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202937341" w:displacedByCustomXml="next"/>
    <w:sdt>
      <w:sdtPr>
        <w:rPr>
          <w:rFonts w:asciiTheme="majorHAnsi" w:eastAsiaTheme="majorEastAsia" w:hAnsiTheme="majorHAnsi" w:cstheme="majorBidi"/>
          <w:caps/>
          <w:sz w:val="20"/>
          <w:szCs w:val="20"/>
          <w:lang w:eastAsia="es-ES"/>
        </w:rPr>
        <w:id w:val="-542287541"/>
        <w:docPartObj>
          <w:docPartGallery w:val="Cover Pages"/>
          <w:docPartUnique/>
        </w:docPartObj>
      </w:sdtPr>
      <w:sdtEndPr>
        <w:rPr>
          <w:rFonts w:ascii="Century Gothic" w:eastAsia="Arial Unicode MS" w:hAnsi="Century Gothic" w:cs="Times New Roman"/>
          <w:b/>
          <w:i/>
          <w:caps w:val="0"/>
          <w:sz w:val="24"/>
          <w:szCs w:val="24"/>
          <w:lang w:val="es-SV"/>
        </w:rPr>
      </w:sdtEndPr>
      <w:sdtContent>
        <w:tbl>
          <w:tblPr>
            <w:tblW w:w="5000" w:type="pct"/>
            <w:jc w:val="center"/>
            <w:tblLook w:val="04A0" w:firstRow="1" w:lastRow="0" w:firstColumn="1" w:lastColumn="0" w:noHBand="0" w:noVBand="1"/>
          </w:tblPr>
          <w:tblGrid>
            <w:gridCol w:w="9688"/>
          </w:tblGrid>
          <w:tr w:rsidR="00125828" w:rsidRPr="00125828" w14:paraId="37D73E81" w14:textId="77777777">
            <w:trPr>
              <w:trHeight w:val="2880"/>
              <w:jc w:val="center"/>
            </w:trPr>
            <w:tc>
              <w:tcPr>
                <w:tcW w:w="5000" w:type="pct"/>
              </w:tcPr>
              <w:p w14:paraId="1E8D8FED" w14:textId="77777777" w:rsidR="00125828" w:rsidRPr="00125828" w:rsidRDefault="00125828" w:rsidP="00125828">
                <w:pPr>
                  <w:pStyle w:val="Sinespaciado"/>
                  <w:jc w:val="center"/>
                  <w:rPr>
                    <w:rFonts w:asciiTheme="majorHAnsi" w:eastAsiaTheme="majorEastAsia" w:hAnsiTheme="majorHAnsi" w:cstheme="majorBidi"/>
                    <w:caps/>
                  </w:rPr>
                </w:pPr>
              </w:p>
            </w:tc>
          </w:tr>
          <w:tr w:rsidR="00125828" w:rsidRPr="00125828" w14:paraId="400A8835" w14:textId="77777777">
            <w:trPr>
              <w:trHeight w:val="1440"/>
              <w:jc w:val="center"/>
            </w:trPr>
            <w:sdt>
              <w:sdtPr>
                <w:rPr>
                  <w:rFonts w:asciiTheme="majorHAnsi" w:eastAsiaTheme="majorEastAsia" w:hAnsiTheme="majorHAnsi" w:cstheme="majorBidi"/>
                  <w:sz w:val="80"/>
                  <w:szCs w:val="80"/>
                </w:rPr>
                <w:alias w:val="Título"/>
                <w:id w:val="15524250"/>
                <w:dataBinding w:prefixMappings="xmlns:ns0='http://schemas.openxmlformats.org/package/2006/metadata/core-properties' xmlns:ns1='http://purl.org/dc/elements/1.1/'" w:xpath="/ns0:coreProperties[1]/ns1:title[1]" w:storeItemID="{6C3C8BC8-F283-45AE-878A-BAB7291924A1}"/>
                <w:text/>
              </w:sdtPr>
              <w:sdtEndPr/>
              <w:sdtContent>
                <w:tc>
                  <w:tcPr>
                    <w:tcW w:w="5000" w:type="pct"/>
                    <w:tcBorders>
                      <w:bottom w:val="single" w:sz="4" w:space="0" w:color="5B9BD5" w:themeColor="accent1"/>
                    </w:tcBorders>
                    <w:vAlign w:val="center"/>
                  </w:tcPr>
                  <w:p w14:paraId="5785B8AC" w14:textId="3FD11FA3" w:rsidR="00125828" w:rsidRPr="00125828" w:rsidRDefault="005608FB" w:rsidP="00125828">
                    <w:pPr>
                      <w:pStyle w:val="Sinespaciado"/>
                      <w:jc w:val="center"/>
                      <w:rPr>
                        <w:rFonts w:asciiTheme="majorHAnsi" w:eastAsiaTheme="majorEastAsia" w:hAnsiTheme="majorHAnsi" w:cstheme="majorBidi"/>
                        <w:sz w:val="80"/>
                        <w:szCs w:val="80"/>
                      </w:rPr>
                    </w:pPr>
                    <w:r>
                      <w:rPr>
                        <w:rFonts w:asciiTheme="majorHAnsi" w:eastAsiaTheme="majorEastAsia" w:hAnsiTheme="majorHAnsi" w:cstheme="majorBidi"/>
                        <w:sz w:val="80"/>
                        <w:szCs w:val="80"/>
                      </w:rPr>
                      <w:t>ESPECIFICACIONES TECNICAS</w:t>
                    </w:r>
                  </w:p>
                </w:tc>
              </w:sdtContent>
            </w:sdt>
          </w:tr>
          <w:tr w:rsidR="00125828" w:rsidRPr="00125828" w14:paraId="101EFDDE" w14:textId="77777777">
            <w:trPr>
              <w:trHeight w:val="720"/>
              <w:jc w:val="center"/>
            </w:trPr>
            <w:sdt>
              <w:sdtPr>
                <w:rPr>
                  <w:rFonts w:asciiTheme="majorHAnsi" w:eastAsiaTheme="majorEastAsia" w:hAnsiTheme="majorHAnsi" w:cstheme="majorBidi"/>
                  <w:sz w:val="44"/>
                  <w:szCs w:val="44"/>
                </w:rPr>
                <w:alias w:val="Subtítulo"/>
                <w:id w:val="15524255"/>
                <w:dataBinding w:prefixMappings="xmlns:ns0='http://schemas.openxmlformats.org/package/2006/metadata/core-properties' xmlns:ns1='http://purl.org/dc/elements/1.1/'" w:xpath="/ns0:coreProperties[1]/ns1:subject[1]" w:storeItemID="{6C3C8BC8-F283-45AE-878A-BAB7291924A1}"/>
                <w:text/>
              </w:sdtPr>
              <w:sdtEndPr/>
              <w:sdtContent>
                <w:tc>
                  <w:tcPr>
                    <w:tcW w:w="5000" w:type="pct"/>
                    <w:tcBorders>
                      <w:top w:val="single" w:sz="4" w:space="0" w:color="5B9BD5" w:themeColor="accent1"/>
                    </w:tcBorders>
                    <w:vAlign w:val="center"/>
                  </w:tcPr>
                  <w:p w14:paraId="6F183E68" w14:textId="258E0266" w:rsidR="00125828" w:rsidRPr="00125828" w:rsidRDefault="00125828" w:rsidP="00E02641">
                    <w:pPr>
                      <w:pStyle w:val="Sinespaciado"/>
                      <w:jc w:val="both"/>
                      <w:rPr>
                        <w:rFonts w:asciiTheme="majorHAnsi" w:eastAsiaTheme="majorEastAsia" w:hAnsiTheme="majorHAnsi" w:cstheme="majorBidi"/>
                        <w:sz w:val="44"/>
                        <w:szCs w:val="44"/>
                      </w:rPr>
                    </w:pPr>
                    <w:r w:rsidRPr="00125828">
                      <w:rPr>
                        <w:rFonts w:asciiTheme="majorHAnsi" w:eastAsiaTheme="majorEastAsia" w:hAnsiTheme="majorHAnsi" w:cstheme="majorBidi"/>
                        <w:sz w:val="44"/>
                        <w:szCs w:val="44"/>
                      </w:rPr>
                      <w:t xml:space="preserve">CONSTRUCCION DE </w:t>
                    </w:r>
                    <w:r w:rsidR="00716531">
                      <w:rPr>
                        <w:rFonts w:asciiTheme="majorHAnsi" w:eastAsiaTheme="majorEastAsia" w:hAnsiTheme="majorHAnsi" w:cstheme="majorBidi"/>
                        <w:sz w:val="44"/>
                        <w:szCs w:val="44"/>
                      </w:rPr>
                      <w:t xml:space="preserve">OBRAS COMPLEMENTARIAS DE </w:t>
                    </w:r>
                    <w:r w:rsidR="00E02641">
                      <w:rPr>
                        <w:rFonts w:asciiTheme="majorHAnsi" w:eastAsiaTheme="majorEastAsia" w:hAnsiTheme="majorHAnsi" w:cstheme="majorBidi"/>
                        <w:sz w:val="44"/>
                        <w:szCs w:val="44"/>
                      </w:rPr>
                      <w:t xml:space="preserve">UN CENTRO ESCOLAR EN </w:t>
                    </w:r>
                    <w:r w:rsidR="002E2F14">
                      <w:rPr>
                        <w:rFonts w:asciiTheme="majorHAnsi" w:eastAsiaTheme="majorEastAsia" w:hAnsiTheme="majorHAnsi" w:cstheme="majorBidi"/>
                        <w:sz w:val="44"/>
                        <w:szCs w:val="44"/>
                      </w:rPr>
                      <w:t xml:space="preserve">EL </w:t>
                    </w:r>
                    <w:r w:rsidRPr="00125828">
                      <w:rPr>
                        <w:rFonts w:asciiTheme="majorHAnsi" w:eastAsiaTheme="majorEastAsia" w:hAnsiTheme="majorHAnsi" w:cstheme="majorBidi"/>
                        <w:sz w:val="44"/>
                        <w:szCs w:val="44"/>
                      </w:rPr>
                      <w:t>CANTON EL P</w:t>
                    </w:r>
                    <w:r w:rsidR="006E0F72">
                      <w:rPr>
                        <w:rFonts w:asciiTheme="majorHAnsi" w:eastAsiaTheme="majorEastAsia" w:hAnsiTheme="majorHAnsi" w:cstheme="majorBidi"/>
                        <w:sz w:val="44"/>
                        <w:szCs w:val="44"/>
                      </w:rPr>
                      <w:t>I</w:t>
                    </w:r>
                    <w:r w:rsidRPr="00125828">
                      <w:rPr>
                        <w:rFonts w:asciiTheme="majorHAnsi" w:eastAsiaTheme="majorEastAsia" w:hAnsiTheme="majorHAnsi" w:cstheme="majorBidi"/>
                        <w:sz w:val="44"/>
                        <w:szCs w:val="44"/>
                      </w:rPr>
                      <w:t>CHE</w:t>
                    </w:r>
                    <w:r w:rsidR="00E02641">
                      <w:rPr>
                        <w:rFonts w:asciiTheme="majorHAnsi" w:eastAsiaTheme="majorEastAsia" w:hAnsiTheme="majorHAnsi" w:cstheme="majorBidi"/>
                        <w:sz w:val="44"/>
                        <w:szCs w:val="44"/>
                      </w:rPr>
                      <w:t>, MUNICIPIO DE EL CARMEN, DEPARTAMENTO DE LA UNION.</w:t>
                    </w:r>
                  </w:p>
                </w:tc>
              </w:sdtContent>
            </w:sdt>
          </w:tr>
          <w:tr w:rsidR="00125828" w:rsidRPr="00125828" w14:paraId="185F298F" w14:textId="77777777">
            <w:trPr>
              <w:trHeight w:val="360"/>
              <w:jc w:val="center"/>
            </w:trPr>
            <w:tc>
              <w:tcPr>
                <w:tcW w:w="5000" w:type="pct"/>
                <w:vAlign w:val="center"/>
              </w:tcPr>
              <w:p w14:paraId="0FFDD849" w14:textId="77777777" w:rsidR="00125828" w:rsidRPr="00125828" w:rsidRDefault="00125828">
                <w:pPr>
                  <w:pStyle w:val="Sinespaciado"/>
                  <w:jc w:val="center"/>
                </w:pPr>
              </w:p>
            </w:tc>
          </w:tr>
          <w:tr w:rsidR="00125828" w:rsidRPr="00125828" w14:paraId="0636A94D" w14:textId="77777777">
            <w:trPr>
              <w:trHeight w:val="360"/>
              <w:jc w:val="center"/>
            </w:trPr>
            <w:tc>
              <w:tcPr>
                <w:tcW w:w="5000" w:type="pct"/>
                <w:vAlign w:val="center"/>
              </w:tcPr>
              <w:p w14:paraId="15CA1FE7" w14:textId="77777777" w:rsidR="00125828" w:rsidRPr="00125828" w:rsidRDefault="00125828">
                <w:pPr>
                  <w:pStyle w:val="Sinespaciado"/>
                  <w:jc w:val="center"/>
                  <w:rPr>
                    <w:b/>
                    <w:bCs/>
                  </w:rPr>
                </w:pPr>
              </w:p>
            </w:tc>
          </w:tr>
          <w:tr w:rsidR="00125828" w:rsidRPr="00125828" w14:paraId="615608AB" w14:textId="77777777">
            <w:trPr>
              <w:trHeight w:val="360"/>
              <w:jc w:val="center"/>
            </w:trPr>
            <w:tc>
              <w:tcPr>
                <w:tcW w:w="5000" w:type="pct"/>
                <w:vAlign w:val="center"/>
              </w:tcPr>
              <w:p w14:paraId="7A09B447" w14:textId="77777777" w:rsidR="00125828" w:rsidRPr="00125828" w:rsidRDefault="00125828">
                <w:pPr>
                  <w:pStyle w:val="Sinespaciado"/>
                  <w:jc w:val="center"/>
                  <w:rPr>
                    <w:b/>
                    <w:bCs/>
                  </w:rPr>
                </w:pPr>
              </w:p>
            </w:tc>
          </w:tr>
        </w:tbl>
        <w:p w14:paraId="3C977225" w14:textId="77777777" w:rsidR="00125828" w:rsidRPr="00125828" w:rsidRDefault="00125828"/>
        <w:p w14:paraId="1902D01B" w14:textId="77777777" w:rsidR="00125828" w:rsidRPr="00125828" w:rsidRDefault="00125828"/>
        <w:p w14:paraId="1BF66D68" w14:textId="77777777" w:rsidR="00125828" w:rsidRPr="00125828" w:rsidRDefault="00125828"/>
        <w:p w14:paraId="57D00134" w14:textId="77777777" w:rsidR="00125828" w:rsidRPr="00125828" w:rsidRDefault="00125828">
          <w:pPr>
            <w:widowControl/>
            <w:autoSpaceDE/>
            <w:autoSpaceDN/>
            <w:rPr>
              <w:rFonts w:ascii="Century Gothic" w:eastAsia="Arial Unicode MS" w:hAnsi="Century Gothic"/>
              <w:b/>
              <w:i/>
              <w:sz w:val="24"/>
              <w:szCs w:val="24"/>
              <w:lang w:val="es-SV"/>
            </w:rPr>
          </w:pPr>
          <w:r w:rsidRPr="00125828">
            <w:rPr>
              <w:rFonts w:ascii="Century Gothic" w:eastAsia="Arial Unicode MS" w:hAnsi="Century Gothic"/>
              <w:b/>
              <w:i/>
              <w:sz w:val="24"/>
              <w:szCs w:val="24"/>
              <w:lang w:val="es-SV"/>
            </w:rPr>
            <w:br w:type="page"/>
          </w:r>
        </w:p>
      </w:sdtContent>
    </w:sdt>
    <w:p w14:paraId="61CAFA3C" w14:textId="77777777" w:rsidR="00903856" w:rsidRPr="00125828" w:rsidRDefault="00903856" w:rsidP="00903856">
      <w:pPr>
        <w:pStyle w:val="Encabezado"/>
        <w:ind w:right="-93"/>
        <w:jc w:val="center"/>
        <w:rPr>
          <w:rFonts w:ascii="Century Gothic" w:eastAsia="Arial Unicode MS" w:hAnsi="Century Gothic"/>
          <w:b/>
          <w:i/>
          <w:sz w:val="24"/>
          <w:szCs w:val="24"/>
          <w:lang w:val="es-SV"/>
        </w:rPr>
      </w:pPr>
      <w:r w:rsidRPr="00125828">
        <w:rPr>
          <w:rFonts w:ascii="Century Gothic" w:eastAsia="Arial Unicode MS" w:hAnsi="Century Gothic"/>
          <w:b/>
          <w:i/>
          <w:sz w:val="24"/>
          <w:szCs w:val="24"/>
          <w:lang w:val="es-SV"/>
        </w:rPr>
        <w:lastRenderedPageBreak/>
        <w:t>ÍNDICE</w:t>
      </w:r>
    </w:p>
    <w:p w14:paraId="42EEC18A" w14:textId="77777777" w:rsidR="006E0F72" w:rsidRDefault="00903856">
      <w:pPr>
        <w:pStyle w:val="TDC1"/>
        <w:rPr>
          <w:rFonts w:asciiTheme="minorHAnsi" w:eastAsiaTheme="minorEastAsia" w:hAnsiTheme="minorHAnsi" w:cstheme="minorBidi"/>
          <w:sz w:val="22"/>
          <w:szCs w:val="22"/>
          <w:lang w:val="es-MX" w:eastAsia="es-MX"/>
        </w:rPr>
      </w:pPr>
      <w:r w:rsidRPr="00125828">
        <w:rPr>
          <w:b/>
          <w:lang w:val="es-SV"/>
        </w:rPr>
        <w:fldChar w:fldCharType="begin"/>
      </w:r>
      <w:r w:rsidRPr="00125828">
        <w:rPr>
          <w:lang w:val="es-SV"/>
        </w:rPr>
        <w:instrText xml:space="preserve"> TOC \o "1-5" \h \z \u </w:instrText>
      </w:r>
      <w:r w:rsidRPr="00125828">
        <w:rPr>
          <w:b/>
          <w:lang w:val="es-SV"/>
        </w:rPr>
        <w:fldChar w:fldCharType="separate"/>
      </w:r>
      <w:hyperlink w:anchor="_Toc19659628" w:history="1">
        <w:r w:rsidR="006E0F72" w:rsidRPr="00567C2F">
          <w:rPr>
            <w:rStyle w:val="Hipervnculo"/>
            <w:rFonts w:cs="Arial"/>
            <w:b/>
            <w:bCs/>
          </w:rPr>
          <w:t>GENERALIDADES</w:t>
        </w:r>
        <w:r w:rsidR="006E0F72">
          <w:rPr>
            <w:webHidden/>
          </w:rPr>
          <w:tab/>
        </w:r>
        <w:r w:rsidR="006E0F72">
          <w:rPr>
            <w:webHidden/>
          </w:rPr>
          <w:fldChar w:fldCharType="begin"/>
        </w:r>
        <w:r w:rsidR="006E0F72">
          <w:rPr>
            <w:webHidden/>
          </w:rPr>
          <w:instrText xml:space="preserve"> PAGEREF _Toc19659628 \h </w:instrText>
        </w:r>
        <w:r w:rsidR="006E0F72">
          <w:rPr>
            <w:webHidden/>
          </w:rPr>
        </w:r>
        <w:r w:rsidR="006E0F72">
          <w:rPr>
            <w:webHidden/>
          </w:rPr>
          <w:fldChar w:fldCharType="separate"/>
        </w:r>
        <w:r w:rsidR="00D0323E">
          <w:rPr>
            <w:webHidden/>
          </w:rPr>
          <w:t>1</w:t>
        </w:r>
        <w:r w:rsidR="006E0F72">
          <w:rPr>
            <w:webHidden/>
          </w:rPr>
          <w:fldChar w:fldCharType="end"/>
        </w:r>
      </w:hyperlink>
    </w:p>
    <w:p w14:paraId="5C839AA1" w14:textId="77777777" w:rsidR="006E0F72" w:rsidRDefault="00176CD9">
      <w:pPr>
        <w:pStyle w:val="TDC2"/>
        <w:rPr>
          <w:rFonts w:asciiTheme="minorHAnsi" w:eastAsiaTheme="minorEastAsia" w:hAnsiTheme="minorHAnsi" w:cstheme="minorBidi"/>
          <w:sz w:val="22"/>
          <w:szCs w:val="22"/>
          <w:lang w:val="es-MX" w:eastAsia="es-MX"/>
        </w:rPr>
      </w:pPr>
      <w:hyperlink w:anchor="_Toc19659629" w:history="1">
        <w:r w:rsidR="006E0F72" w:rsidRPr="00567C2F">
          <w:rPr>
            <w:rStyle w:val="Hipervnculo"/>
            <w:rFonts w:ascii="Century Gothic" w:hAnsi="Century Gothic" w:cs="Arial"/>
            <w:b/>
            <w:bCs/>
          </w:rPr>
          <w:t>OBJETIVOS Y ALCANCES</w:t>
        </w:r>
        <w:r w:rsidR="006E0F72">
          <w:rPr>
            <w:webHidden/>
          </w:rPr>
          <w:tab/>
        </w:r>
        <w:r w:rsidR="006E0F72">
          <w:rPr>
            <w:webHidden/>
          </w:rPr>
          <w:fldChar w:fldCharType="begin"/>
        </w:r>
        <w:r w:rsidR="006E0F72">
          <w:rPr>
            <w:webHidden/>
          </w:rPr>
          <w:instrText xml:space="preserve"> PAGEREF _Toc19659629 \h </w:instrText>
        </w:r>
        <w:r w:rsidR="006E0F72">
          <w:rPr>
            <w:webHidden/>
          </w:rPr>
        </w:r>
        <w:r w:rsidR="006E0F72">
          <w:rPr>
            <w:webHidden/>
          </w:rPr>
          <w:fldChar w:fldCharType="separate"/>
        </w:r>
        <w:r w:rsidR="00D0323E">
          <w:rPr>
            <w:webHidden/>
          </w:rPr>
          <w:t>1</w:t>
        </w:r>
        <w:r w:rsidR="006E0F72">
          <w:rPr>
            <w:webHidden/>
          </w:rPr>
          <w:fldChar w:fldCharType="end"/>
        </w:r>
      </w:hyperlink>
    </w:p>
    <w:p w14:paraId="3FD007FA" w14:textId="77777777" w:rsidR="006E0F72" w:rsidRDefault="00176CD9">
      <w:pPr>
        <w:pStyle w:val="TDC2"/>
        <w:rPr>
          <w:rFonts w:asciiTheme="minorHAnsi" w:eastAsiaTheme="minorEastAsia" w:hAnsiTheme="minorHAnsi" w:cstheme="minorBidi"/>
          <w:sz w:val="22"/>
          <w:szCs w:val="22"/>
          <w:lang w:val="es-MX" w:eastAsia="es-MX"/>
        </w:rPr>
      </w:pPr>
      <w:hyperlink w:anchor="_Toc19659630" w:history="1">
        <w:r w:rsidR="006E0F72" w:rsidRPr="00567C2F">
          <w:rPr>
            <w:rStyle w:val="Hipervnculo"/>
            <w:rFonts w:ascii="Century Gothic" w:hAnsi="Century Gothic" w:cs="Arial"/>
            <w:b/>
            <w:bCs/>
          </w:rPr>
          <w:t>OBJETIVOS:</w:t>
        </w:r>
        <w:r w:rsidR="006E0F72">
          <w:rPr>
            <w:webHidden/>
          </w:rPr>
          <w:tab/>
        </w:r>
        <w:r w:rsidR="006E0F72">
          <w:rPr>
            <w:webHidden/>
          </w:rPr>
          <w:fldChar w:fldCharType="begin"/>
        </w:r>
        <w:r w:rsidR="006E0F72">
          <w:rPr>
            <w:webHidden/>
          </w:rPr>
          <w:instrText xml:space="preserve"> PAGEREF _Toc19659630 \h </w:instrText>
        </w:r>
        <w:r w:rsidR="006E0F72">
          <w:rPr>
            <w:webHidden/>
          </w:rPr>
        </w:r>
        <w:r w:rsidR="006E0F72">
          <w:rPr>
            <w:webHidden/>
          </w:rPr>
          <w:fldChar w:fldCharType="separate"/>
        </w:r>
        <w:r w:rsidR="00D0323E">
          <w:rPr>
            <w:webHidden/>
          </w:rPr>
          <w:t>1</w:t>
        </w:r>
        <w:r w:rsidR="006E0F72">
          <w:rPr>
            <w:webHidden/>
          </w:rPr>
          <w:fldChar w:fldCharType="end"/>
        </w:r>
      </w:hyperlink>
    </w:p>
    <w:p w14:paraId="2ACED478" w14:textId="77777777" w:rsidR="006E0F72" w:rsidRDefault="00176CD9">
      <w:pPr>
        <w:pStyle w:val="TDC1"/>
        <w:rPr>
          <w:rFonts w:asciiTheme="minorHAnsi" w:eastAsiaTheme="minorEastAsia" w:hAnsiTheme="minorHAnsi" w:cstheme="minorBidi"/>
          <w:sz w:val="22"/>
          <w:szCs w:val="22"/>
          <w:lang w:val="es-MX" w:eastAsia="es-MX"/>
        </w:rPr>
      </w:pPr>
      <w:hyperlink w:anchor="_Toc19659631" w:history="1">
        <w:r w:rsidR="006E0F72" w:rsidRPr="00567C2F">
          <w:rPr>
            <w:rStyle w:val="Hipervnculo"/>
            <w:b/>
            <w:bCs/>
          </w:rPr>
          <w:t>ALCANCES:</w:t>
        </w:r>
        <w:r w:rsidR="006E0F72">
          <w:rPr>
            <w:webHidden/>
          </w:rPr>
          <w:tab/>
        </w:r>
        <w:r w:rsidR="006E0F72">
          <w:rPr>
            <w:webHidden/>
          </w:rPr>
          <w:fldChar w:fldCharType="begin"/>
        </w:r>
        <w:r w:rsidR="006E0F72">
          <w:rPr>
            <w:webHidden/>
          </w:rPr>
          <w:instrText xml:space="preserve"> PAGEREF _Toc19659631 \h </w:instrText>
        </w:r>
        <w:r w:rsidR="006E0F72">
          <w:rPr>
            <w:webHidden/>
          </w:rPr>
        </w:r>
        <w:r w:rsidR="006E0F72">
          <w:rPr>
            <w:webHidden/>
          </w:rPr>
          <w:fldChar w:fldCharType="separate"/>
        </w:r>
        <w:r w:rsidR="00D0323E">
          <w:rPr>
            <w:webHidden/>
          </w:rPr>
          <w:t>1</w:t>
        </w:r>
        <w:r w:rsidR="006E0F72">
          <w:rPr>
            <w:webHidden/>
          </w:rPr>
          <w:fldChar w:fldCharType="end"/>
        </w:r>
      </w:hyperlink>
    </w:p>
    <w:p w14:paraId="5BB9C07B" w14:textId="77777777" w:rsidR="006E0F72" w:rsidRDefault="00176CD9">
      <w:pPr>
        <w:pStyle w:val="TDC1"/>
        <w:rPr>
          <w:rFonts w:asciiTheme="minorHAnsi" w:eastAsiaTheme="minorEastAsia" w:hAnsiTheme="minorHAnsi" w:cstheme="minorBidi"/>
          <w:sz w:val="22"/>
          <w:szCs w:val="22"/>
          <w:lang w:val="es-MX" w:eastAsia="es-MX"/>
        </w:rPr>
      </w:pPr>
      <w:hyperlink w:anchor="_Toc19659632" w:history="1">
        <w:r w:rsidR="006E0F72" w:rsidRPr="00567C2F">
          <w:rPr>
            <w:rStyle w:val="Hipervnculo"/>
            <w:b/>
            <w:bCs/>
          </w:rPr>
          <w:t>GENERALIDADES DE LAS OBRAS</w:t>
        </w:r>
        <w:r w:rsidR="006E0F72">
          <w:rPr>
            <w:webHidden/>
          </w:rPr>
          <w:tab/>
        </w:r>
        <w:r w:rsidR="006E0F72">
          <w:rPr>
            <w:webHidden/>
          </w:rPr>
          <w:fldChar w:fldCharType="begin"/>
        </w:r>
        <w:r w:rsidR="006E0F72">
          <w:rPr>
            <w:webHidden/>
          </w:rPr>
          <w:instrText xml:space="preserve"> PAGEREF _Toc19659632 \h </w:instrText>
        </w:r>
        <w:r w:rsidR="006E0F72">
          <w:rPr>
            <w:webHidden/>
          </w:rPr>
        </w:r>
        <w:r w:rsidR="006E0F72">
          <w:rPr>
            <w:webHidden/>
          </w:rPr>
          <w:fldChar w:fldCharType="separate"/>
        </w:r>
        <w:r w:rsidR="00D0323E">
          <w:rPr>
            <w:webHidden/>
          </w:rPr>
          <w:t>1</w:t>
        </w:r>
        <w:r w:rsidR="006E0F72">
          <w:rPr>
            <w:webHidden/>
          </w:rPr>
          <w:fldChar w:fldCharType="end"/>
        </w:r>
      </w:hyperlink>
    </w:p>
    <w:p w14:paraId="001A1411" w14:textId="77777777" w:rsidR="006E0F72" w:rsidRDefault="00176CD9">
      <w:pPr>
        <w:pStyle w:val="TDC1"/>
        <w:rPr>
          <w:rFonts w:asciiTheme="minorHAnsi" w:eastAsiaTheme="minorEastAsia" w:hAnsiTheme="minorHAnsi" w:cstheme="minorBidi"/>
          <w:sz w:val="22"/>
          <w:szCs w:val="22"/>
          <w:lang w:val="es-MX" w:eastAsia="es-MX"/>
        </w:rPr>
      </w:pPr>
      <w:hyperlink w:anchor="_Toc19659633" w:history="1">
        <w:r w:rsidR="006E0F72" w:rsidRPr="00567C2F">
          <w:rPr>
            <w:rStyle w:val="Hipervnculo"/>
            <w:b/>
            <w:bCs/>
          </w:rPr>
          <w:t>OBRAS PRELIMINARES</w:t>
        </w:r>
        <w:r w:rsidR="006E0F72">
          <w:rPr>
            <w:webHidden/>
          </w:rPr>
          <w:tab/>
        </w:r>
        <w:r w:rsidR="006E0F72">
          <w:rPr>
            <w:webHidden/>
          </w:rPr>
          <w:fldChar w:fldCharType="begin"/>
        </w:r>
        <w:r w:rsidR="006E0F72">
          <w:rPr>
            <w:webHidden/>
          </w:rPr>
          <w:instrText xml:space="preserve"> PAGEREF _Toc19659633 \h </w:instrText>
        </w:r>
        <w:r w:rsidR="006E0F72">
          <w:rPr>
            <w:webHidden/>
          </w:rPr>
        </w:r>
        <w:r w:rsidR="006E0F72">
          <w:rPr>
            <w:webHidden/>
          </w:rPr>
          <w:fldChar w:fldCharType="separate"/>
        </w:r>
        <w:r w:rsidR="00D0323E">
          <w:rPr>
            <w:webHidden/>
          </w:rPr>
          <w:t>1</w:t>
        </w:r>
        <w:r w:rsidR="006E0F72">
          <w:rPr>
            <w:webHidden/>
          </w:rPr>
          <w:fldChar w:fldCharType="end"/>
        </w:r>
      </w:hyperlink>
    </w:p>
    <w:p w14:paraId="03807A70" w14:textId="77777777" w:rsidR="006E0F72" w:rsidRDefault="00176CD9">
      <w:pPr>
        <w:pStyle w:val="TDC1"/>
        <w:rPr>
          <w:rFonts w:asciiTheme="minorHAnsi" w:eastAsiaTheme="minorEastAsia" w:hAnsiTheme="minorHAnsi" w:cstheme="minorBidi"/>
          <w:sz w:val="22"/>
          <w:szCs w:val="22"/>
          <w:lang w:val="es-MX" w:eastAsia="es-MX"/>
        </w:rPr>
      </w:pPr>
      <w:hyperlink w:anchor="_Toc19659634" w:history="1">
        <w:r w:rsidR="006E0F72" w:rsidRPr="00567C2F">
          <w:rPr>
            <w:rStyle w:val="Hipervnculo"/>
            <w:b/>
            <w:bCs/>
          </w:rPr>
          <w:t>OBRAS DE TERRACERIA</w:t>
        </w:r>
        <w:r w:rsidR="006E0F72">
          <w:rPr>
            <w:webHidden/>
          </w:rPr>
          <w:tab/>
        </w:r>
        <w:r w:rsidR="006E0F72">
          <w:rPr>
            <w:webHidden/>
          </w:rPr>
          <w:fldChar w:fldCharType="begin"/>
        </w:r>
        <w:r w:rsidR="006E0F72">
          <w:rPr>
            <w:webHidden/>
          </w:rPr>
          <w:instrText xml:space="preserve"> PAGEREF _Toc19659634 \h </w:instrText>
        </w:r>
        <w:r w:rsidR="006E0F72">
          <w:rPr>
            <w:webHidden/>
          </w:rPr>
        </w:r>
        <w:r w:rsidR="006E0F72">
          <w:rPr>
            <w:webHidden/>
          </w:rPr>
          <w:fldChar w:fldCharType="separate"/>
        </w:r>
        <w:r w:rsidR="00D0323E">
          <w:rPr>
            <w:webHidden/>
          </w:rPr>
          <w:t>2</w:t>
        </w:r>
        <w:r w:rsidR="006E0F72">
          <w:rPr>
            <w:webHidden/>
          </w:rPr>
          <w:fldChar w:fldCharType="end"/>
        </w:r>
      </w:hyperlink>
    </w:p>
    <w:p w14:paraId="72E5DF3F" w14:textId="77777777" w:rsidR="006E0F72" w:rsidRDefault="00176CD9">
      <w:pPr>
        <w:pStyle w:val="TDC1"/>
        <w:rPr>
          <w:rFonts w:asciiTheme="minorHAnsi" w:eastAsiaTheme="minorEastAsia" w:hAnsiTheme="minorHAnsi" w:cstheme="minorBidi"/>
          <w:sz w:val="22"/>
          <w:szCs w:val="22"/>
          <w:lang w:val="es-MX" w:eastAsia="es-MX"/>
        </w:rPr>
      </w:pPr>
      <w:hyperlink w:anchor="_Toc19659635" w:history="1">
        <w:r w:rsidR="006E0F72" w:rsidRPr="00567C2F">
          <w:rPr>
            <w:rStyle w:val="Hipervnculo"/>
            <w:b/>
            <w:bCs/>
          </w:rPr>
          <w:t>OBRAS DE CONSTRUCCION NUEVA</w:t>
        </w:r>
        <w:r w:rsidR="006E0F72">
          <w:rPr>
            <w:webHidden/>
          </w:rPr>
          <w:tab/>
        </w:r>
        <w:r w:rsidR="006E0F72">
          <w:rPr>
            <w:webHidden/>
          </w:rPr>
          <w:fldChar w:fldCharType="begin"/>
        </w:r>
        <w:r w:rsidR="006E0F72">
          <w:rPr>
            <w:webHidden/>
          </w:rPr>
          <w:instrText xml:space="preserve"> PAGEREF _Toc19659635 \h </w:instrText>
        </w:r>
        <w:r w:rsidR="006E0F72">
          <w:rPr>
            <w:webHidden/>
          </w:rPr>
        </w:r>
        <w:r w:rsidR="006E0F72">
          <w:rPr>
            <w:webHidden/>
          </w:rPr>
          <w:fldChar w:fldCharType="separate"/>
        </w:r>
        <w:r w:rsidR="00D0323E">
          <w:rPr>
            <w:webHidden/>
          </w:rPr>
          <w:t>2</w:t>
        </w:r>
        <w:r w:rsidR="006E0F72">
          <w:rPr>
            <w:webHidden/>
          </w:rPr>
          <w:fldChar w:fldCharType="end"/>
        </w:r>
      </w:hyperlink>
    </w:p>
    <w:p w14:paraId="77B263D0" w14:textId="77777777" w:rsidR="006E0F72" w:rsidRDefault="00176CD9">
      <w:pPr>
        <w:pStyle w:val="TDC1"/>
        <w:rPr>
          <w:rFonts w:asciiTheme="minorHAnsi" w:eastAsiaTheme="minorEastAsia" w:hAnsiTheme="minorHAnsi" w:cstheme="minorBidi"/>
          <w:sz w:val="22"/>
          <w:szCs w:val="22"/>
          <w:lang w:val="es-MX" w:eastAsia="es-MX"/>
        </w:rPr>
      </w:pPr>
      <w:hyperlink w:anchor="_Toc19659636" w:history="1">
        <w:r w:rsidR="006E0F72" w:rsidRPr="00567C2F">
          <w:rPr>
            <w:rStyle w:val="Hipervnculo"/>
          </w:rPr>
          <w:t>SECCION 1</w:t>
        </w:r>
        <w:r w:rsidR="006E0F72">
          <w:rPr>
            <w:rFonts w:asciiTheme="minorHAnsi" w:eastAsiaTheme="minorEastAsia" w:hAnsiTheme="minorHAnsi" w:cstheme="minorBidi"/>
            <w:sz w:val="22"/>
            <w:szCs w:val="22"/>
            <w:lang w:val="es-MX" w:eastAsia="es-MX"/>
          </w:rPr>
          <w:tab/>
        </w:r>
        <w:r w:rsidR="006E0F72" w:rsidRPr="00567C2F">
          <w:rPr>
            <w:rStyle w:val="Hipervnculo"/>
          </w:rPr>
          <w:t>OBRAS PRELIMINARES.</w:t>
        </w:r>
        <w:r w:rsidR="006E0F72">
          <w:rPr>
            <w:webHidden/>
          </w:rPr>
          <w:tab/>
        </w:r>
        <w:r w:rsidR="006E0F72">
          <w:rPr>
            <w:webHidden/>
          </w:rPr>
          <w:fldChar w:fldCharType="begin"/>
        </w:r>
        <w:r w:rsidR="006E0F72">
          <w:rPr>
            <w:webHidden/>
          </w:rPr>
          <w:instrText xml:space="preserve"> PAGEREF _Toc19659636 \h </w:instrText>
        </w:r>
        <w:r w:rsidR="006E0F72">
          <w:rPr>
            <w:webHidden/>
          </w:rPr>
        </w:r>
        <w:r w:rsidR="006E0F72">
          <w:rPr>
            <w:webHidden/>
          </w:rPr>
          <w:fldChar w:fldCharType="separate"/>
        </w:r>
        <w:r w:rsidR="00D0323E">
          <w:rPr>
            <w:webHidden/>
          </w:rPr>
          <w:t>2</w:t>
        </w:r>
        <w:r w:rsidR="006E0F72">
          <w:rPr>
            <w:webHidden/>
          </w:rPr>
          <w:fldChar w:fldCharType="end"/>
        </w:r>
      </w:hyperlink>
    </w:p>
    <w:p w14:paraId="11AC1A3A" w14:textId="77777777" w:rsidR="006E0F72" w:rsidRDefault="00176CD9">
      <w:pPr>
        <w:pStyle w:val="TDC2"/>
        <w:rPr>
          <w:rFonts w:asciiTheme="minorHAnsi" w:eastAsiaTheme="minorEastAsia" w:hAnsiTheme="minorHAnsi" w:cstheme="minorBidi"/>
          <w:sz w:val="22"/>
          <w:szCs w:val="22"/>
          <w:lang w:val="es-MX" w:eastAsia="es-MX"/>
        </w:rPr>
      </w:pPr>
      <w:hyperlink w:anchor="_Toc19659637" w:history="1">
        <w:r w:rsidR="006E0F72" w:rsidRPr="00567C2F">
          <w:rPr>
            <w:rStyle w:val="Hipervnculo"/>
            <w:rFonts w:ascii="Century Gothic" w:hAnsi="Century Gothic"/>
          </w:rPr>
          <w:t>1.1</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ALCANCE DEL TRABAJO</w:t>
        </w:r>
        <w:r w:rsidR="006E0F72">
          <w:rPr>
            <w:webHidden/>
          </w:rPr>
          <w:tab/>
        </w:r>
        <w:r w:rsidR="006E0F72">
          <w:rPr>
            <w:webHidden/>
          </w:rPr>
          <w:fldChar w:fldCharType="begin"/>
        </w:r>
        <w:r w:rsidR="006E0F72">
          <w:rPr>
            <w:webHidden/>
          </w:rPr>
          <w:instrText xml:space="preserve"> PAGEREF _Toc19659637 \h </w:instrText>
        </w:r>
        <w:r w:rsidR="006E0F72">
          <w:rPr>
            <w:webHidden/>
          </w:rPr>
        </w:r>
        <w:r w:rsidR="006E0F72">
          <w:rPr>
            <w:webHidden/>
          </w:rPr>
          <w:fldChar w:fldCharType="separate"/>
        </w:r>
        <w:r w:rsidR="00D0323E">
          <w:rPr>
            <w:webHidden/>
          </w:rPr>
          <w:t>2</w:t>
        </w:r>
        <w:r w:rsidR="006E0F72">
          <w:rPr>
            <w:webHidden/>
          </w:rPr>
          <w:fldChar w:fldCharType="end"/>
        </w:r>
      </w:hyperlink>
    </w:p>
    <w:p w14:paraId="1276D9B2" w14:textId="77777777" w:rsidR="006E0F72" w:rsidRDefault="00176CD9">
      <w:pPr>
        <w:pStyle w:val="TDC3"/>
        <w:rPr>
          <w:rFonts w:asciiTheme="minorHAnsi" w:eastAsiaTheme="minorEastAsia" w:hAnsiTheme="minorHAnsi" w:cstheme="minorBidi"/>
          <w:noProof/>
          <w:sz w:val="22"/>
          <w:szCs w:val="22"/>
          <w:lang w:eastAsia="es-MX"/>
        </w:rPr>
      </w:pPr>
      <w:hyperlink w:anchor="_Toc19659638" w:history="1">
        <w:r w:rsidR="006E0F72" w:rsidRPr="00567C2F">
          <w:rPr>
            <w:rStyle w:val="Hipervnculo"/>
            <w:rFonts w:ascii="Century Gothic" w:eastAsia="Arial Unicode MS" w:hAnsi="Century Gothic"/>
            <w:noProof/>
            <w:lang w:val="es-ES"/>
          </w:rPr>
          <w:t>1.2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noProof/>
            <w:lang w:val="es-ES"/>
          </w:rPr>
          <w:t>BODEGAS Y PATIOS DE ACOPIO.</w:t>
        </w:r>
        <w:r w:rsidR="006E0F72">
          <w:rPr>
            <w:noProof/>
            <w:webHidden/>
          </w:rPr>
          <w:tab/>
        </w:r>
        <w:r w:rsidR="006E0F72">
          <w:rPr>
            <w:noProof/>
            <w:webHidden/>
          </w:rPr>
          <w:fldChar w:fldCharType="begin"/>
        </w:r>
        <w:r w:rsidR="006E0F72">
          <w:rPr>
            <w:noProof/>
            <w:webHidden/>
          </w:rPr>
          <w:instrText xml:space="preserve"> PAGEREF _Toc19659638 \h </w:instrText>
        </w:r>
        <w:r w:rsidR="006E0F72">
          <w:rPr>
            <w:noProof/>
            <w:webHidden/>
          </w:rPr>
        </w:r>
        <w:r w:rsidR="006E0F72">
          <w:rPr>
            <w:noProof/>
            <w:webHidden/>
          </w:rPr>
          <w:fldChar w:fldCharType="separate"/>
        </w:r>
        <w:r w:rsidR="00D0323E">
          <w:rPr>
            <w:noProof/>
            <w:webHidden/>
          </w:rPr>
          <w:t>2</w:t>
        </w:r>
        <w:r w:rsidR="006E0F72">
          <w:rPr>
            <w:noProof/>
            <w:webHidden/>
          </w:rPr>
          <w:fldChar w:fldCharType="end"/>
        </w:r>
      </w:hyperlink>
    </w:p>
    <w:p w14:paraId="748A4519" w14:textId="77777777" w:rsidR="006E0F72" w:rsidRDefault="00176CD9">
      <w:pPr>
        <w:pStyle w:val="TDC3"/>
        <w:rPr>
          <w:rFonts w:asciiTheme="minorHAnsi" w:eastAsiaTheme="minorEastAsia" w:hAnsiTheme="minorHAnsi" w:cstheme="minorBidi"/>
          <w:noProof/>
          <w:sz w:val="22"/>
          <w:szCs w:val="22"/>
          <w:lang w:eastAsia="es-MX"/>
        </w:rPr>
      </w:pPr>
      <w:hyperlink w:anchor="_Toc19659639" w:history="1">
        <w:r w:rsidR="006E0F72" w:rsidRPr="00567C2F">
          <w:rPr>
            <w:rStyle w:val="Hipervnculo"/>
            <w:rFonts w:ascii="Century Gothic" w:eastAsia="Arial Unicode MS" w:hAnsi="Century Gothic"/>
            <w:b/>
            <w:noProof/>
            <w:lang w:val="es-ES"/>
          </w:rPr>
          <w:t>1.2.1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MATERIALES PARA BODEGAS</w:t>
        </w:r>
        <w:r w:rsidR="006E0F72">
          <w:rPr>
            <w:noProof/>
            <w:webHidden/>
          </w:rPr>
          <w:tab/>
        </w:r>
        <w:r w:rsidR="006E0F72">
          <w:rPr>
            <w:noProof/>
            <w:webHidden/>
          </w:rPr>
          <w:fldChar w:fldCharType="begin"/>
        </w:r>
        <w:r w:rsidR="006E0F72">
          <w:rPr>
            <w:noProof/>
            <w:webHidden/>
          </w:rPr>
          <w:instrText xml:space="preserve"> PAGEREF _Toc19659639 \h </w:instrText>
        </w:r>
        <w:r w:rsidR="006E0F72">
          <w:rPr>
            <w:noProof/>
            <w:webHidden/>
          </w:rPr>
        </w:r>
        <w:r w:rsidR="006E0F72">
          <w:rPr>
            <w:noProof/>
            <w:webHidden/>
          </w:rPr>
          <w:fldChar w:fldCharType="separate"/>
        </w:r>
        <w:r w:rsidR="00D0323E">
          <w:rPr>
            <w:noProof/>
            <w:webHidden/>
          </w:rPr>
          <w:t>2</w:t>
        </w:r>
        <w:r w:rsidR="006E0F72">
          <w:rPr>
            <w:noProof/>
            <w:webHidden/>
          </w:rPr>
          <w:fldChar w:fldCharType="end"/>
        </w:r>
      </w:hyperlink>
    </w:p>
    <w:p w14:paraId="7789BC33"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640" w:history="1">
        <w:r w:rsidR="006E0F72" w:rsidRPr="00567C2F">
          <w:rPr>
            <w:rStyle w:val="Hipervnculo"/>
            <w:rFonts w:ascii="Century Gothic" w:eastAsia="Arial Unicode MS" w:hAnsi="Century Gothic"/>
            <w:b/>
            <w:noProof/>
            <w:lang w:val="es-ES"/>
          </w:rPr>
          <w:t>1.2.1.1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_Toc19659640 \h </w:instrText>
        </w:r>
        <w:r w:rsidR="006E0F72">
          <w:rPr>
            <w:noProof/>
            <w:webHidden/>
          </w:rPr>
        </w:r>
        <w:r w:rsidR="006E0F72">
          <w:rPr>
            <w:noProof/>
            <w:webHidden/>
          </w:rPr>
          <w:fldChar w:fldCharType="separate"/>
        </w:r>
        <w:r w:rsidR="00D0323E">
          <w:rPr>
            <w:noProof/>
            <w:webHidden/>
          </w:rPr>
          <w:t>2</w:t>
        </w:r>
        <w:r w:rsidR="006E0F72">
          <w:rPr>
            <w:noProof/>
            <w:webHidden/>
          </w:rPr>
          <w:fldChar w:fldCharType="end"/>
        </w:r>
      </w:hyperlink>
    </w:p>
    <w:p w14:paraId="7A05F4EC"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641" w:history="1">
        <w:r w:rsidR="006E0F72" w:rsidRPr="00567C2F">
          <w:rPr>
            <w:rStyle w:val="Hipervnculo"/>
            <w:rFonts w:ascii="Century Gothic" w:eastAsia="Arial Unicode MS" w:hAnsi="Century Gothic"/>
            <w:b/>
            <w:noProof/>
            <w:lang w:val="es-ES"/>
          </w:rPr>
          <w:t>1.2.1.2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_Toc19659641 \h </w:instrText>
        </w:r>
        <w:r w:rsidR="006E0F72">
          <w:rPr>
            <w:noProof/>
            <w:webHidden/>
          </w:rPr>
        </w:r>
        <w:r w:rsidR="006E0F72">
          <w:rPr>
            <w:noProof/>
            <w:webHidden/>
          </w:rPr>
          <w:fldChar w:fldCharType="separate"/>
        </w:r>
        <w:r w:rsidR="00D0323E">
          <w:rPr>
            <w:noProof/>
            <w:webHidden/>
          </w:rPr>
          <w:t>2</w:t>
        </w:r>
        <w:r w:rsidR="006E0F72">
          <w:rPr>
            <w:noProof/>
            <w:webHidden/>
          </w:rPr>
          <w:fldChar w:fldCharType="end"/>
        </w:r>
      </w:hyperlink>
    </w:p>
    <w:p w14:paraId="51920070" w14:textId="77777777" w:rsidR="006E0F72" w:rsidRDefault="00176CD9">
      <w:pPr>
        <w:pStyle w:val="TDC2"/>
        <w:rPr>
          <w:rFonts w:asciiTheme="minorHAnsi" w:eastAsiaTheme="minorEastAsia" w:hAnsiTheme="minorHAnsi" w:cstheme="minorBidi"/>
          <w:sz w:val="22"/>
          <w:szCs w:val="22"/>
          <w:lang w:val="es-MX" w:eastAsia="es-MX"/>
        </w:rPr>
      </w:pPr>
      <w:hyperlink w:anchor="_Toc19659642" w:history="1">
        <w:r w:rsidR="006E0F72" w:rsidRPr="00567C2F">
          <w:rPr>
            <w:rStyle w:val="Hipervnculo"/>
            <w:rFonts w:ascii="Century Gothic" w:hAnsi="Century Gothic"/>
          </w:rPr>
          <w:t>1.3</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OFICINAS PARA EL PERSONAL DE LA CONSTRUCCION, SERVICIOS SANITARIOS Y ALOJAMIENTO PARA LOS TRABAJADORES.</w:t>
        </w:r>
        <w:r w:rsidR="006E0F72">
          <w:rPr>
            <w:webHidden/>
          </w:rPr>
          <w:tab/>
        </w:r>
        <w:r w:rsidR="006E0F72">
          <w:rPr>
            <w:webHidden/>
          </w:rPr>
          <w:fldChar w:fldCharType="begin"/>
        </w:r>
        <w:r w:rsidR="006E0F72">
          <w:rPr>
            <w:webHidden/>
          </w:rPr>
          <w:instrText xml:space="preserve"> PAGEREF _Toc19659642 \h </w:instrText>
        </w:r>
        <w:r w:rsidR="006E0F72">
          <w:rPr>
            <w:webHidden/>
          </w:rPr>
        </w:r>
        <w:r w:rsidR="006E0F72">
          <w:rPr>
            <w:webHidden/>
          </w:rPr>
          <w:fldChar w:fldCharType="separate"/>
        </w:r>
        <w:r w:rsidR="00D0323E">
          <w:rPr>
            <w:webHidden/>
          </w:rPr>
          <w:t>3</w:t>
        </w:r>
        <w:r w:rsidR="006E0F72">
          <w:rPr>
            <w:webHidden/>
          </w:rPr>
          <w:fldChar w:fldCharType="end"/>
        </w:r>
      </w:hyperlink>
    </w:p>
    <w:p w14:paraId="6927A885" w14:textId="77777777" w:rsidR="006E0F72" w:rsidRDefault="00176CD9">
      <w:pPr>
        <w:pStyle w:val="TDC3"/>
        <w:rPr>
          <w:rFonts w:asciiTheme="minorHAnsi" w:eastAsiaTheme="minorEastAsia" w:hAnsiTheme="minorHAnsi" w:cstheme="minorBidi"/>
          <w:noProof/>
          <w:sz w:val="22"/>
          <w:szCs w:val="22"/>
          <w:lang w:eastAsia="es-MX"/>
        </w:rPr>
      </w:pPr>
      <w:hyperlink w:anchor="_Toc19659643" w:history="1">
        <w:r w:rsidR="006E0F72" w:rsidRPr="00567C2F">
          <w:rPr>
            <w:rStyle w:val="Hipervnculo"/>
            <w:rFonts w:ascii="Century Gothic" w:eastAsia="Arial Unicode MS" w:hAnsi="Century Gothic"/>
            <w:b/>
            <w:noProof/>
            <w:lang w:val="es-ES"/>
          </w:rPr>
          <w:t>1.3.1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_Toc19659643 \h </w:instrText>
        </w:r>
        <w:r w:rsidR="006E0F72">
          <w:rPr>
            <w:noProof/>
            <w:webHidden/>
          </w:rPr>
        </w:r>
        <w:r w:rsidR="006E0F72">
          <w:rPr>
            <w:noProof/>
            <w:webHidden/>
          </w:rPr>
          <w:fldChar w:fldCharType="separate"/>
        </w:r>
        <w:r w:rsidR="00D0323E">
          <w:rPr>
            <w:noProof/>
            <w:webHidden/>
          </w:rPr>
          <w:t>3</w:t>
        </w:r>
        <w:r w:rsidR="006E0F72">
          <w:rPr>
            <w:noProof/>
            <w:webHidden/>
          </w:rPr>
          <w:fldChar w:fldCharType="end"/>
        </w:r>
      </w:hyperlink>
    </w:p>
    <w:p w14:paraId="3178DC5F" w14:textId="77777777" w:rsidR="006E0F72" w:rsidRDefault="00176CD9">
      <w:pPr>
        <w:pStyle w:val="TDC3"/>
        <w:rPr>
          <w:rFonts w:asciiTheme="minorHAnsi" w:eastAsiaTheme="minorEastAsia" w:hAnsiTheme="minorHAnsi" w:cstheme="minorBidi"/>
          <w:noProof/>
          <w:sz w:val="22"/>
          <w:szCs w:val="22"/>
          <w:lang w:eastAsia="es-MX"/>
        </w:rPr>
      </w:pPr>
      <w:hyperlink w:anchor="_Toc19659644" w:history="1">
        <w:r w:rsidR="006E0F72" w:rsidRPr="00567C2F">
          <w:rPr>
            <w:rStyle w:val="Hipervnculo"/>
            <w:rFonts w:ascii="Century Gothic" w:eastAsia="Arial Unicode MS" w:hAnsi="Century Gothic"/>
            <w:b/>
            <w:noProof/>
            <w:lang w:val="es-ES"/>
          </w:rPr>
          <w:t>1.3.2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_Toc19659644 \h </w:instrText>
        </w:r>
        <w:r w:rsidR="006E0F72">
          <w:rPr>
            <w:noProof/>
            <w:webHidden/>
          </w:rPr>
        </w:r>
        <w:r w:rsidR="006E0F72">
          <w:rPr>
            <w:noProof/>
            <w:webHidden/>
          </w:rPr>
          <w:fldChar w:fldCharType="separate"/>
        </w:r>
        <w:r w:rsidR="00D0323E">
          <w:rPr>
            <w:noProof/>
            <w:webHidden/>
          </w:rPr>
          <w:t>3</w:t>
        </w:r>
        <w:r w:rsidR="006E0F72">
          <w:rPr>
            <w:noProof/>
            <w:webHidden/>
          </w:rPr>
          <w:fldChar w:fldCharType="end"/>
        </w:r>
      </w:hyperlink>
    </w:p>
    <w:p w14:paraId="04AAEB20" w14:textId="77777777" w:rsidR="006E0F72" w:rsidRDefault="00176CD9">
      <w:pPr>
        <w:pStyle w:val="TDC2"/>
        <w:rPr>
          <w:rFonts w:asciiTheme="minorHAnsi" w:eastAsiaTheme="minorEastAsia" w:hAnsiTheme="minorHAnsi" w:cstheme="minorBidi"/>
          <w:sz w:val="22"/>
          <w:szCs w:val="22"/>
          <w:lang w:val="es-MX" w:eastAsia="es-MX"/>
        </w:rPr>
      </w:pPr>
      <w:hyperlink w:anchor="_Toc19659645" w:history="1">
        <w:r w:rsidR="006E0F72" w:rsidRPr="00567C2F">
          <w:rPr>
            <w:rStyle w:val="Hipervnculo"/>
            <w:rFonts w:ascii="Century Gothic" w:hAnsi="Century Gothic"/>
          </w:rPr>
          <w:t>1.4</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OFICINA DE SUPERVISION Y CONTRATISTA.</w:t>
        </w:r>
        <w:r w:rsidR="006E0F72">
          <w:rPr>
            <w:webHidden/>
          </w:rPr>
          <w:tab/>
        </w:r>
        <w:r w:rsidR="006E0F72">
          <w:rPr>
            <w:webHidden/>
          </w:rPr>
          <w:fldChar w:fldCharType="begin"/>
        </w:r>
        <w:r w:rsidR="006E0F72">
          <w:rPr>
            <w:webHidden/>
          </w:rPr>
          <w:instrText xml:space="preserve"> PAGEREF _Toc19659645 \h </w:instrText>
        </w:r>
        <w:r w:rsidR="006E0F72">
          <w:rPr>
            <w:webHidden/>
          </w:rPr>
        </w:r>
        <w:r w:rsidR="006E0F72">
          <w:rPr>
            <w:webHidden/>
          </w:rPr>
          <w:fldChar w:fldCharType="separate"/>
        </w:r>
        <w:r w:rsidR="00D0323E">
          <w:rPr>
            <w:webHidden/>
          </w:rPr>
          <w:t>3</w:t>
        </w:r>
        <w:r w:rsidR="006E0F72">
          <w:rPr>
            <w:webHidden/>
          </w:rPr>
          <w:fldChar w:fldCharType="end"/>
        </w:r>
      </w:hyperlink>
    </w:p>
    <w:p w14:paraId="2C0AF076" w14:textId="77777777" w:rsidR="006E0F72" w:rsidRDefault="00176CD9">
      <w:pPr>
        <w:pStyle w:val="TDC3"/>
        <w:rPr>
          <w:rFonts w:asciiTheme="minorHAnsi" w:eastAsiaTheme="minorEastAsia" w:hAnsiTheme="minorHAnsi" w:cstheme="minorBidi"/>
          <w:noProof/>
          <w:sz w:val="22"/>
          <w:szCs w:val="22"/>
          <w:lang w:eastAsia="es-MX"/>
        </w:rPr>
      </w:pPr>
      <w:hyperlink w:anchor="_Toc19659646" w:history="1">
        <w:r w:rsidR="006E0F72" w:rsidRPr="00567C2F">
          <w:rPr>
            <w:rStyle w:val="Hipervnculo"/>
            <w:rFonts w:ascii="Century Gothic" w:eastAsia="Arial Unicode MS" w:hAnsi="Century Gothic"/>
            <w:b/>
            <w:noProof/>
            <w:lang w:val="es-ES"/>
          </w:rPr>
          <w:t>1.4.1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MATERIALES Y EQUIPO</w:t>
        </w:r>
        <w:r w:rsidR="006E0F72">
          <w:rPr>
            <w:noProof/>
            <w:webHidden/>
          </w:rPr>
          <w:tab/>
        </w:r>
        <w:r w:rsidR="006E0F72">
          <w:rPr>
            <w:noProof/>
            <w:webHidden/>
          </w:rPr>
          <w:fldChar w:fldCharType="begin"/>
        </w:r>
        <w:r w:rsidR="006E0F72">
          <w:rPr>
            <w:noProof/>
            <w:webHidden/>
          </w:rPr>
          <w:instrText xml:space="preserve"> PAGEREF _Toc19659646 \h </w:instrText>
        </w:r>
        <w:r w:rsidR="006E0F72">
          <w:rPr>
            <w:noProof/>
            <w:webHidden/>
          </w:rPr>
        </w:r>
        <w:r w:rsidR="006E0F72">
          <w:rPr>
            <w:noProof/>
            <w:webHidden/>
          </w:rPr>
          <w:fldChar w:fldCharType="separate"/>
        </w:r>
        <w:r w:rsidR="00D0323E">
          <w:rPr>
            <w:noProof/>
            <w:webHidden/>
          </w:rPr>
          <w:t>3</w:t>
        </w:r>
        <w:r w:rsidR="006E0F72">
          <w:rPr>
            <w:noProof/>
            <w:webHidden/>
          </w:rPr>
          <w:fldChar w:fldCharType="end"/>
        </w:r>
      </w:hyperlink>
    </w:p>
    <w:p w14:paraId="3AB79D6F" w14:textId="77777777" w:rsidR="006E0F72" w:rsidRDefault="00176CD9">
      <w:pPr>
        <w:pStyle w:val="TDC3"/>
        <w:rPr>
          <w:rFonts w:asciiTheme="minorHAnsi" w:eastAsiaTheme="minorEastAsia" w:hAnsiTheme="minorHAnsi" w:cstheme="minorBidi"/>
          <w:noProof/>
          <w:sz w:val="22"/>
          <w:szCs w:val="22"/>
          <w:lang w:eastAsia="es-MX"/>
        </w:rPr>
      </w:pPr>
      <w:hyperlink w:anchor="_Toc19659647" w:history="1">
        <w:r w:rsidR="006E0F72" w:rsidRPr="00567C2F">
          <w:rPr>
            <w:rStyle w:val="Hipervnculo"/>
            <w:rFonts w:ascii="Century Gothic" w:eastAsia="Arial Unicode MS" w:hAnsi="Century Gothic"/>
            <w:b/>
            <w:noProof/>
            <w:lang w:val="es-ES"/>
          </w:rPr>
          <w:t>1.4.2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_Toc19659647 \h </w:instrText>
        </w:r>
        <w:r w:rsidR="006E0F72">
          <w:rPr>
            <w:noProof/>
            <w:webHidden/>
          </w:rPr>
        </w:r>
        <w:r w:rsidR="006E0F72">
          <w:rPr>
            <w:noProof/>
            <w:webHidden/>
          </w:rPr>
          <w:fldChar w:fldCharType="separate"/>
        </w:r>
        <w:r w:rsidR="00D0323E">
          <w:rPr>
            <w:noProof/>
            <w:webHidden/>
          </w:rPr>
          <w:t>3</w:t>
        </w:r>
        <w:r w:rsidR="006E0F72">
          <w:rPr>
            <w:noProof/>
            <w:webHidden/>
          </w:rPr>
          <w:fldChar w:fldCharType="end"/>
        </w:r>
      </w:hyperlink>
    </w:p>
    <w:p w14:paraId="311F7880" w14:textId="77777777" w:rsidR="006E0F72" w:rsidRDefault="00176CD9">
      <w:pPr>
        <w:pStyle w:val="TDC3"/>
        <w:rPr>
          <w:rFonts w:asciiTheme="minorHAnsi" w:eastAsiaTheme="minorEastAsia" w:hAnsiTheme="minorHAnsi" w:cstheme="minorBidi"/>
          <w:noProof/>
          <w:sz w:val="22"/>
          <w:szCs w:val="22"/>
          <w:lang w:eastAsia="es-MX"/>
        </w:rPr>
      </w:pPr>
      <w:hyperlink w:anchor="_Toc19659648" w:history="1">
        <w:r w:rsidR="006E0F72" w:rsidRPr="00567C2F">
          <w:rPr>
            <w:rStyle w:val="Hipervnculo"/>
            <w:rFonts w:ascii="Century Gothic" w:eastAsia="Arial Unicode MS" w:hAnsi="Century Gothic"/>
            <w:b/>
            <w:noProof/>
            <w:lang w:val="es-ES"/>
          </w:rPr>
          <w:t>1.4.3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_Toc19659648 \h </w:instrText>
        </w:r>
        <w:r w:rsidR="006E0F72">
          <w:rPr>
            <w:noProof/>
            <w:webHidden/>
          </w:rPr>
        </w:r>
        <w:r w:rsidR="006E0F72">
          <w:rPr>
            <w:noProof/>
            <w:webHidden/>
          </w:rPr>
          <w:fldChar w:fldCharType="separate"/>
        </w:r>
        <w:r w:rsidR="00D0323E">
          <w:rPr>
            <w:noProof/>
            <w:webHidden/>
          </w:rPr>
          <w:t>3</w:t>
        </w:r>
        <w:r w:rsidR="006E0F72">
          <w:rPr>
            <w:noProof/>
            <w:webHidden/>
          </w:rPr>
          <w:fldChar w:fldCharType="end"/>
        </w:r>
      </w:hyperlink>
    </w:p>
    <w:p w14:paraId="1F5EA3CA" w14:textId="77777777" w:rsidR="006E0F72" w:rsidRDefault="00176CD9">
      <w:pPr>
        <w:pStyle w:val="TDC2"/>
        <w:rPr>
          <w:rFonts w:asciiTheme="minorHAnsi" w:eastAsiaTheme="minorEastAsia" w:hAnsiTheme="minorHAnsi" w:cstheme="minorBidi"/>
          <w:sz w:val="22"/>
          <w:szCs w:val="22"/>
          <w:lang w:val="es-MX" w:eastAsia="es-MX"/>
        </w:rPr>
      </w:pPr>
      <w:hyperlink w:anchor="_Toc19659649" w:history="1">
        <w:r w:rsidR="006E0F72" w:rsidRPr="00567C2F">
          <w:rPr>
            <w:rStyle w:val="Hipervnculo"/>
            <w:rFonts w:ascii="Century Gothic" w:hAnsi="Century Gothic"/>
          </w:rPr>
          <w:t>1.5</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SERVICIOS DE AGUA POTABLE, ENERGIA ELECTRICA, INTERNET, DRENAJES</w:t>
        </w:r>
        <w:r w:rsidR="006E0F72">
          <w:rPr>
            <w:webHidden/>
          </w:rPr>
          <w:tab/>
        </w:r>
        <w:r w:rsidR="006E0F72">
          <w:rPr>
            <w:webHidden/>
          </w:rPr>
          <w:fldChar w:fldCharType="begin"/>
        </w:r>
        <w:r w:rsidR="006E0F72">
          <w:rPr>
            <w:webHidden/>
          </w:rPr>
          <w:instrText xml:space="preserve"> PAGEREF _Toc19659649 \h </w:instrText>
        </w:r>
        <w:r w:rsidR="006E0F72">
          <w:rPr>
            <w:webHidden/>
          </w:rPr>
        </w:r>
        <w:r w:rsidR="006E0F72">
          <w:rPr>
            <w:webHidden/>
          </w:rPr>
          <w:fldChar w:fldCharType="separate"/>
        </w:r>
        <w:r w:rsidR="00D0323E">
          <w:rPr>
            <w:webHidden/>
          </w:rPr>
          <w:t>3</w:t>
        </w:r>
        <w:r w:rsidR="006E0F72">
          <w:rPr>
            <w:webHidden/>
          </w:rPr>
          <w:fldChar w:fldCharType="end"/>
        </w:r>
      </w:hyperlink>
    </w:p>
    <w:p w14:paraId="0CBE3555" w14:textId="77777777" w:rsidR="006E0F72" w:rsidRDefault="00176CD9">
      <w:pPr>
        <w:pStyle w:val="TDC3"/>
        <w:rPr>
          <w:rFonts w:asciiTheme="minorHAnsi" w:eastAsiaTheme="minorEastAsia" w:hAnsiTheme="minorHAnsi" w:cstheme="minorBidi"/>
          <w:noProof/>
          <w:sz w:val="22"/>
          <w:szCs w:val="22"/>
          <w:lang w:eastAsia="es-MX"/>
        </w:rPr>
      </w:pPr>
      <w:hyperlink w:anchor="_Toc19659650" w:history="1">
        <w:r w:rsidR="006E0F72" w:rsidRPr="00567C2F">
          <w:rPr>
            <w:rStyle w:val="Hipervnculo"/>
            <w:rFonts w:ascii="Century Gothic" w:eastAsia="Arial Unicode MS" w:hAnsi="Century Gothic"/>
            <w:b/>
            <w:noProof/>
            <w:lang w:val="es-ES"/>
          </w:rPr>
          <w:t>1.5.1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_Toc19659650 \h </w:instrText>
        </w:r>
        <w:r w:rsidR="006E0F72">
          <w:rPr>
            <w:noProof/>
            <w:webHidden/>
          </w:rPr>
        </w:r>
        <w:r w:rsidR="006E0F72">
          <w:rPr>
            <w:noProof/>
            <w:webHidden/>
          </w:rPr>
          <w:fldChar w:fldCharType="separate"/>
        </w:r>
        <w:r w:rsidR="00D0323E">
          <w:rPr>
            <w:noProof/>
            <w:webHidden/>
          </w:rPr>
          <w:t>3</w:t>
        </w:r>
        <w:r w:rsidR="006E0F72">
          <w:rPr>
            <w:noProof/>
            <w:webHidden/>
          </w:rPr>
          <w:fldChar w:fldCharType="end"/>
        </w:r>
      </w:hyperlink>
    </w:p>
    <w:p w14:paraId="7810B326" w14:textId="77777777" w:rsidR="006E0F72" w:rsidRDefault="00176CD9">
      <w:pPr>
        <w:pStyle w:val="TDC2"/>
        <w:rPr>
          <w:rFonts w:asciiTheme="minorHAnsi" w:eastAsiaTheme="minorEastAsia" w:hAnsiTheme="minorHAnsi" w:cstheme="minorBidi"/>
          <w:sz w:val="22"/>
          <w:szCs w:val="22"/>
          <w:lang w:val="es-MX" w:eastAsia="es-MX"/>
        </w:rPr>
      </w:pPr>
      <w:hyperlink w:anchor="_Toc19659651" w:history="1">
        <w:r w:rsidR="006E0F72" w:rsidRPr="00567C2F">
          <w:rPr>
            <w:rStyle w:val="Hipervnculo"/>
            <w:rFonts w:ascii="Century Gothic" w:hAnsi="Century Gothic"/>
          </w:rPr>
          <w:t>1.6</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BARDAS O VALLAS DE PROTECCION Y SEÑALIZACION.</w:t>
        </w:r>
        <w:r w:rsidR="006E0F72">
          <w:rPr>
            <w:webHidden/>
          </w:rPr>
          <w:tab/>
        </w:r>
        <w:r w:rsidR="006E0F72">
          <w:rPr>
            <w:webHidden/>
          </w:rPr>
          <w:fldChar w:fldCharType="begin"/>
        </w:r>
        <w:r w:rsidR="006E0F72">
          <w:rPr>
            <w:webHidden/>
          </w:rPr>
          <w:instrText xml:space="preserve"> PAGEREF _Toc19659651 \h </w:instrText>
        </w:r>
        <w:r w:rsidR="006E0F72">
          <w:rPr>
            <w:webHidden/>
          </w:rPr>
        </w:r>
        <w:r w:rsidR="006E0F72">
          <w:rPr>
            <w:webHidden/>
          </w:rPr>
          <w:fldChar w:fldCharType="separate"/>
        </w:r>
        <w:r w:rsidR="00D0323E">
          <w:rPr>
            <w:webHidden/>
          </w:rPr>
          <w:t>3</w:t>
        </w:r>
        <w:r w:rsidR="006E0F72">
          <w:rPr>
            <w:webHidden/>
          </w:rPr>
          <w:fldChar w:fldCharType="end"/>
        </w:r>
      </w:hyperlink>
    </w:p>
    <w:p w14:paraId="33B5BEA1" w14:textId="77777777" w:rsidR="006E0F72" w:rsidRDefault="00176CD9">
      <w:pPr>
        <w:pStyle w:val="TDC3"/>
        <w:rPr>
          <w:rFonts w:asciiTheme="minorHAnsi" w:eastAsiaTheme="minorEastAsia" w:hAnsiTheme="minorHAnsi" w:cstheme="minorBidi"/>
          <w:noProof/>
          <w:sz w:val="22"/>
          <w:szCs w:val="22"/>
          <w:lang w:eastAsia="es-MX"/>
        </w:rPr>
      </w:pPr>
      <w:hyperlink w:anchor="_Toc19659652" w:history="1">
        <w:r w:rsidR="006E0F72" w:rsidRPr="00567C2F">
          <w:rPr>
            <w:rStyle w:val="Hipervnculo"/>
            <w:rFonts w:ascii="Century Gothic" w:eastAsia="Arial Unicode MS" w:hAnsi="Century Gothic"/>
            <w:b/>
            <w:noProof/>
            <w:lang w:val="es-ES"/>
          </w:rPr>
          <w:t>1.6.1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MATERIALES</w:t>
        </w:r>
        <w:r w:rsidR="006E0F72">
          <w:rPr>
            <w:noProof/>
            <w:webHidden/>
          </w:rPr>
          <w:tab/>
        </w:r>
        <w:r w:rsidR="006E0F72">
          <w:rPr>
            <w:noProof/>
            <w:webHidden/>
          </w:rPr>
          <w:fldChar w:fldCharType="begin"/>
        </w:r>
        <w:r w:rsidR="006E0F72">
          <w:rPr>
            <w:noProof/>
            <w:webHidden/>
          </w:rPr>
          <w:instrText xml:space="preserve"> PAGEREF _Toc19659652 \h </w:instrText>
        </w:r>
        <w:r w:rsidR="006E0F72">
          <w:rPr>
            <w:noProof/>
            <w:webHidden/>
          </w:rPr>
        </w:r>
        <w:r w:rsidR="006E0F72">
          <w:rPr>
            <w:noProof/>
            <w:webHidden/>
          </w:rPr>
          <w:fldChar w:fldCharType="separate"/>
        </w:r>
        <w:r w:rsidR="00D0323E">
          <w:rPr>
            <w:noProof/>
            <w:webHidden/>
          </w:rPr>
          <w:t>4</w:t>
        </w:r>
        <w:r w:rsidR="006E0F72">
          <w:rPr>
            <w:noProof/>
            <w:webHidden/>
          </w:rPr>
          <w:fldChar w:fldCharType="end"/>
        </w:r>
      </w:hyperlink>
    </w:p>
    <w:p w14:paraId="5E5EE9D9" w14:textId="77777777" w:rsidR="006E0F72" w:rsidRDefault="00176CD9">
      <w:pPr>
        <w:pStyle w:val="TDC3"/>
        <w:rPr>
          <w:rFonts w:asciiTheme="minorHAnsi" w:eastAsiaTheme="minorEastAsia" w:hAnsiTheme="minorHAnsi" w:cstheme="minorBidi"/>
          <w:noProof/>
          <w:sz w:val="22"/>
          <w:szCs w:val="22"/>
          <w:lang w:eastAsia="es-MX"/>
        </w:rPr>
      </w:pPr>
      <w:hyperlink w:anchor="_Toc19659653" w:history="1">
        <w:r w:rsidR="006E0F72" w:rsidRPr="00567C2F">
          <w:rPr>
            <w:rStyle w:val="Hipervnculo"/>
            <w:rFonts w:ascii="Century Gothic" w:eastAsia="Arial Unicode MS" w:hAnsi="Century Gothic"/>
            <w:b/>
            <w:noProof/>
            <w:lang w:val="es-ES"/>
          </w:rPr>
          <w:t>1.6.2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_Toc19659653 \h </w:instrText>
        </w:r>
        <w:r w:rsidR="006E0F72">
          <w:rPr>
            <w:noProof/>
            <w:webHidden/>
          </w:rPr>
        </w:r>
        <w:r w:rsidR="006E0F72">
          <w:rPr>
            <w:noProof/>
            <w:webHidden/>
          </w:rPr>
          <w:fldChar w:fldCharType="separate"/>
        </w:r>
        <w:r w:rsidR="00D0323E">
          <w:rPr>
            <w:noProof/>
            <w:webHidden/>
          </w:rPr>
          <w:t>4</w:t>
        </w:r>
        <w:r w:rsidR="006E0F72">
          <w:rPr>
            <w:noProof/>
            <w:webHidden/>
          </w:rPr>
          <w:fldChar w:fldCharType="end"/>
        </w:r>
      </w:hyperlink>
    </w:p>
    <w:p w14:paraId="7A3E0EFB" w14:textId="77777777" w:rsidR="006E0F72" w:rsidRDefault="00176CD9">
      <w:pPr>
        <w:pStyle w:val="TDC2"/>
        <w:rPr>
          <w:rFonts w:asciiTheme="minorHAnsi" w:eastAsiaTheme="minorEastAsia" w:hAnsiTheme="minorHAnsi" w:cstheme="minorBidi"/>
          <w:sz w:val="22"/>
          <w:szCs w:val="22"/>
          <w:lang w:val="es-MX" w:eastAsia="es-MX"/>
        </w:rPr>
      </w:pPr>
      <w:hyperlink w:anchor="_Toc19659654" w:history="1">
        <w:r w:rsidR="006E0F72" w:rsidRPr="00567C2F">
          <w:rPr>
            <w:rStyle w:val="Hipervnculo"/>
            <w:rFonts w:ascii="Century Gothic" w:hAnsi="Century Gothic"/>
          </w:rPr>
          <w:t>1.7</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CHAPEO Y LIMPIEZA</w:t>
        </w:r>
        <w:r w:rsidR="006E0F72">
          <w:rPr>
            <w:webHidden/>
          </w:rPr>
          <w:tab/>
        </w:r>
        <w:r w:rsidR="006E0F72">
          <w:rPr>
            <w:webHidden/>
          </w:rPr>
          <w:fldChar w:fldCharType="begin"/>
        </w:r>
        <w:r w:rsidR="006E0F72">
          <w:rPr>
            <w:webHidden/>
          </w:rPr>
          <w:instrText xml:space="preserve"> PAGEREF _Toc19659654 \h </w:instrText>
        </w:r>
        <w:r w:rsidR="006E0F72">
          <w:rPr>
            <w:webHidden/>
          </w:rPr>
        </w:r>
        <w:r w:rsidR="006E0F72">
          <w:rPr>
            <w:webHidden/>
          </w:rPr>
          <w:fldChar w:fldCharType="separate"/>
        </w:r>
        <w:r w:rsidR="00D0323E">
          <w:rPr>
            <w:webHidden/>
          </w:rPr>
          <w:t>4</w:t>
        </w:r>
        <w:r w:rsidR="006E0F72">
          <w:rPr>
            <w:webHidden/>
          </w:rPr>
          <w:fldChar w:fldCharType="end"/>
        </w:r>
      </w:hyperlink>
    </w:p>
    <w:p w14:paraId="39D1BBA1" w14:textId="77777777" w:rsidR="006E0F72" w:rsidRDefault="00176CD9">
      <w:pPr>
        <w:pStyle w:val="TDC3"/>
        <w:rPr>
          <w:rFonts w:asciiTheme="minorHAnsi" w:eastAsiaTheme="minorEastAsia" w:hAnsiTheme="minorHAnsi" w:cstheme="minorBidi"/>
          <w:noProof/>
          <w:sz w:val="22"/>
          <w:szCs w:val="22"/>
          <w:lang w:eastAsia="es-MX"/>
        </w:rPr>
      </w:pPr>
      <w:hyperlink w:anchor="_Toc19659655" w:history="1">
        <w:r w:rsidR="006E0F72" w:rsidRPr="00567C2F">
          <w:rPr>
            <w:rStyle w:val="Hipervnculo"/>
            <w:rFonts w:ascii="Century Gothic" w:eastAsia="Arial Unicode MS" w:hAnsi="Century Gothic"/>
            <w:b/>
            <w:noProof/>
            <w:lang w:val="es-ES"/>
          </w:rPr>
          <w:t>1.7.1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_Toc19659655 \h </w:instrText>
        </w:r>
        <w:r w:rsidR="006E0F72">
          <w:rPr>
            <w:noProof/>
            <w:webHidden/>
          </w:rPr>
        </w:r>
        <w:r w:rsidR="006E0F72">
          <w:rPr>
            <w:noProof/>
            <w:webHidden/>
          </w:rPr>
          <w:fldChar w:fldCharType="separate"/>
        </w:r>
        <w:r w:rsidR="00D0323E">
          <w:rPr>
            <w:noProof/>
            <w:webHidden/>
          </w:rPr>
          <w:t>4</w:t>
        </w:r>
        <w:r w:rsidR="006E0F72">
          <w:rPr>
            <w:noProof/>
            <w:webHidden/>
          </w:rPr>
          <w:fldChar w:fldCharType="end"/>
        </w:r>
      </w:hyperlink>
    </w:p>
    <w:p w14:paraId="3E17E07C" w14:textId="77777777" w:rsidR="006E0F72" w:rsidRDefault="00176CD9">
      <w:pPr>
        <w:pStyle w:val="TDC2"/>
        <w:rPr>
          <w:rFonts w:asciiTheme="minorHAnsi" w:eastAsiaTheme="minorEastAsia" w:hAnsiTheme="minorHAnsi" w:cstheme="minorBidi"/>
          <w:sz w:val="22"/>
          <w:szCs w:val="22"/>
          <w:lang w:val="es-MX" w:eastAsia="es-MX"/>
        </w:rPr>
      </w:pPr>
      <w:hyperlink w:anchor="_Toc19659656" w:history="1">
        <w:r w:rsidR="006E0F72" w:rsidRPr="00567C2F">
          <w:rPr>
            <w:rStyle w:val="Hipervnculo"/>
            <w:rFonts w:ascii="Century Gothic" w:hAnsi="Century Gothic"/>
          </w:rPr>
          <w:t>1.8</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TALA Y PODADO DE ÁRBOLES</w:t>
        </w:r>
        <w:r w:rsidR="006E0F72">
          <w:rPr>
            <w:webHidden/>
          </w:rPr>
          <w:tab/>
        </w:r>
        <w:r w:rsidR="006E0F72">
          <w:rPr>
            <w:webHidden/>
          </w:rPr>
          <w:fldChar w:fldCharType="begin"/>
        </w:r>
        <w:r w:rsidR="006E0F72">
          <w:rPr>
            <w:webHidden/>
          </w:rPr>
          <w:instrText xml:space="preserve"> PAGEREF _Toc19659656 \h </w:instrText>
        </w:r>
        <w:r w:rsidR="006E0F72">
          <w:rPr>
            <w:webHidden/>
          </w:rPr>
        </w:r>
        <w:r w:rsidR="006E0F72">
          <w:rPr>
            <w:webHidden/>
          </w:rPr>
          <w:fldChar w:fldCharType="separate"/>
        </w:r>
        <w:r w:rsidR="00D0323E">
          <w:rPr>
            <w:webHidden/>
          </w:rPr>
          <w:t>4</w:t>
        </w:r>
        <w:r w:rsidR="006E0F72">
          <w:rPr>
            <w:webHidden/>
          </w:rPr>
          <w:fldChar w:fldCharType="end"/>
        </w:r>
      </w:hyperlink>
    </w:p>
    <w:p w14:paraId="350BDC73" w14:textId="77777777" w:rsidR="006E0F72" w:rsidRDefault="00176CD9">
      <w:pPr>
        <w:pStyle w:val="TDC3"/>
        <w:rPr>
          <w:rFonts w:asciiTheme="minorHAnsi" w:eastAsiaTheme="minorEastAsia" w:hAnsiTheme="minorHAnsi" w:cstheme="minorBidi"/>
          <w:noProof/>
          <w:sz w:val="22"/>
          <w:szCs w:val="22"/>
          <w:lang w:eastAsia="es-MX"/>
        </w:rPr>
      </w:pPr>
      <w:hyperlink w:anchor="_Toc19659657" w:history="1">
        <w:r w:rsidR="006E0F72" w:rsidRPr="00567C2F">
          <w:rPr>
            <w:rStyle w:val="Hipervnculo"/>
            <w:rFonts w:ascii="Century Gothic" w:eastAsia="Arial Unicode MS" w:hAnsi="Century Gothic"/>
            <w:b/>
            <w:noProof/>
            <w:lang w:val="es-ES"/>
          </w:rPr>
          <w:t>1.8.1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_Toc19659657 \h </w:instrText>
        </w:r>
        <w:r w:rsidR="006E0F72">
          <w:rPr>
            <w:noProof/>
            <w:webHidden/>
          </w:rPr>
        </w:r>
        <w:r w:rsidR="006E0F72">
          <w:rPr>
            <w:noProof/>
            <w:webHidden/>
          </w:rPr>
          <w:fldChar w:fldCharType="separate"/>
        </w:r>
        <w:r w:rsidR="00D0323E">
          <w:rPr>
            <w:noProof/>
            <w:webHidden/>
          </w:rPr>
          <w:t>4</w:t>
        </w:r>
        <w:r w:rsidR="006E0F72">
          <w:rPr>
            <w:noProof/>
            <w:webHidden/>
          </w:rPr>
          <w:fldChar w:fldCharType="end"/>
        </w:r>
      </w:hyperlink>
    </w:p>
    <w:p w14:paraId="2314F4BB" w14:textId="77777777" w:rsidR="006E0F72" w:rsidRDefault="00176CD9">
      <w:pPr>
        <w:pStyle w:val="TDC3"/>
        <w:rPr>
          <w:rFonts w:asciiTheme="minorHAnsi" w:eastAsiaTheme="minorEastAsia" w:hAnsiTheme="minorHAnsi" w:cstheme="minorBidi"/>
          <w:noProof/>
          <w:sz w:val="22"/>
          <w:szCs w:val="22"/>
          <w:lang w:eastAsia="es-MX"/>
        </w:rPr>
      </w:pPr>
      <w:hyperlink w:anchor="_Toc19659658" w:history="1">
        <w:r w:rsidR="006E0F72" w:rsidRPr="00567C2F">
          <w:rPr>
            <w:rStyle w:val="Hipervnculo"/>
            <w:rFonts w:ascii="Century Gothic" w:eastAsia="Arial Unicode MS" w:hAnsi="Century Gothic"/>
            <w:b/>
            <w:noProof/>
            <w:lang w:val="es-ES"/>
          </w:rPr>
          <w:t>1.8.2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_Toc19659658 \h </w:instrText>
        </w:r>
        <w:r w:rsidR="006E0F72">
          <w:rPr>
            <w:noProof/>
            <w:webHidden/>
          </w:rPr>
        </w:r>
        <w:r w:rsidR="006E0F72">
          <w:rPr>
            <w:noProof/>
            <w:webHidden/>
          </w:rPr>
          <w:fldChar w:fldCharType="separate"/>
        </w:r>
        <w:r w:rsidR="00D0323E">
          <w:rPr>
            <w:noProof/>
            <w:webHidden/>
          </w:rPr>
          <w:t>4</w:t>
        </w:r>
        <w:r w:rsidR="006E0F72">
          <w:rPr>
            <w:noProof/>
            <w:webHidden/>
          </w:rPr>
          <w:fldChar w:fldCharType="end"/>
        </w:r>
      </w:hyperlink>
    </w:p>
    <w:p w14:paraId="75FD7250" w14:textId="77777777" w:rsidR="006E0F72" w:rsidRDefault="00176CD9">
      <w:pPr>
        <w:pStyle w:val="TDC2"/>
        <w:rPr>
          <w:rFonts w:asciiTheme="minorHAnsi" w:eastAsiaTheme="minorEastAsia" w:hAnsiTheme="minorHAnsi" w:cstheme="minorBidi"/>
          <w:sz w:val="22"/>
          <w:szCs w:val="22"/>
          <w:lang w:val="es-MX" w:eastAsia="es-MX"/>
        </w:rPr>
      </w:pPr>
      <w:hyperlink w:anchor="_Toc19659659" w:history="1">
        <w:r w:rsidR="006E0F72" w:rsidRPr="00567C2F">
          <w:rPr>
            <w:rStyle w:val="Hipervnculo"/>
            <w:rFonts w:ascii="Century Gothic" w:hAnsi="Century Gothic"/>
          </w:rPr>
          <w:t xml:space="preserve">1.9 </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TRAZO Y NIVELACION</w:t>
        </w:r>
        <w:r w:rsidR="006E0F72">
          <w:rPr>
            <w:webHidden/>
          </w:rPr>
          <w:tab/>
        </w:r>
        <w:r w:rsidR="006E0F72">
          <w:rPr>
            <w:webHidden/>
          </w:rPr>
          <w:fldChar w:fldCharType="begin"/>
        </w:r>
        <w:r w:rsidR="006E0F72">
          <w:rPr>
            <w:webHidden/>
          </w:rPr>
          <w:instrText xml:space="preserve"> PAGEREF _Toc19659659 \h </w:instrText>
        </w:r>
        <w:r w:rsidR="006E0F72">
          <w:rPr>
            <w:webHidden/>
          </w:rPr>
        </w:r>
        <w:r w:rsidR="006E0F72">
          <w:rPr>
            <w:webHidden/>
          </w:rPr>
          <w:fldChar w:fldCharType="separate"/>
        </w:r>
        <w:r w:rsidR="00D0323E">
          <w:rPr>
            <w:webHidden/>
          </w:rPr>
          <w:t>4</w:t>
        </w:r>
        <w:r w:rsidR="006E0F72">
          <w:rPr>
            <w:webHidden/>
          </w:rPr>
          <w:fldChar w:fldCharType="end"/>
        </w:r>
      </w:hyperlink>
    </w:p>
    <w:p w14:paraId="171752BD" w14:textId="77777777" w:rsidR="006E0F72" w:rsidRDefault="00176CD9">
      <w:pPr>
        <w:pStyle w:val="TDC3"/>
        <w:rPr>
          <w:rFonts w:asciiTheme="minorHAnsi" w:eastAsiaTheme="minorEastAsia" w:hAnsiTheme="minorHAnsi" w:cstheme="minorBidi"/>
          <w:noProof/>
          <w:sz w:val="22"/>
          <w:szCs w:val="22"/>
          <w:lang w:eastAsia="es-MX"/>
        </w:rPr>
      </w:pPr>
      <w:hyperlink w:anchor="_Toc19659660" w:history="1">
        <w:r w:rsidR="006E0F72" w:rsidRPr="00567C2F">
          <w:rPr>
            <w:rStyle w:val="Hipervnculo"/>
            <w:rFonts w:ascii="Century Gothic" w:eastAsia="Arial Unicode MS" w:hAnsi="Century Gothic"/>
            <w:b/>
            <w:noProof/>
            <w:lang w:val="es-ES"/>
          </w:rPr>
          <w:t>1.9.1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_Toc19659660 \h </w:instrText>
        </w:r>
        <w:r w:rsidR="006E0F72">
          <w:rPr>
            <w:noProof/>
            <w:webHidden/>
          </w:rPr>
        </w:r>
        <w:r w:rsidR="006E0F72">
          <w:rPr>
            <w:noProof/>
            <w:webHidden/>
          </w:rPr>
          <w:fldChar w:fldCharType="separate"/>
        </w:r>
        <w:r w:rsidR="00D0323E">
          <w:rPr>
            <w:noProof/>
            <w:webHidden/>
          </w:rPr>
          <w:t>5</w:t>
        </w:r>
        <w:r w:rsidR="006E0F72">
          <w:rPr>
            <w:noProof/>
            <w:webHidden/>
          </w:rPr>
          <w:fldChar w:fldCharType="end"/>
        </w:r>
      </w:hyperlink>
    </w:p>
    <w:p w14:paraId="74CDD0E2" w14:textId="77777777" w:rsidR="006E0F72" w:rsidRDefault="00176CD9">
      <w:pPr>
        <w:pStyle w:val="TDC3"/>
        <w:rPr>
          <w:rFonts w:asciiTheme="minorHAnsi" w:eastAsiaTheme="minorEastAsia" w:hAnsiTheme="minorHAnsi" w:cstheme="minorBidi"/>
          <w:noProof/>
          <w:sz w:val="22"/>
          <w:szCs w:val="22"/>
          <w:lang w:eastAsia="es-MX"/>
        </w:rPr>
      </w:pPr>
      <w:hyperlink w:anchor="_Toc19659661" w:history="1">
        <w:r w:rsidR="006E0F72" w:rsidRPr="00567C2F">
          <w:rPr>
            <w:rStyle w:val="Hipervnculo"/>
            <w:rFonts w:ascii="Century Gothic" w:eastAsia="Arial Unicode MS" w:hAnsi="Century Gothic"/>
            <w:b/>
            <w:noProof/>
            <w:lang w:val="es-ES"/>
          </w:rPr>
          <w:t>1.9.2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_Toc19659661 \h </w:instrText>
        </w:r>
        <w:r w:rsidR="006E0F72">
          <w:rPr>
            <w:noProof/>
            <w:webHidden/>
          </w:rPr>
        </w:r>
        <w:r w:rsidR="006E0F72">
          <w:rPr>
            <w:noProof/>
            <w:webHidden/>
          </w:rPr>
          <w:fldChar w:fldCharType="separate"/>
        </w:r>
        <w:r w:rsidR="00D0323E">
          <w:rPr>
            <w:noProof/>
            <w:webHidden/>
          </w:rPr>
          <w:t>5</w:t>
        </w:r>
        <w:r w:rsidR="006E0F72">
          <w:rPr>
            <w:noProof/>
            <w:webHidden/>
          </w:rPr>
          <w:fldChar w:fldCharType="end"/>
        </w:r>
      </w:hyperlink>
    </w:p>
    <w:p w14:paraId="16D35F19" w14:textId="77777777" w:rsidR="006E0F72" w:rsidRDefault="00176CD9">
      <w:pPr>
        <w:pStyle w:val="TDC2"/>
        <w:rPr>
          <w:rFonts w:asciiTheme="minorHAnsi" w:eastAsiaTheme="minorEastAsia" w:hAnsiTheme="minorHAnsi" w:cstheme="minorBidi"/>
          <w:sz w:val="22"/>
          <w:szCs w:val="22"/>
          <w:lang w:val="es-MX" w:eastAsia="es-MX"/>
        </w:rPr>
      </w:pPr>
      <w:hyperlink w:anchor="_Toc19659662" w:history="1">
        <w:r w:rsidR="006E0F72" w:rsidRPr="00567C2F">
          <w:rPr>
            <w:rStyle w:val="Hipervnculo"/>
            <w:rFonts w:ascii="Century Gothic" w:hAnsi="Century Gothic"/>
          </w:rPr>
          <w:t>1.10  DESMONTAJES</w:t>
        </w:r>
        <w:r w:rsidR="006E0F72">
          <w:rPr>
            <w:webHidden/>
          </w:rPr>
          <w:tab/>
        </w:r>
        <w:r w:rsidR="006E0F72">
          <w:rPr>
            <w:webHidden/>
          </w:rPr>
          <w:fldChar w:fldCharType="begin"/>
        </w:r>
        <w:r w:rsidR="006E0F72">
          <w:rPr>
            <w:webHidden/>
          </w:rPr>
          <w:instrText xml:space="preserve"> PAGEREF _Toc19659662 \h </w:instrText>
        </w:r>
        <w:r w:rsidR="006E0F72">
          <w:rPr>
            <w:webHidden/>
          </w:rPr>
        </w:r>
        <w:r w:rsidR="006E0F72">
          <w:rPr>
            <w:webHidden/>
          </w:rPr>
          <w:fldChar w:fldCharType="separate"/>
        </w:r>
        <w:r w:rsidR="00D0323E">
          <w:rPr>
            <w:webHidden/>
          </w:rPr>
          <w:t>5</w:t>
        </w:r>
        <w:r w:rsidR="006E0F72">
          <w:rPr>
            <w:webHidden/>
          </w:rPr>
          <w:fldChar w:fldCharType="end"/>
        </w:r>
      </w:hyperlink>
    </w:p>
    <w:p w14:paraId="45F3F243" w14:textId="77777777" w:rsidR="006E0F72" w:rsidRDefault="00176CD9">
      <w:pPr>
        <w:pStyle w:val="TDC3"/>
        <w:rPr>
          <w:rFonts w:asciiTheme="minorHAnsi" w:eastAsiaTheme="minorEastAsia" w:hAnsiTheme="minorHAnsi" w:cstheme="minorBidi"/>
          <w:noProof/>
          <w:sz w:val="22"/>
          <w:szCs w:val="22"/>
          <w:lang w:eastAsia="es-MX"/>
        </w:rPr>
      </w:pPr>
      <w:hyperlink w:anchor="_Toc19659663" w:history="1">
        <w:r w:rsidR="006E0F72" w:rsidRPr="00567C2F">
          <w:rPr>
            <w:rStyle w:val="Hipervnculo"/>
            <w:rFonts w:ascii="Century Gothic" w:eastAsia="Arial Unicode MS" w:hAnsi="Century Gothic"/>
            <w:b/>
            <w:noProof/>
            <w:lang w:val="es-ES"/>
          </w:rPr>
          <w:t>1.10.1  CERCO EXISTENTE:</w:t>
        </w:r>
        <w:r w:rsidR="006E0F72">
          <w:rPr>
            <w:noProof/>
            <w:webHidden/>
          </w:rPr>
          <w:tab/>
        </w:r>
        <w:r w:rsidR="006E0F72">
          <w:rPr>
            <w:noProof/>
            <w:webHidden/>
          </w:rPr>
          <w:fldChar w:fldCharType="begin"/>
        </w:r>
        <w:r w:rsidR="006E0F72">
          <w:rPr>
            <w:noProof/>
            <w:webHidden/>
          </w:rPr>
          <w:instrText xml:space="preserve"> PAGEREF _Toc19659663 \h </w:instrText>
        </w:r>
        <w:r w:rsidR="006E0F72">
          <w:rPr>
            <w:noProof/>
            <w:webHidden/>
          </w:rPr>
        </w:r>
        <w:r w:rsidR="006E0F72">
          <w:rPr>
            <w:noProof/>
            <w:webHidden/>
          </w:rPr>
          <w:fldChar w:fldCharType="separate"/>
        </w:r>
        <w:r w:rsidR="00D0323E">
          <w:rPr>
            <w:noProof/>
            <w:webHidden/>
          </w:rPr>
          <w:t>5</w:t>
        </w:r>
        <w:r w:rsidR="006E0F72">
          <w:rPr>
            <w:noProof/>
            <w:webHidden/>
          </w:rPr>
          <w:fldChar w:fldCharType="end"/>
        </w:r>
      </w:hyperlink>
    </w:p>
    <w:p w14:paraId="3AA1C650" w14:textId="77777777" w:rsidR="006E0F72" w:rsidRDefault="00176CD9">
      <w:pPr>
        <w:pStyle w:val="TDC3"/>
        <w:rPr>
          <w:rFonts w:asciiTheme="minorHAnsi" w:eastAsiaTheme="minorEastAsia" w:hAnsiTheme="minorHAnsi" w:cstheme="minorBidi"/>
          <w:noProof/>
          <w:sz w:val="22"/>
          <w:szCs w:val="22"/>
          <w:lang w:eastAsia="es-MX"/>
        </w:rPr>
      </w:pPr>
      <w:hyperlink w:anchor="_Toc19659664" w:history="1">
        <w:r w:rsidR="006E0F72" w:rsidRPr="00567C2F">
          <w:rPr>
            <w:rStyle w:val="Hipervnculo"/>
            <w:rFonts w:ascii="Century Gothic" w:eastAsia="Arial Unicode MS" w:hAnsi="Century Gothic"/>
            <w:b/>
            <w:noProof/>
            <w:lang w:val="es-ES"/>
          </w:rPr>
          <w:t>1.10.2   FORMA DE PAGO:</w:t>
        </w:r>
        <w:r w:rsidR="006E0F72">
          <w:rPr>
            <w:noProof/>
            <w:webHidden/>
          </w:rPr>
          <w:tab/>
        </w:r>
        <w:r w:rsidR="006E0F72">
          <w:rPr>
            <w:noProof/>
            <w:webHidden/>
          </w:rPr>
          <w:fldChar w:fldCharType="begin"/>
        </w:r>
        <w:r w:rsidR="006E0F72">
          <w:rPr>
            <w:noProof/>
            <w:webHidden/>
          </w:rPr>
          <w:instrText xml:space="preserve"> PAGEREF _Toc19659664 \h </w:instrText>
        </w:r>
        <w:r w:rsidR="006E0F72">
          <w:rPr>
            <w:noProof/>
            <w:webHidden/>
          </w:rPr>
        </w:r>
        <w:r w:rsidR="006E0F72">
          <w:rPr>
            <w:noProof/>
            <w:webHidden/>
          </w:rPr>
          <w:fldChar w:fldCharType="separate"/>
        </w:r>
        <w:r w:rsidR="00D0323E">
          <w:rPr>
            <w:noProof/>
            <w:webHidden/>
          </w:rPr>
          <w:t>5</w:t>
        </w:r>
        <w:r w:rsidR="006E0F72">
          <w:rPr>
            <w:noProof/>
            <w:webHidden/>
          </w:rPr>
          <w:fldChar w:fldCharType="end"/>
        </w:r>
      </w:hyperlink>
    </w:p>
    <w:p w14:paraId="6B41B9F6" w14:textId="77777777" w:rsidR="006E0F72" w:rsidRDefault="00176CD9">
      <w:pPr>
        <w:pStyle w:val="TDC1"/>
        <w:rPr>
          <w:rFonts w:asciiTheme="minorHAnsi" w:eastAsiaTheme="minorEastAsia" w:hAnsiTheme="minorHAnsi" w:cstheme="minorBidi"/>
          <w:sz w:val="22"/>
          <w:szCs w:val="22"/>
          <w:lang w:val="es-MX" w:eastAsia="es-MX"/>
        </w:rPr>
      </w:pPr>
      <w:hyperlink w:anchor="_Toc19659665" w:history="1">
        <w:r w:rsidR="006E0F72" w:rsidRPr="00567C2F">
          <w:rPr>
            <w:rStyle w:val="Hipervnculo"/>
          </w:rPr>
          <w:t>SECCION 2.</w:t>
        </w:r>
        <w:r w:rsidR="006E0F72">
          <w:rPr>
            <w:rFonts w:asciiTheme="minorHAnsi" w:eastAsiaTheme="minorEastAsia" w:hAnsiTheme="minorHAnsi" w:cstheme="minorBidi"/>
            <w:sz w:val="22"/>
            <w:szCs w:val="22"/>
            <w:lang w:val="es-MX" w:eastAsia="es-MX"/>
          </w:rPr>
          <w:tab/>
        </w:r>
        <w:r w:rsidR="006E0F72" w:rsidRPr="00567C2F">
          <w:rPr>
            <w:rStyle w:val="Hipervnculo"/>
          </w:rPr>
          <w:t>TERRACERIA</w:t>
        </w:r>
        <w:r w:rsidR="006E0F72">
          <w:rPr>
            <w:webHidden/>
          </w:rPr>
          <w:tab/>
        </w:r>
        <w:r w:rsidR="006E0F72">
          <w:rPr>
            <w:webHidden/>
          </w:rPr>
          <w:fldChar w:fldCharType="begin"/>
        </w:r>
        <w:r w:rsidR="006E0F72">
          <w:rPr>
            <w:webHidden/>
          </w:rPr>
          <w:instrText xml:space="preserve"> PAGEREF _Toc19659665 \h </w:instrText>
        </w:r>
        <w:r w:rsidR="006E0F72">
          <w:rPr>
            <w:webHidden/>
          </w:rPr>
        </w:r>
        <w:r w:rsidR="006E0F72">
          <w:rPr>
            <w:webHidden/>
          </w:rPr>
          <w:fldChar w:fldCharType="separate"/>
        </w:r>
        <w:r w:rsidR="00D0323E">
          <w:rPr>
            <w:webHidden/>
          </w:rPr>
          <w:t>5</w:t>
        </w:r>
        <w:r w:rsidR="006E0F72">
          <w:rPr>
            <w:webHidden/>
          </w:rPr>
          <w:fldChar w:fldCharType="end"/>
        </w:r>
      </w:hyperlink>
    </w:p>
    <w:p w14:paraId="5387F678" w14:textId="77777777" w:rsidR="006E0F72" w:rsidRDefault="00176CD9">
      <w:pPr>
        <w:pStyle w:val="TDC2"/>
        <w:rPr>
          <w:rFonts w:asciiTheme="minorHAnsi" w:eastAsiaTheme="minorEastAsia" w:hAnsiTheme="minorHAnsi" w:cstheme="minorBidi"/>
          <w:sz w:val="22"/>
          <w:szCs w:val="22"/>
          <w:lang w:val="es-MX" w:eastAsia="es-MX"/>
        </w:rPr>
      </w:pPr>
      <w:hyperlink w:anchor="_Toc19659666" w:history="1">
        <w:r w:rsidR="006E0F72" w:rsidRPr="00567C2F">
          <w:rPr>
            <w:rStyle w:val="Hipervnculo"/>
            <w:rFonts w:ascii="Century Gothic" w:hAnsi="Century Gothic"/>
          </w:rPr>
          <w:t>2.1</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EXCAVACION, RELLENO Y COMPACTACION EN EDIFICACIONES</w:t>
        </w:r>
        <w:r w:rsidR="006E0F72">
          <w:rPr>
            <w:webHidden/>
          </w:rPr>
          <w:tab/>
        </w:r>
        <w:r w:rsidR="006E0F72">
          <w:rPr>
            <w:webHidden/>
          </w:rPr>
          <w:fldChar w:fldCharType="begin"/>
        </w:r>
        <w:r w:rsidR="006E0F72">
          <w:rPr>
            <w:webHidden/>
          </w:rPr>
          <w:instrText xml:space="preserve"> PAGEREF _Toc19659666 \h </w:instrText>
        </w:r>
        <w:r w:rsidR="006E0F72">
          <w:rPr>
            <w:webHidden/>
          </w:rPr>
        </w:r>
        <w:r w:rsidR="006E0F72">
          <w:rPr>
            <w:webHidden/>
          </w:rPr>
          <w:fldChar w:fldCharType="separate"/>
        </w:r>
        <w:r w:rsidR="00D0323E">
          <w:rPr>
            <w:webHidden/>
          </w:rPr>
          <w:t>5</w:t>
        </w:r>
        <w:r w:rsidR="006E0F72">
          <w:rPr>
            <w:webHidden/>
          </w:rPr>
          <w:fldChar w:fldCharType="end"/>
        </w:r>
      </w:hyperlink>
    </w:p>
    <w:p w14:paraId="22074D36" w14:textId="77777777" w:rsidR="006E0F72" w:rsidRDefault="00176CD9">
      <w:pPr>
        <w:pStyle w:val="TDC3"/>
        <w:rPr>
          <w:rFonts w:asciiTheme="minorHAnsi" w:eastAsiaTheme="minorEastAsia" w:hAnsiTheme="minorHAnsi" w:cstheme="minorBidi"/>
          <w:noProof/>
          <w:sz w:val="22"/>
          <w:szCs w:val="22"/>
          <w:lang w:eastAsia="es-MX"/>
        </w:rPr>
      </w:pPr>
      <w:hyperlink w:anchor="_Toc19659667" w:history="1">
        <w:r w:rsidR="006E0F72" w:rsidRPr="00567C2F">
          <w:rPr>
            <w:rStyle w:val="Hipervnculo"/>
            <w:rFonts w:ascii="Century Gothic" w:eastAsia="Arial Unicode MS" w:hAnsi="Century Gothic"/>
            <w:b/>
            <w:noProof/>
            <w:lang w:val="es-ES"/>
          </w:rPr>
          <w:t>2.1.1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_Toc19659667 \h </w:instrText>
        </w:r>
        <w:r w:rsidR="006E0F72">
          <w:rPr>
            <w:noProof/>
            <w:webHidden/>
          </w:rPr>
        </w:r>
        <w:r w:rsidR="006E0F72">
          <w:rPr>
            <w:noProof/>
            <w:webHidden/>
          </w:rPr>
          <w:fldChar w:fldCharType="separate"/>
        </w:r>
        <w:r w:rsidR="00D0323E">
          <w:rPr>
            <w:noProof/>
            <w:webHidden/>
          </w:rPr>
          <w:t>5</w:t>
        </w:r>
        <w:r w:rsidR="006E0F72">
          <w:rPr>
            <w:noProof/>
            <w:webHidden/>
          </w:rPr>
          <w:fldChar w:fldCharType="end"/>
        </w:r>
      </w:hyperlink>
    </w:p>
    <w:p w14:paraId="0D29CE83"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668" w:history="1">
        <w:r w:rsidR="006E0F72" w:rsidRPr="00567C2F">
          <w:rPr>
            <w:rStyle w:val="Hipervnculo"/>
            <w:rFonts w:ascii="Century Gothic" w:eastAsia="Arial Unicode MS" w:hAnsi="Century Gothic"/>
            <w:b/>
            <w:noProof/>
            <w:lang w:val="es-ES"/>
          </w:rPr>
          <w:t>2.1.1.1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PARA CIMENTACIONES Y PISOS</w:t>
        </w:r>
        <w:r w:rsidR="006E0F72">
          <w:rPr>
            <w:noProof/>
            <w:webHidden/>
          </w:rPr>
          <w:tab/>
        </w:r>
        <w:r w:rsidR="006E0F72">
          <w:rPr>
            <w:noProof/>
            <w:webHidden/>
          </w:rPr>
          <w:fldChar w:fldCharType="begin"/>
        </w:r>
        <w:r w:rsidR="006E0F72">
          <w:rPr>
            <w:noProof/>
            <w:webHidden/>
          </w:rPr>
          <w:instrText xml:space="preserve"> PAGEREF _Toc19659668 \h </w:instrText>
        </w:r>
        <w:r w:rsidR="006E0F72">
          <w:rPr>
            <w:noProof/>
            <w:webHidden/>
          </w:rPr>
        </w:r>
        <w:r w:rsidR="006E0F72">
          <w:rPr>
            <w:noProof/>
            <w:webHidden/>
          </w:rPr>
          <w:fldChar w:fldCharType="separate"/>
        </w:r>
        <w:r w:rsidR="00D0323E">
          <w:rPr>
            <w:noProof/>
            <w:webHidden/>
          </w:rPr>
          <w:t>5</w:t>
        </w:r>
        <w:r w:rsidR="006E0F72">
          <w:rPr>
            <w:noProof/>
            <w:webHidden/>
          </w:rPr>
          <w:fldChar w:fldCharType="end"/>
        </w:r>
      </w:hyperlink>
    </w:p>
    <w:p w14:paraId="17E42C6B"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669" w:history="1">
        <w:r w:rsidR="006E0F72" w:rsidRPr="00567C2F">
          <w:rPr>
            <w:rStyle w:val="Hipervnculo"/>
            <w:rFonts w:ascii="Century Gothic" w:eastAsia="Arial Unicode MS" w:hAnsi="Century Gothic"/>
            <w:b/>
            <w:noProof/>
            <w:lang w:val="es-ES"/>
          </w:rPr>
          <w:t>2.1.1.2 PARA INSTALACIONES</w:t>
        </w:r>
        <w:r w:rsidR="006E0F72">
          <w:rPr>
            <w:noProof/>
            <w:webHidden/>
          </w:rPr>
          <w:tab/>
        </w:r>
        <w:r w:rsidR="006E0F72">
          <w:rPr>
            <w:noProof/>
            <w:webHidden/>
          </w:rPr>
          <w:fldChar w:fldCharType="begin"/>
        </w:r>
        <w:r w:rsidR="006E0F72">
          <w:rPr>
            <w:noProof/>
            <w:webHidden/>
          </w:rPr>
          <w:instrText xml:space="preserve"> PAGEREF _Toc19659669 \h </w:instrText>
        </w:r>
        <w:r w:rsidR="006E0F72">
          <w:rPr>
            <w:noProof/>
            <w:webHidden/>
          </w:rPr>
        </w:r>
        <w:r w:rsidR="006E0F72">
          <w:rPr>
            <w:noProof/>
            <w:webHidden/>
          </w:rPr>
          <w:fldChar w:fldCharType="separate"/>
        </w:r>
        <w:r w:rsidR="00D0323E">
          <w:rPr>
            <w:noProof/>
            <w:webHidden/>
          </w:rPr>
          <w:t>5</w:t>
        </w:r>
        <w:r w:rsidR="006E0F72">
          <w:rPr>
            <w:noProof/>
            <w:webHidden/>
          </w:rPr>
          <w:fldChar w:fldCharType="end"/>
        </w:r>
      </w:hyperlink>
    </w:p>
    <w:p w14:paraId="2788BA86"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670" w:history="1">
        <w:r w:rsidR="006E0F72" w:rsidRPr="00567C2F">
          <w:rPr>
            <w:rStyle w:val="Hipervnculo"/>
            <w:rFonts w:ascii="Century Gothic" w:eastAsia="Arial Unicode MS" w:hAnsi="Century Gothic"/>
            <w:b/>
            <w:noProof/>
            <w:lang w:val="es-ES"/>
          </w:rPr>
          <w:t>2.1.1.3 EXCAVACIÓN Y RELLENO PARA CISTERNAS Y FOSAS SÉPTICAS</w:t>
        </w:r>
        <w:r w:rsidR="006E0F72">
          <w:rPr>
            <w:noProof/>
            <w:webHidden/>
          </w:rPr>
          <w:tab/>
        </w:r>
        <w:r w:rsidR="006E0F72">
          <w:rPr>
            <w:noProof/>
            <w:webHidden/>
          </w:rPr>
          <w:fldChar w:fldCharType="begin"/>
        </w:r>
        <w:r w:rsidR="006E0F72">
          <w:rPr>
            <w:noProof/>
            <w:webHidden/>
          </w:rPr>
          <w:instrText xml:space="preserve"> PAGEREF _Toc19659670 \h </w:instrText>
        </w:r>
        <w:r w:rsidR="006E0F72">
          <w:rPr>
            <w:noProof/>
            <w:webHidden/>
          </w:rPr>
        </w:r>
        <w:r w:rsidR="006E0F72">
          <w:rPr>
            <w:noProof/>
            <w:webHidden/>
          </w:rPr>
          <w:fldChar w:fldCharType="separate"/>
        </w:r>
        <w:r w:rsidR="00D0323E">
          <w:rPr>
            <w:noProof/>
            <w:webHidden/>
          </w:rPr>
          <w:t>6</w:t>
        </w:r>
        <w:r w:rsidR="006E0F72">
          <w:rPr>
            <w:noProof/>
            <w:webHidden/>
          </w:rPr>
          <w:fldChar w:fldCharType="end"/>
        </w:r>
      </w:hyperlink>
    </w:p>
    <w:p w14:paraId="43685C41"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671" w:history="1">
        <w:r w:rsidR="006E0F72" w:rsidRPr="00567C2F">
          <w:rPr>
            <w:rStyle w:val="Hipervnculo"/>
            <w:rFonts w:ascii="Century Gothic" w:eastAsia="Arial Unicode MS" w:hAnsi="Century Gothic"/>
            <w:b/>
            <w:noProof/>
            <w:lang w:val="es-ES"/>
          </w:rPr>
          <w:t>2.1.1.4 EXCAVACIÓN PARA TUBERIAS</w:t>
        </w:r>
        <w:r w:rsidR="006E0F72">
          <w:rPr>
            <w:noProof/>
            <w:webHidden/>
          </w:rPr>
          <w:tab/>
        </w:r>
        <w:r w:rsidR="006E0F72">
          <w:rPr>
            <w:noProof/>
            <w:webHidden/>
          </w:rPr>
          <w:fldChar w:fldCharType="begin"/>
        </w:r>
        <w:r w:rsidR="006E0F72">
          <w:rPr>
            <w:noProof/>
            <w:webHidden/>
          </w:rPr>
          <w:instrText xml:space="preserve"> PAGEREF _Toc19659671 \h </w:instrText>
        </w:r>
        <w:r w:rsidR="006E0F72">
          <w:rPr>
            <w:noProof/>
            <w:webHidden/>
          </w:rPr>
        </w:r>
        <w:r w:rsidR="006E0F72">
          <w:rPr>
            <w:noProof/>
            <w:webHidden/>
          </w:rPr>
          <w:fldChar w:fldCharType="separate"/>
        </w:r>
        <w:r w:rsidR="00D0323E">
          <w:rPr>
            <w:noProof/>
            <w:webHidden/>
          </w:rPr>
          <w:t>6</w:t>
        </w:r>
        <w:r w:rsidR="006E0F72">
          <w:rPr>
            <w:noProof/>
            <w:webHidden/>
          </w:rPr>
          <w:fldChar w:fldCharType="end"/>
        </w:r>
      </w:hyperlink>
    </w:p>
    <w:p w14:paraId="15A7FE96" w14:textId="77777777" w:rsidR="006E0F72" w:rsidRDefault="00176CD9">
      <w:pPr>
        <w:pStyle w:val="TDC3"/>
        <w:rPr>
          <w:rFonts w:asciiTheme="minorHAnsi" w:eastAsiaTheme="minorEastAsia" w:hAnsiTheme="minorHAnsi" w:cstheme="minorBidi"/>
          <w:noProof/>
          <w:sz w:val="22"/>
          <w:szCs w:val="22"/>
          <w:lang w:eastAsia="es-MX"/>
        </w:rPr>
      </w:pPr>
      <w:hyperlink w:anchor="_Toc19659672" w:history="1">
        <w:r w:rsidR="006E0F72" w:rsidRPr="00567C2F">
          <w:rPr>
            <w:rStyle w:val="Hipervnculo"/>
            <w:rFonts w:ascii="Century Gothic" w:eastAsia="Arial Unicode MS" w:hAnsi="Century Gothic"/>
            <w:b/>
            <w:noProof/>
            <w:lang w:val="es-ES"/>
          </w:rPr>
          <w:t>2.1.2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_Toc19659672 \h </w:instrText>
        </w:r>
        <w:r w:rsidR="006E0F72">
          <w:rPr>
            <w:noProof/>
            <w:webHidden/>
          </w:rPr>
        </w:r>
        <w:r w:rsidR="006E0F72">
          <w:rPr>
            <w:noProof/>
            <w:webHidden/>
          </w:rPr>
          <w:fldChar w:fldCharType="separate"/>
        </w:r>
        <w:r w:rsidR="00D0323E">
          <w:rPr>
            <w:noProof/>
            <w:webHidden/>
          </w:rPr>
          <w:t>7</w:t>
        </w:r>
        <w:r w:rsidR="006E0F72">
          <w:rPr>
            <w:noProof/>
            <w:webHidden/>
          </w:rPr>
          <w:fldChar w:fldCharType="end"/>
        </w:r>
      </w:hyperlink>
    </w:p>
    <w:p w14:paraId="68DE7337" w14:textId="77777777" w:rsidR="006E0F72" w:rsidRDefault="00176CD9">
      <w:pPr>
        <w:pStyle w:val="TDC2"/>
        <w:rPr>
          <w:rFonts w:asciiTheme="minorHAnsi" w:eastAsiaTheme="minorEastAsia" w:hAnsiTheme="minorHAnsi" w:cstheme="minorBidi"/>
          <w:sz w:val="22"/>
          <w:szCs w:val="22"/>
          <w:lang w:val="es-MX" w:eastAsia="es-MX"/>
        </w:rPr>
      </w:pPr>
      <w:hyperlink w:anchor="_Toc19659673" w:history="1">
        <w:r w:rsidR="006E0F72" w:rsidRPr="00567C2F">
          <w:rPr>
            <w:rStyle w:val="Hipervnculo"/>
            <w:rFonts w:ascii="Century Gothic" w:hAnsi="Century Gothic"/>
          </w:rPr>
          <w:t>2.2 RELLENO COMPACTADO</w:t>
        </w:r>
        <w:r w:rsidR="006E0F72">
          <w:rPr>
            <w:webHidden/>
          </w:rPr>
          <w:tab/>
        </w:r>
        <w:r w:rsidR="006E0F72">
          <w:rPr>
            <w:webHidden/>
          </w:rPr>
          <w:fldChar w:fldCharType="begin"/>
        </w:r>
        <w:r w:rsidR="006E0F72">
          <w:rPr>
            <w:webHidden/>
          </w:rPr>
          <w:instrText xml:space="preserve"> PAGEREF _Toc19659673 \h </w:instrText>
        </w:r>
        <w:r w:rsidR="006E0F72">
          <w:rPr>
            <w:webHidden/>
          </w:rPr>
        </w:r>
        <w:r w:rsidR="006E0F72">
          <w:rPr>
            <w:webHidden/>
          </w:rPr>
          <w:fldChar w:fldCharType="separate"/>
        </w:r>
        <w:r w:rsidR="00D0323E">
          <w:rPr>
            <w:webHidden/>
          </w:rPr>
          <w:t>7</w:t>
        </w:r>
        <w:r w:rsidR="006E0F72">
          <w:rPr>
            <w:webHidden/>
          </w:rPr>
          <w:fldChar w:fldCharType="end"/>
        </w:r>
      </w:hyperlink>
    </w:p>
    <w:p w14:paraId="38F7040F" w14:textId="77777777" w:rsidR="006E0F72" w:rsidRDefault="00176CD9">
      <w:pPr>
        <w:pStyle w:val="TDC3"/>
        <w:rPr>
          <w:rFonts w:asciiTheme="minorHAnsi" w:eastAsiaTheme="minorEastAsia" w:hAnsiTheme="minorHAnsi" w:cstheme="minorBidi"/>
          <w:noProof/>
          <w:sz w:val="22"/>
          <w:szCs w:val="22"/>
          <w:lang w:eastAsia="es-MX"/>
        </w:rPr>
      </w:pPr>
      <w:hyperlink w:anchor="_Toc19659674" w:history="1">
        <w:r w:rsidR="006E0F72" w:rsidRPr="00567C2F">
          <w:rPr>
            <w:rStyle w:val="Hipervnculo"/>
            <w:rFonts w:ascii="Century Gothic" w:eastAsia="Arial Unicode MS" w:hAnsi="Century Gothic"/>
            <w:b/>
            <w:noProof/>
            <w:lang w:val="es-ES"/>
          </w:rPr>
          <w:t>2.2.1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PROCEDIMIENTO DE EJECUCIÓN</w:t>
        </w:r>
        <w:r w:rsidR="006E0F72">
          <w:rPr>
            <w:noProof/>
            <w:webHidden/>
          </w:rPr>
          <w:tab/>
        </w:r>
        <w:r w:rsidR="006E0F72">
          <w:rPr>
            <w:noProof/>
            <w:webHidden/>
          </w:rPr>
          <w:fldChar w:fldCharType="begin"/>
        </w:r>
        <w:r w:rsidR="006E0F72">
          <w:rPr>
            <w:noProof/>
            <w:webHidden/>
          </w:rPr>
          <w:instrText xml:space="preserve"> PAGEREF _Toc19659674 \h </w:instrText>
        </w:r>
        <w:r w:rsidR="006E0F72">
          <w:rPr>
            <w:noProof/>
            <w:webHidden/>
          </w:rPr>
        </w:r>
        <w:r w:rsidR="006E0F72">
          <w:rPr>
            <w:noProof/>
            <w:webHidden/>
          </w:rPr>
          <w:fldChar w:fldCharType="separate"/>
        </w:r>
        <w:r w:rsidR="00D0323E">
          <w:rPr>
            <w:noProof/>
            <w:webHidden/>
          </w:rPr>
          <w:t>7</w:t>
        </w:r>
        <w:r w:rsidR="006E0F72">
          <w:rPr>
            <w:noProof/>
            <w:webHidden/>
          </w:rPr>
          <w:fldChar w:fldCharType="end"/>
        </w:r>
      </w:hyperlink>
    </w:p>
    <w:p w14:paraId="77638FAF" w14:textId="77777777" w:rsidR="006E0F72" w:rsidRDefault="00176CD9">
      <w:pPr>
        <w:pStyle w:val="TDC3"/>
        <w:rPr>
          <w:rFonts w:asciiTheme="minorHAnsi" w:eastAsiaTheme="minorEastAsia" w:hAnsiTheme="minorHAnsi" w:cstheme="minorBidi"/>
          <w:noProof/>
          <w:sz w:val="22"/>
          <w:szCs w:val="22"/>
          <w:lang w:eastAsia="es-MX"/>
        </w:rPr>
      </w:pPr>
      <w:hyperlink w:anchor="_Toc19659675" w:history="1">
        <w:r w:rsidR="006E0F72" w:rsidRPr="00567C2F">
          <w:rPr>
            <w:rStyle w:val="Hipervnculo"/>
            <w:rFonts w:ascii="Century Gothic" w:eastAsia="Arial Unicode MS" w:hAnsi="Century Gothic"/>
            <w:b/>
            <w:noProof/>
            <w:lang w:val="es-ES"/>
          </w:rPr>
          <w:t>2.2.2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_Toc19659675 \h </w:instrText>
        </w:r>
        <w:r w:rsidR="006E0F72">
          <w:rPr>
            <w:noProof/>
            <w:webHidden/>
          </w:rPr>
        </w:r>
        <w:r w:rsidR="006E0F72">
          <w:rPr>
            <w:noProof/>
            <w:webHidden/>
          </w:rPr>
          <w:fldChar w:fldCharType="separate"/>
        </w:r>
        <w:r w:rsidR="00D0323E">
          <w:rPr>
            <w:noProof/>
            <w:webHidden/>
          </w:rPr>
          <w:t>7</w:t>
        </w:r>
        <w:r w:rsidR="006E0F72">
          <w:rPr>
            <w:noProof/>
            <w:webHidden/>
          </w:rPr>
          <w:fldChar w:fldCharType="end"/>
        </w:r>
      </w:hyperlink>
    </w:p>
    <w:p w14:paraId="418C1D6B" w14:textId="77777777" w:rsidR="006E0F72" w:rsidRDefault="00176CD9">
      <w:pPr>
        <w:pStyle w:val="TDC3"/>
        <w:rPr>
          <w:rFonts w:asciiTheme="minorHAnsi" w:eastAsiaTheme="minorEastAsia" w:hAnsiTheme="minorHAnsi" w:cstheme="minorBidi"/>
          <w:noProof/>
          <w:sz w:val="22"/>
          <w:szCs w:val="22"/>
          <w:lang w:eastAsia="es-MX"/>
        </w:rPr>
      </w:pPr>
      <w:hyperlink w:anchor="_Toc19659676" w:history="1">
        <w:r w:rsidR="006E0F72" w:rsidRPr="00567C2F">
          <w:rPr>
            <w:rStyle w:val="Hipervnculo"/>
            <w:rFonts w:ascii="Century Gothic" w:eastAsia="Arial Unicode MS" w:hAnsi="Century Gothic"/>
            <w:b/>
            <w:noProof/>
            <w:lang w:val="es-ES"/>
          </w:rPr>
          <w:t>2.2.3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RELLENO COMPACTO PARA TUBERIA HIDRAULICAS EN EXTERIORES</w:t>
        </w:r>
        <w:r w:rsidR="006E0F72">
          <w:rPr>
            <w:noProof/>
            <w:webHidden/>
          </w:rPr>
          <w:tab/>
        </w:r>
        <w:r w:rsidR="006E0F72">
          <w:rPr>
            <w:noProof/>
            <w:webHidden/>
          </w:rPr>
          <w:fldChar w:fldCharType="begin"/>
        </w:r>
        <w:r w:rsidR="006E0F72">
          <w:rPr>
            <w:noProof/>
            <w:webHidden/>
          </w:rPr>
          <w:instrText xml:space="preserve"> PAGEREF _Toc19659676 \h </w:instrText>
        </w:r>
        <w:r w:rsidR="006E0F72">
          <w:rPr>
            <w:noProof/>
            <w:webHidden/>
          </w:rPr>
        </w:r>
        <w:r w:rsidR="006E0F72">
          <w:rPr>
            <w:noProof/>
            <w:webHidden/>
          </w:rPr>
          <w:fldChar w:fldCharType="separate"/>
        </w:r>
        <w:r w:rsidR="00D0323E">
          <w:rPr>
            <w:noProof/>
            <w:webHidden/>
          </w:rPr>
          <w:t>8</w:t>
        </w:r>
        <w:r w:rsidR="006E0F72">
          <w:rPr>
            <w:noProof/>
            <w:webHidden/>
          </w:rPr>
          <w:fldChar w:fldCharType="end"/>
        </w:r>
      </w:hyperlink>
    </w:p>
    <w:p w14:paraId="37515AA1" w14:textId="77777777" w:rsidR="006E0F72" w:rsidRDefault="00176CD9">
      <w:pPr>
        <w:pStyle w:val="TDC3"/>
        <w:rPr>
          <w:rFonts w:asciiTheme="minorHAnsi" w:eastAsiaTheme="minorEastAsia" w:hAnsiTheme="minorHAnsi" w:cstheme="minorBidi"/>
          <w:noProof/>
          <w:sz w:val="22"/>
          <w:szCs w:val="22"/>
          <w:lang w:eastAsia="es-MX"/>
        </w:rPr>
      </w:pPr>
      <w:hyperlink w:anchor="_Toc19659677" w:history="1">
        <w:r w:rsidR="006E0F72" w:rsidRPr="00567C2F">
          <w:rPr>
            <w:rStyle w:val="Hipervnculo"/>
            <w:rFonts w:ascii="Century Gothic" w:eastAsia="Arial Unicode MS" w:hAnsi="Century Gothic"/>
            <w:b/>
            <w:noProof/>
            <w:lang w:val="es-ES"/>
          </w:rPr>
          <w:t>2.2.4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CONSIDERACIONES</w:t>
        </w:r>
        <w:r w:rsidR="006E0F72">
          <w:rPr>
            <w:noProof/>
            <w:webHidden/>
          </w:rPr>
          <w:tab/>
        </w:r>
        <w:r w:rsidR="006E0F72">
          <w:rPr>
            <w:noProof/>
            <w:webHidden/>
          </w:rPr>
          <w:fldChar w:fldCharType="begin"/>
        </w:r>
        <w:r w:rsidR="006E0F72">
          <w:rPr>
            <w:noProof/>
            <w:webHidden/>
          </w:rPr>
          <w:instrText xml:space="preserve"> PAGEREF _Toc19659677 \h </w:instrText>
        </w:r>
        <w:r w:rsidR="006E0F72">
          <w:rPr>
            <w:noProof/>
            <w:webHidden/>
          </w:rPr>
        </w:r>
        <w:r w:rsidR="006E0F72">
          <w:rPr>
            <w:noProof/>
            <w:webHidden/>
          </w:rPr>
          <w:fldChar w:fldCharType="separate"/>
        </w:r>
        <w:r w:rsidR="00D0323E">
          <w:rPr>
            <w:noProof/>
            <w:webHidden/>
          </w:rPr>
          <w:t>8</w:t>
        </w:r>
        <w:r w:rsidR="006E0F72">
          <w:rPr>
            <w:noProof/>
            <w:webHidden/>
          </w:rPr>
          <w:fldChar w:fldCharType="end"/>
        </w:r>
      </w:hyperlink>
    </w:p>
    <w:p w14:paraId="470E9446" w14:textId="77777777" w:rsidR="006E0F72" w:rsidRDefault="00176CD9">
      <w:pPr>
        <w:pStyle w:val="TDC2"/>
        <w:rPr>
          <w:rFonts w:asciiTheme="minorHAnsi" w:eastAsiaTheme="minorEastAsia" w:hAnsiTheme="minorHAnsi" w:cstheme="minorBidi"/>
          <w:sz w:val="22"/>
          <w:szCs w:val="22"/>
          <w:lang w:val="es-MX" w:eastAsia="es-MX"/>
        </w:rPr>
      </w:pPr>
      <w:hyperlink w:anchor="_Toc19659678" w:history="1">
        <w:r w:rsidR="006E0F72" w:rsidRPr="00567C2F">
          <w:rPr>
            <w:rStyle w:val="Hipervnculo"/>
            <w:rFonts w:ascii="Century Gothic" w:hAnsi="Century Gothic"/>
          </w:rPr>
          <w:t>2.3 COMPACTACION CON SUELO CEMENTO</w:t>
        </w:r>
        <w:r w:rsidR="006E0F72">
          <w:rPr>
            <w:webHidden/>
          </w:rPr>
          <w:tab/>
        </w:r>
        <w:r w:rsidR="006E0F72">
          <w:rPr>
            <w:webHidden/>
          </w:rPr>
          <w:fldChar w:fldCharType="begin"/>
        </w:r>
        <w:r w:rsidR="006E0F72">
          <w:rPr>
            <w:webHidden/>
          </w:rPr>
          <w:instrText xml:space="preserve"> PAGEREF _Toc19659678 \h </w:instrText>
        </w:r>
        <w:r w:rsidR="006E0F72">
          <w:rPr>
            <w:webHidden/>
          </w:rPr>
        </w:r>
        <w:r w:rsidR="006E0F72">
          <w:rPr>
            <w:webHidden/>
          </w:rPr>
          <w:fldChar w:fldCharType="separate"/>
        </w:r>
        <w:r w:rsidR="00D0323E">
          <w:rPr>
            <w:webHidden/>
          </w:rPr>
          <w:t>8</w:t>
        </w:r>
        <w:r w:rsidR="006E0F72">
          <w:rPr>
            <w:webHidden/>
          </w:rPr>
          <w:fldChar w:fldCharType="end"/>
        </w:r>
      </w:hyperlink>
    </w:p>
    <w:p w14:paraId="155B2DB4" w14:textId="77777777" w:rsidR="006E0F72" w:rsidRDefault="00176CD9">
      <w:pPr>
        <w:pStyle w:val="TDC3"/>
        <w:rPr>
          <w:rFonts w:asciiTheme="minorHAnsi" w:eastAsiaTheme="minorEastAsia" w:hAnsiTheme="minorHAnsi" w:cstheme="minorBidi"/>
          <w:noProof/>
          <w:sz w:val="22"/>
          <w:szCs w:val="22"/>
          <w:lang w:eastAsia="es-MX"/>
        </w:rPr>
      </w:pPr>
      <w:hyperlink w:anchor="_Toc19659679" w:history="1">
        <w:r w:rsidR="006E0F72" w:rsidRPr="00567C2F">
          <w:rPr>
            <w:rStyle w:val="Hipervnculo"/>
            <w:rFonts w:ascii="Century Gothic" w:eastAsia="Arial Unicode MS" w:hAnsi="Century Gothic"/>
            <w:b/>
            <w:noProof/>
            <w:lang w:val="es-ES"/>
          </w:rPr>
          <w:t>2.3.1 CONDICIONES</w:t>
        </w:r>
        <w:r w:rsidR="006E0F72">
          <w:rPr>
            <w:noProof/>
            <w:webHidden/>
          </w:rPr>
          <w:tab/>
        </w:r>
        <w:r w:rsidR="006E0F72">
          <w:rPr>
            <w:noProof/>
            <w:webHidden/>
          </w:rPr>
          <w:fldChar w:fldCharType="begin"/>
        </w:r>
        <w:r w:rsidR="006E0F72">
          <w:rPr>
            <w:noProof/>
            <w:webHidden/>
          </w:rPr>
          <w:instrText xml:space="preserve"> PAGEREF _Toc19659679 \h </w:instrText>
        </w:r>
        <w:r w:rsidR="006E0F72">
          <w:rPr>
            <w:noProof/>
            <w:webHidden/>
          </w:rPr>
        </w:r>
        <w:r w:rsidR="006E0F72">
          <w:rPr>
            <w:noProof/>
            <w:webHidden/>
          </w:rPr>
          <w:fldChar w:fldCharType="separate"/>
        </w:r>
        <w:r w:rsidR="00D0323E">
          <w:rPr>
            <w:noProof/>
            <w:webHidden/>
          </w:rPr>
          <w:t>8</w:t>
        </w:r>
        <w:r w:rsidR="006E0F72">
          <w:rPr>
            <w:noProof/>
            <w:webHidden/>
          </w:rPr>
          <w:fldChar w:fldCharType="end"/>
        </w:r>
      </w:hyperlink>
    </w:p>
    <w:p w14:paraId="65F517EC" w14:textId="77777777" w:rsidR="006E0F72" w:rsidRDefault="00176CD9">
      <w:pPr>
        <w:pStyle w:val="TDC3"/>
        <w:rPr>
          <w:rFonts w:asciiTheme="minorHAnsi" w:eastAsiaTheme="minorEastAsia" w:hAnsiTheme="minorHAnsi" w:cstheme="minorBidi"/>
          <w:noProof/>
          <w:sz w:val="22"/>
          <w:szCs w:val="22"/>
          <w:lang w:eastAsia="es-MX"/>
        </w:rPr>
      </w:pPr>
      <w:hyperlink w:anchor="_Toc19659680" w:history="1">
        <w:r w:rsidR="006E0F72" w:rsidRPr="00567C2F">
          <w:rPr>
            <w:rStyle w:val="Hipervnculo"/>
            <w:rFonts w:ascii="Century Gothic" w:eastAsia="Arial Unicode MS" w:hAnsi="Century Gothic"/>
            <w:b/>
            <w:noProof/>
            <w:lang w:val="es-ES"/>
          </w:rPr>
          <w:t>2.3.2 FORMA DE PAGO</w:t>
        </w:r>
        <w:r w:rsidR="006E0F72">
          <w:rPr>
            <w:noProof/>
            <w:webHidden/>
          </w:rPr>
          <w:tab/>
        </w:r>
        <w:r w:rsidR="006E0F72">
          <w:rPr>
            <w:noProof/>
            <w:webHidden/>
          </w:rPr>
          <w:fldChar w:fldCharType="begin"/>
        </w:r>
        <w:r w:rsidR="006E0F72">
          <w:rPr>
            <w:noProof/>
            <w:webHidden/>
          </w:rPr>
          <w:instrText xml:space="preserve"> PAGEREF _Toc19659680 \h </w:instrText>
        </w:r>
        <w:r w:rsidR="006E0F72">
          <w:rPr>
            <w:noProof/>
            <w:webHidden/>
          </w:rPr>
        </w:r>
        <w:r w:rsidR="006E0F72">
          <w:rPr>
            <w:noProof/>
            <w:webHidden/>
          </w:rPr>
          <w:fldChar w:fldCharType="separate"/>
        </w:r>
        <w:r w:rsidR="00D0323E">
          <w:rPr>
            <w:noProof/>
            <w:webHidden/>
          </w:rPr>
          <w:t>9</w:t>
        </w:r>
        <w:r w:rsidR="006E0F72">
          <w:rPr>
            <w:noProof/>
            <w:webHidden/>
          </w:rPr>
          <w:fldChar w:fldCharType="end"/>
        </w:r>
      </w:hyperlink>
    </w:p>
    <w:p w14:paraId="06A3A828" w14:textId="77777777" w:rsidR="006E0F72" w:rsidRDefault="00176CD9">
      <w:pPr>
        <w:pStyle w:val="TDC2"/>
        <w:rPr>
          <w:rFonts w:asciiTheme="minorHAnsi" w:eastAsiaTheme="minorEastAsia" w:hAnsiTheme="minorHAnsi" w:cstheme="minorBidi"/>
          <w:sz w:val="22"/>
          <w:szCs w:val="22"/>
          <w:lang w:val="es-MX" w:eastAsia="es-MX"/>
        </w:rPr>
      </w:pPr>
      <w:hyperlink w:anchor="_Toc19659681" w:history="1">
        <w:r w:rsidR="006E0F72" w:rsidRPr="00567C2F">
          <w:rPr>
            <w:rStyle w:val="Hipervnculo"/>
            <w:rFonts w:ascii="Century Gothic" w:hAnsi="Century Gothic"/>
          </w:rPr>
          <w:t>2.4</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DESALOJO DE MATERIAL SOBRANTE</w:t>
        </w:r>
        <w:r w:rsidR="006E0F72">
          <w:rPr>
            <w:webHidden/>
          </w:rPr>
          <w:tab/>
        </w:r>
        <w:r w:rsidR="006E0F72">
          <w:rPr>
            <w:webHidden/>
          </w:rPr>
          <w:fldChar w:fldCharType="begin"/>
        </w:r>
        <w:r w:rsidR="006E0F72">
          <w:rPr>
            <w:webHidden/>
          </w:rPr>
          <w:instrText xml:space="preserve"> PAGEREF _Toc19659681 \h </w:instrText>
        </w:r>
        <w:r w:rsidR="006E0F72">
          <w:rPr>
            <w:webHidden/>
          </w:rPr>
        </w:r>
        <w:r w:rsidR="006E0F72">
          <w:rPr>
            <w:webHidden/>
          </w:rPr>
          <w:fldChar w:fldCharType="separate"/>
        </w:r>
        <w:r w:rsidR="00D0323E">
          <w:rPr>
            <w:webHidden/>
          </w:rPr>
          <w:t>9</w:t>
        </w:r>
        <w:r w:rsidR="006E0F72">
          <w:rPr>
            <w:webHidden/>
          </w:rPr>
          <w:fldChar w:fldCharType="end"/>
        </w:r>
      </w:hyperlink>
    </w:p>
    <w:p w14:paraId="4F76BDD4" w14:textId="77777777" w:rsidR="006E0F72" w:rsidRDefault="00176CD9">
      <w:pPr>
        <w:pStyle w:val="TDC3"/>
        <w:rPr>
          <w:rFonts w:asciiTheme="minorHAnsi" w:eastAsiaTheme="minorEastAsia" w:hAnsiTheme="minorHAnsi" w:cstheme="minorBidi"/>
          <w:noProof/>
          <w:sz w:val="22"/>
          <w:szCs w:val="22"/>
          <w:lang w:eastAsia="es-MX"/>
        </w:rPr>
      </w:pPr>
      <w:hyperlink w:anchor="_Toc19659682" w:history="1">
        <w:r w:rsidR="006E0F72" w:rsidRPr="00567C2F">
          <w:rPr>
            <w:rStyle w:val="Hipervnculo"/>
            <w:rFonts w:ascii="Century Gothic" w:eastAsia="Arial Unicode MS" w:hAnsi="Century Gothic"/>
            <w:b/>
            <w:noProof/>
            <w:lang w:val="es-ES"/>
          </w:rPr>
          <w:t>2.4.1 CONDICIONES</w:t>
        </w:r>
        <w:r w:rsidR="006E0F72">
          <w:rPr>
            <w:noProof/>
            <w:webHidden/>
          </w:rPr>
          <w:tab/>
        </w:r>
        <w:r w:rsidR="006E0F72">
          <w:rPr>
            <w:noProof/>
            <w:webHidden/>
          </w:rPr>
          <w:fldChar w:fldCharType="begin"/>
        </w:r>
        <w:r w:rsidR="006E0F72">
          <w:rPr>
            <w:noProof/>
            <w:webHidden/>
          </w:rPr>
          <w:instrText xml:space="preserve"> PAGEREF _Toc19659682 \h </w:instrText>
        </w:r>
        <w:r w:rsidR="006E0F72">
          <w:rPr>
            <w:noProof/>
            <w:webHidden/>
          </w:rPr>
        </w:r>
        <w:r w:rsidR="006E0F72">
          <w:rPr>
            <w:noProof/>
            <w:webHidden/>
          </w:rPr>
          <w:fldChar w:fldCharType="separate"/>
        </w:r>
        <w:r w:rsidR="00D0323E">
          <w:rPr>
            <w:noProof/>
            <w:webHidden/>
          </w:rPr>
          <w:t>9</w:t>
        </w:r>
        <w:r w:rsidR="006E0F72">
          <w:rPr>
            <w:noProof/>
            <w:webHidden/>
          </w:rPr>
          <w:fldChar w:fldCharType="end"/>
        </w:r>
      </w:hyperlink>
    </w:p>
    <w:p w14:paraId="195D49CE" w14:textId="77777777" w:rsidR="006E0F72" w:rsidRDefault="00176CD9">
      <w:pPr>
        <w:pStyle w:val="TDC3"/>
        <w:rPr>
          <w:rFonts w:asciiTheme="minorHAnsi" w:eastAsiaTheme="minorEastAsia" w:hAnsiTheme="minorHAnsi" w:cstheme="minorBidi"/>
          <w:noProof/>
          <w:sz w:val="22"/>
          <w:szCs w:val="22"/>
          <w:lang w:eastAsia="es-MX"/>
        </w:rPr>
      </w:pPr>
      <w:hyperlink w:anchor="_Toc19659683" w:history="1">
        <w:r w:rsidR="006E0F72" w:rsidRPr="00567C2F">
          <w:rPr>
            <w:rStyle w:val="Hipervnculo"/>
            <w:rFonts w:ascii="Century Gothic" w:eastAsia="Arial Unicode MS" w:hAnsi="Century Gothic"/>
            <w:b/>
            <w:noProof/>
            <w:lang w:val="es-ES"/>
          </w:rPr>
          <w:t>2.4.2 FORMA DE PAGO</w:t>
        </w:r>
        <w:r w:rsidR="006E0F72">
          <w:rPr>
            <w:noProof/>
            <w:webHidden/>
          </w:rPr>
          <w:tab/>
        </w:r>
        <w:r w:rsidR="006E0F72">
          <w:rPr>
            <w:noProof/>
            <w:webHidden/>
          </w:rPr>
          <w:fldChar w:fldCharType="begin"/>
        </w:r>
        <w:r w:rsidR="006E0F72">
          <w:rPr>
            <w:noProof/>
            <w:webHidden/>
          </w:rPr>
          <w:instrText xml:space="preserve"> PAGEREF _Toc19659683 \h </w:instrText>
        </w:r>
        <w:r w:rsidR="006E0F72">
          <w:rPr>
            <w:noProof/>
            <w:webHidden/>
          </w:rPr>
        </w:r>
        <w:r w:rsidR="006E0F72">
          <w:rPr>
            <w:noProof/>
            <w:webHidden/>
          </w:rPr>
          <w:fldChar w:fldCharType="separate"/>
        </w:r>
        <w:r w:rsidR="00D0323E">
          <w:rPr>
            <w:noProof/>
            <w:webHidden/>
          </w:rPr>
          <w:t>9</w:t>
        </w:r>
        <w:r w:rsidR="006E0F72">
          <w:rPr>
            <w:noProof/>
            <w:webHidden/>
          </w:rPr>
          <w:fldChar w:fldCharType="end"/>
        </w:r>
      </w:hyperlink>
    </w:p>
    <w:p w14:paraId="2AE52ADF" w14:textId="77777777" w:rsidR="006E0F72" w:rsidRDefault="00176CD9">
      <w:pPr>
        <w:pStyle w:val="TDC2"/>
        <w:rPr>
          <w:rFonts w:asciiTheme="minorHAnsi" w:eastAsiaTheme="minorEastAsia" w:hAnsiTheme="minorHAnsi" w:cstheme="minorBidi"/>
          <w:sz w:val="22"/>
          <w:szCs w:val="22"/>
          <w:lang w:val="es-MX" w:eastAsia="es-MX"/>
        </w:rPr>
      </w:pPr>
      <w:hyperlink w:anchor="_Toc19659684" w:history="1">
        <w:r w:rsidR="006E0F72" w:rsidRPr="00567C2F">
          <w:rPr>
            <w:rStyle w:val="Hipervnculo"/>
            <w:rFonts w:ascii="Century Gothic" w:hAnsi="Century Gothic"/>
          </w:rPr>
          <w:t>2.5</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COMPLEMENTACION</w:t>
        </w:r>
        <w:r w:rsidR="006E0F72">
          <w:rPr>
            <w:webHidden/>
          </w:rPr>
          <w:tab/>
        </w:r>
        <w:r w:rsidR="006E0F72">
          <w:rPr>
            <w:webHidden/>
          </w:rPr>
          <w:fldChar w:fldCharType="begin"/>
        </w:r>
        <w:r w:rsidR="006E0F72">
          <w:rPr>
            <w:webHidden/>
          </w:rPr>
          <w:instrText xml:space="preserve"> PAGEREF _Toc19659684 \h </w:instrText>
        </w:r>
        <w:r w:rsidR="006E0F72">
          <w:rPr>
            <w:webHidden/>
          </w:rPr>
        </w:r>
        <w:r w:rsidR="006E0F72">
          <w:rPr>
            <w:webHidden/>
          </w:rPr>
          <w:fldChar w:fldCharType="separate"/>
        </w:r>
        <w:r w:rsidR="00D0323E">
          <w:rPr>
            <w:webHidden/>
          </w:rPr>
          <w:t>9</w:t>
        </w:r>
        <w:r w:rsidR="006E0F72">
          <w:rPr>
            <w:webHidden/>
          </w:rPr>
          <w:fldChar w:fldCharType="end"/>
        </w:r>
      </w:hyperlink>
    </w:p>
    <w:p w14:paraId="34AA67FB" w14:textId="77777777" w:rsidR="006E0F72" w:rsidRDefault="00176CD9">
      <w:pPr>
        <w:pStyle w:val="TDC2"/>
        <w:rPr>
          <w:rFonts w:asciiTheme="minorHAnsi" w:eastAsiaTheme="minorEastAsia" w:hAnsiTheme="minorHAnsi" w:cstheme="minorBidi"/>
          <w:sz w:val="22"/>
          <w:szCs w:val="22"/>
          <w:lang w:val="es-MX" w:eastAsia="es-MX"/>
        </w:rPr>
      </w:pPr>
      <w:hyperlink w:anchor="_Toc19659685" w:history="1">
        <w:r w:rsidR="006E0F72" w:rsidRPr="00567C2F">
          <w:rPr>
            <w:rStyle w:val="Hipervnculo"/>
            <w:rFonts w:ascii="Century Gothic" w:hAnsi="Century Gothic"/>
          </w:rPr>
          <w:t>2.6</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TERRACERIA MASIVA</w:t>
        </w:r>
        <w:r w:rsidR="006E0F72">
          <w:rPr>
            <w:webHidden/>
          </w:rPr>
          <w:tab/>
        </w:r>
        <w:r w:rsidR="006E0F72">
          <w:rPr>
            <w:webHidden/>
          </w:rPr>
          <w:fldChar w:fldCharType="begin"/>
        </w:r>
        <w:r w:rsidR="006E0F72">
          <w:rPr>
            <w:webHidden/>
          </w:rPr>
          <w:instrText xml:space="preserve"> PAGEREF _Toc19659685 \h </w:instrText>
        </w:r>
        <w:r w:rsidR="006E0F72">
          <w:rPr>
            <w:webHidden/>
          </w:rPr>
        </w:r>
        <w:r w:rsidR="006E0F72">
          <w:rPr>
            <w:webHidden/>
          </w:rPr>
          <w:fldChar w:fldCharType="separate"/>
        </w:r>
        <w:r w:rsidR="00D0323E">
          <w:rPr>
            <w:webHidden/>
          </w:rPr>
          <w:t>9</w:t>
        </w:r>
        <w:r w:rsidR="006E0F72">
          <w:rPr>
            <w:webHidden/>
          </w:rPr>
          <w:fldChar w:fldCharType="end"/>
        </w:r>
      </w:hyperlink>
    </w:p>
    <w:p w14:paraId="0863E027" w14:textId="77777777" w:rsidR="006E0F72" w:rsidRDefault="00176CD9">
      <w:pPr>
        <w:pStyle w:val="TDC3"/>
        <w:rPr>
          <w:rFonts w:asciiTheme="minorHAnsi" w:eastAsiaTheme="minorEastAsia" w:hAnsiTheme="minorHAnsi" w:cstheme="minorBidi"/>
          <w:noProof/>
          <w:sz w:val="22"/>
          <w:szCs w:val="22"/>
          <w:lang w:eastAsia="es-MX"/>
        </w:rPr>
      </w:pPr>
      <w:hyperlink w:anchor="_Toc19659686" w:history="1">
        <w:r w:rsidR="006E0F72" w:rsidRPr="00567C2F">
          <w:rPr>
            <w:rStyle w:val="Hipervnculo"/>
            <w:rFonts w:ascii="Century Gothic" w:eastAsia="Arial Unicode MS" w:hAnsi="Century Gothic"/>
            <w:b/>
            <w:noProof/>
            <w:lang w:val="es-ES"/>
          </w:rPr>
          <w:t>2.6.1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MOVILIZACIÓN Y DESMOVILIZACIÓN DE EQUIPO</w:t>
        </w:r>
        <w:r w:rsidR="006E0F72">
          <w:rPr>
            <w:noProof/>
            <w:webHidden/>
          </w:rPr>
          <w:tab/>
        </w:r>
        <w:r w:rsidR="006E0F72">
          <w:rPr>
            <w:noProof/>
            <w:webHidden/>
          </w:rPr>
          <w:fldChar w:fldCharType="begin"/>
        </w:r>
        <w:r w:rsidR="006E0F72">
          <w:rPr>
            <w:noProof/>
            <w:webHidden/>
          </w:rPr>
          <w:instrText xml:space="preserve"> PAGEREF _Toc19659686 \h </w:instrText>
        </w:r>
        <w:r w:rsidR="006E0F72">
          <w:rPr>
            <w:noProof/>
            <w:webHidden/>
          </w:rPr>
        </w:r>
        <w:r w:rsidR="006E0F72">
          <w:rPr>
            <w:noProof/>
            <w:webHidden/>
          </w:rPr>
          <w:fldChar w:fldCharType="separate"/>
        </w:r>
        <w:r w:rsidR="00D0323E">
          <w:rPr>
            <w:noProof/>
            <w:webHidden/>
          </w:rPr>
          <w:t>9</w:t>
        </w:r>
        <w:r w:rsidR="006E0F72">
          <w:rPr>
            <w:noProof/>
            <w:webHidden/>
          </w:rPr>
          <w:fldChar w:fldCharType="end"/>
        </w:r>
      </w:hyperlink>
    </w:p>
    <w:p w14:paraId="7A9AF515"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687" w:history="1">
        <w:r w:rsidR="006E0F72" w:rsidRPr="00567C2F">
          <w:rPr>
            <w:rStyle w:val="Hipervnculo"/>
            <w:rFonts w:ascii="Century Gothic" w:eastAsia="Arial Unicode MS" w:hAnsi="Century Gothic"/>
            <w:b/>
            <w:noProof/>
            <w:lang w:val="es-ES"/>
          </w:rPr>
          <w:t>2.6.1.1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DESCRIPCIÓN</w:t>
        </w:r>
        <w:r w:rsidR="006E0F72">
          <w:rPr>
            <w:noProof/>
            <w:webHidden/>
          </w:rPr>
          <w:tab/>
        </w:r>
        <w:r w:rsidR="006E0F72">
          <w:rPr>
            <w:noProof/>
            <w:webHidden/>
          </w:rPr>
          <w:fldChar w:fldCharType="begin"/>
        </w:r>
        <w:r w:rsidR="006E0F72">
          <w:rPr>
            <w:noProof/>
            <w:webHidden/>
          </w:rPr>
          <w:instrText xml:space="preserve"> PAGEREF _Toc19659687 \h </w:instrText>
        </w:r>
        <w:r w:rsidR="006E0F72">
          <w:rPr>
            <w:noProof/>
            <w:webHidden/>
          </w:rPr>
        </w:r>
        <w:r w:rsidR="006E0F72">
          <w:rPr>
            <w:noProof/>
            <w:webHidden/>
          </w:rPr>
          <w:fldChar w:fldCharType="separate"/>
        </w:r>
        <w:r w:rsidR="00D0323E">
          <w:rPr>
            <w:noProof/>
            <w:webHidden/>
          </w:rPr>
          <w:t>9</w:t>
        </w:r>
        <w:r w:rsidR="006E0F72">
          <w:rPr>
            <w:noProof/>
            <w:webHidden/>
          </w:rPr>
          <w:fldChar w:fldCharType="end"/>
        </w:r>
      </w:hyperlink>
    </w:p>
    <w:p w14:paraId="25B91A52"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688" w:history="1">
        <w:r w:rsidR="006E0F72" w:rsidRPr="00567C2F">
          <w:rPr>
            <w:rStyle w:val="Hipervnculo"/>
            <w:rFonts w:ascii="Century Gothic" w:eastAsia="Arial Unicode MS" w:hAnsi="Century Gothic"/>
            <w:b/>
            <w:noProof/>
            <w:lang w:val="es-ES"/>
          </w:rPr>
          <w:t>2.6.1.2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CONSIDERACIONES GENERALES</w:t>
        </w:r>
        <w:r w:rsidR="006E0F72">
          <w:rPr>
            <w:noProof/>
            <w:webHidden/>
          </w:rPr>
          <w:tab/>
        </w:r>
        <w:r w:rsidR="006E0F72">
          <w:rPr>
            <w:noProof/>
            <w:webHidden/>
          </w:rPr>
          <w:fldChar w:fldCharType="begin"/>
        </w:r>
        <w:r w:rsidR="006E0F72">
          <w:rPr>
            <w:noProof/>
            <w:webHidden/>
          </w:rPr>
          <w:instrText xml:space="preserve"> PAGEREF _Toc19659688 \h </w:instrText>
        </w:r>
        <w:r w:rsidR="006E0F72">
          <w:rPr>
            <w:noProof/>
            <w:webHidden/>
          </w:rPr>
        </w:r>
        <w:r w:rsidR="006E0F72">
          <w:rPr>
            <w:noProof/>
            <w:webHidden/>
          </w:rPr>
          <w:fldChar w:fldCharType="separate"/>
        </w:r>
        <w:r w:rsidR="00D0323E">
          <w:rPr>
            <w:noProof/>
            <w:webHidden/>
          </w:rPr>
          <w:t>9</w:t>
        </w:r>
        <w:r w:rsidR="006E0F72">
          <w:rPr>
            <w:noProof/>
            <w:webHidden/>
          </w:rPr>
          <w:fldChar w:fldCharType="end"/>
        </w:r>
      </w:hyperlink>
    </w:p>
    <w:p w14:paraId="493380A6"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689" w:history="1">
        <w:r w:rsidR="006E0F72" w:rsidRPr="00567C2F">
          <w:rPr>
            <w:rStyle w:val="Hipervnculo"/>
            <w:rFonts w:ascii="Century Gothic" w:eastAsia="Arial Unicode MS" w:hAnsi="Century Gothic"/>
            <w:b/>
            <w:noProof/>
            <w:lang w:val="es-ES"/>
          </w:rPr>
          <w:t>2.6.1.3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_Toc19659689 \h </w:instrText>
        </w:r>
        <w:r w:rsidR="006E0F72">
          <w:rPr>
            <w:noProof/>
            <w:webHidden/>
          </w:rPr>
        </w:r>
        <w:r w:rsidR="006E0F72">
          <w:rPr>
            <w:noProof/>
            <w:webHidden/>
          </w:rPr>
          <w:fldChar w:fldCharType="separate"/>
        </w:r>
        <w:r w:rsidR="00D0323E">
          <w:rPr>
            <w:noProof/>
            <w:webHidden/>
          </w:rPr>
          <w:t>9</w:t>
        </w:r>
        <w:r w:rsidR="006E0F72">
          <w:rPr>
            <w:noProof/>
            <w:webHidden/>
          </w:rPr>
          <w:fldChar w:fldCharType="end"/>
        </w:r>
      </w:hyperlink>
    </w:p>
    <w:p w14:paraId="57DB375F" w14:textId="77777777" w:rsidR="006E0F72" w:rsidRDefault="00176CD9">
      <w:pPr>
        <w:pStyle w:val="TDC3"/>
        <w:rPr>
          <w:rFonts w:asciiTheme="minorHAnsi" w:eastAsiaTheme="minorEastAsia" w:hAnsiTheme="minorHAnsi" w:cstheme="minorBidi"/>
          <w:noProof/>
          <w:sz w:val="22"/>
          <w:szCs w:val="22"/>
          <w:lang w:eastAsia="es-MX"/>
        </w:rPr>
      </w:pPr>
      <w:hyperlink w:anchor="_Toc19659690" w:history="1">
        <w:r w:rsidR="006E0F72" w:rsidRPr="00567C2F">
          <w:rPr>
            <w:rStyle w:val="Hipervnculo"/>
            <w:rFonts w:ascii="Century Gothic" w:eastAsia="Arial Unicode MS" w:hAnsi="Century Gothic"/>
            <w:b/>
            <w:noProof/>
            <w:lang w:val="es-ES"/>
          </w:rPr>
          <w:t>2.6.2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CAMPAMENTOS Y OBRAS PROVISIONALES PARA MAQUINARIA</w:t>
        </w:r>
        <w:r w:rsidR="006E0F72">
          <w:rPr>
            <w:noProof/>
            <w:webHidden/>
          </w:rPr>
          <w:tab/>
        </w:r>
        <w:r w:rsidR="006E0F72">
          <w:rPr>
            <w:noProof/>
            <w:webHidden/>
          </w:rPr>
          <w:fldChar w:fldCharType="begin"/>
        </w:r>
        <w:r w:rsidR="006E0F72">
          <w:rPr>
            <w:noProof/>
            <w:webHidden/>
          </w:rPr>
          <w:instrText xml:space="preserve"> PAGEREF _Toc19659690 \h </w:instrText>
        </w:r>
        <w:r w:rsidR="006E0F72">
          <w:rPr>
            <w:noProof/>
            <w:webHidden/>
          </w:rPr>
        </w:r>
        <w:r w:rsidR="006E0F72">
          <w:rPr>
            <w:noProof/>
            <w:webHidden/>
          </w:rPr>
          <w:fldChar w:fldCharType="separate"/>
        </w:r>
        <w:r w:rsidR="00D0323E">
          <w:rPr>
            <w:noProof/>
            <w:webHidden/>
          </w:rPr>
          <w:t>10</w:t>
        </w:r>
        <w:r w:rsidR="006E0F72">
          <w:rPr>
            <w:noProof/>
            <w:webHidden/>
          </w:rPr>
          <w:fldChar w:fldCharType="end"/>
        </w:r>
      </w:hyperlink>
    </w:p>
    <w:p w14:paraId="0FE813E7"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691" w:history="1">
        <w:r w:rsidR="006E0F72" w:rsidRPr="00567C2F">
          <w:rPr>
            <w:rStyle w:val="Hipervnculo"/>
            <w:rFonts w:ascii="Century Gothic" w:eastAsia="Arial Unicode MS" w:hAnsi="Century Gothic"/>
            <w:b/>
            <w:noProof/>
            <w:lang w:val="es-ES"/>
          </w:rPr>
          <w:t>2.6.2.1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DESCRIPCIÓN</w:t>
        </w:r>
        <w:r w:rsidR="006E0F72">
          <w:rPr>
            <w:noProof/>
            <w:webHidden/>
          </w:rPr>
          <w:tab/>
        </w:r>
        <w:r w:rsidR="006E0F72">
          <w:rPr>
            <w:noProof/>
            <w:webHidden/>
          </w:rPr>
          <w:fldChar w:fldCharType="begin"/>
        </w:r>
        <w:r w:rsidR="006E0F72">
          <w:rPr>
            <w:noProof/>
            <w:webHidden/>
          </w:rPr>
          <w:instrText xml:space="preserve"> PAGEREF _Toc19659691 \h </w:instrText>
        </w:r>
        <w:r w:rsidR="006E0F72">
          <w:rPr>
            <w:noProof/>
            <w:webHidden/>
          </w:rPr>
        </w:r>
        <w:r w:rsidR="006E0F72">
          <w:rPr>
            <w:noProof/>
            <w:webHidden/>
          </w:rPr>
          <w:fldChar w:fldCharType="separate"/>
        </w:r>
        <w:r w:rsidR="00D0323E">
          <w:rPr>
            <w:noProof/>
            <w:webHidden/>
          </w:rPr>
          <w:t>10</w:t>
        </w:r>
        <w:r w:rsidR="006E0F72">
          <w:rPr>
            <w:noProof/>
            <w:webHidden/>
          </w:rPr>
          <w:fldChar w:fldCharType="end"/>
        </w:r>
      </w:hyperlink>
    </w:p>
    <w:p w14:paraId="555036F8"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692" w:history="1">
        <w:r w:rsidR="006E0F72" w:rsidRPr="00567C2F">
          <w:rPr>
            <w:rStyle w:val="Hipervnculo"/>
            <w:rFonts w:ascii="Century Gothic" w:eastAsia="Arial Unicode MS" w:hAnsi="Century Gothic"/>
            <w:b/>
            <w:noProof/>
            <w:lang w:val="es-ES"/>
          </w:rPr>
          <w:t>2.6.2.2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GENERALIDADES</w:t>
        </w:r>
        <w:r w:rsidR="006E0F72">
          <w:rPr>
            <w:noProof/>
            <w:webHidden/>
          </w:rPr>
          <w:tab/>
        </w:r>
        <w:r w:rsidR="006E0F72">
          <w:rPr>
            <w:noProof/>
            <w:webHidden/>
          </w:rPr>
          <w:fldChar w:fldCharType="begin"/>
        </w:r>
        <w:r w:rsidR="006E0F72">
          <w:rPr>
            <w:noProof/>
            <w:webHidden/>
          </w:rPr>
          <w:instrText xml:space="preserve"> PAGEREF _Toc19659692 \h </w:instrText>
        </w:r>
        <w:r w:rsidR="006E0F72">
          <w:rPr>
            <w:noProof/>
            <w:webHidden/>
          </w:rPr>
        </w:r>
        <w:r w:rsidR="006E0F72">
          <w:rPr>
            <w:noProof/>
            <w:webHidden/>
          </w:rPr>
          <w:fldChar w:fldCharType="separate"/>
        </w:r>
        <w:r w:rsidR="00D0323E">
          <w:rPr>
            <w:noProof/>
            <w:webHidden/>
          </w:rPr>
          <w:t>10</w:t>
        </w:r>
        <w:r w:rsidR="006E0F72">
          <w:rPr>
            <w:noProof/>
            <w:webHidden/>
          </w:rPr>
          <w:fldChar w:fldCharType="end"/>
        </w:r>
      </w:hyperlink>
    </w:p>
    <w:p w14:paraId="0159AED3"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693" w:history="1">
        <w:r w:rsidR="006E0F72" w:rsidRPr="00567C2F">
          <w:rPr>
            <w:rStyle w:val="Hipervnculo"/>
            <w:rFonts w:ascii="Century Gothic" w:eastAsia="Arial Unicode MS" w:hAnsi="Century Gothic"/>
            <w:b/>
            <w:noProof/>
            <w:lang w:val="es-ES"/>
          </w:rPr>
          <w:t>2.6.2.3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PATIO DE MÁQUINAS</w:t>
        </w:r>
        <w:r w:rsidR="006E0F72">
          <w:rPr>
            <w:noProof/>
            <w:webHidden/>
          </w:rPr>
          <w:tab/>
        </w:r>
        <w:r w:rsidR="006E0F72">
          <w:rPr>
            <w:noProof/>
            <w:webHidden/>
          </w:rPr>
          <w:fldChar w:fldCharType="begin"/>
        </w:r>
        <w:r w:rsidR="006E0F72">
          <w:rPr>
            <w:noProof/>
            <w:webHidden/>
          </w:rPr>
          <w:instrText xml:space="preserve"> PAGEREF _Toc19659693 \h </w:instrText>
        </w:r>
        <w:r w:rsidR="006E0F72">
          <w:rPr>
            <w:noProof/>
            <w:webHidden/>
          </w:rPr>
        </w:r>
        <w:r w:rsidR="006E0F72">
          <w:rPr>
            <w:noProof/>
            <w:webHidden/>
          </w:rPr>
          <w:fldChar w:fldCharType="separate"/>
        </w:r>
        <w:r w:rsidR="00D0323E">
          <w:rPr>
            <w:noProof/>
            <w:webHidden/>
          </w:rPr>
          <w:t>10</w:t>
        </w:r>
        <w:r w:rsidR="006E0F72">
          <w:rPr>
            <w:noProof/>
            <w:webHidden/>
          </w:rPr>
          <w:fldChar w:fldCharType="end"/>
        </w:r>
      </w:hyperlink>
    </w:p>
    <w:p w14:paraId="68948940"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694" w:history="1">
        <w:r w:rsidR="006E0F72" w:rsidRPr="00567C2F">
          <w:rPr>
            <w:rStyle w:val="Hipervnculo"/>
            <w:rFonts w:ascii="Century Gothic" w:eastAsia="Arial Unicode MS" w:hAnsi="Century Gothic"/>
            <w:b/>
            <w:noProof/>
            <w:lang w:val="es-ES"/>
          </w:rPr>
          <w:t>2.6.2.4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_Toc19659694 \h </w:instrText>
        </w:r>
        <w:r w:rsidR="006E0F72">
          <w:rPr>
            <w:noProof/>
            <w:webHidden/>
          </w:rPr>
        </w:r>
        <w:r w:rsidR="006E0F72">
          <w:rPr>
            <w:noProof/>
            <w:webHidden/>
          </w:rPr>
          <w:fldChar w:fldCharType="separate"/>
        </w:r>
        <w:r w:rsidR="00D0323E">
          <w:rPr>
            <w:noProof/>
            <w:webHidden/>
          </w:rPr>
          <w:t>11</w:t>
        </w:r>
        <w:r w:rsidR="006E0F72">
          <w:rPr>
            <w:noProof/>
            <w:webHidden/>
          </w:rPr>
          <w:fldChar w:fldCharType="end"/>
        </w:r>
      </w:hyperlink>
    </w:p>
    <w:p w14:paraId="256249B9" w14:textId="77777777" w:rsidR="006E0F72" w:rsidRDefault="00176CD9">
      <w:pPr>
        <w:pStyle w:val="TDC3"/>
        <w:rPr>
          <w:rFonts w:asciiTheme="minorHAnsi" w:eastAsiaTheme="minorEastAsia" w:hAnsiTheme="minorHAnsi" w:cstheme="minorBidi"/>
          <w:noProof/>
          <w:sz w:val="22"/>
          <w:szCs w:val="22"/>
          <w:lang w:eastAsia="es-MX"/>
        </w:rPr>
      </w:pPr>
      <w:hyperlink w:anchor="_Toc19659695" w:history="1">
        <w:r w:rsidR="006E0F72" w:rsidRPr="00567C2F">
          <w:rPr>
            <w:rStyle w:val="Hipervnculo"/>
            <w:rFonts w:ascii="Century Gothic" w:eastAsia="Arial Unicode MS" w:hAnsi="Century Gothic"/>
            <w:b/>
            <w:noProof/>
            <w:lang w:val="es-ES"/>
          </w:rPr>
          <w:t>2.6.3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 xml:space="preserve"> TALA DE ARBOLES</w:t>
        </w:r>
        <w:r w:rsidR="006E0F72">
          <w:rPr>
            <w:noProof/>
            <w:webHidden/>
          </w:rPr>
          <w:tab/>
        </w:r>
        <w:r w:rsidR="006E0F72">
          <w:rPr>
            <w:noProof/>
            <w:webHidden/>
          </w:rPr>
          <w:fldChar w:fldCharType="begin"/>
        </w:r>
        <w:r w:rsidR="006E0F72">
          <w:rPr>
            <w:noProof/>
            <w:webHidden/>
          </w:rPr>
          <w:instrText xml:space="preserve"> PAGEREF _Toc19659695 \h </w:instrText>
        </w:r>
        <w:r w:rsidR="006E0F72">
          <w:rPr>
            <w:noProof/>
            <w:webHidden/>
          </w:rPr>
        </w:r>
        <w:r w:rsidR="006E0F72">
          <w:rPr>
            <w:noProof/>
            <w:webHidden/>
          </w:rPr>
          <w:fldChar w:fldCharType="separate"/>
        </w:r>
        <w:r w:rsidR="00D0323E">
          <w:rPr>
            <w:noProof/>
            <w:webHidden/>
          </w:rPr>
          <w:t>11</w:t>
        </w:r>
        <w:r w:rsidR="006E0F72">
          <w:rPr>
            <w:noProof/>
            <w:webHidden/>
          </w:rPr>
          <w:fldChar w:fldCharType="end"/>
        </w:r>
      </w:hyperlink>
    </w:p>
    <w:p w14:paraId="46B30B9C"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696" w:history="1">
        <w:r w:rsidR="006E0F72" w:rsidRPr="00567C2F">
          <w:rPr>
            <w:rStyle w:val="Hipervnculo"/>
            <w:rFonts w:ascii="Century Gothic" w:eastAsia="Arial Unicode MS" w:hAnsi="Century Gothic"/>
            <w:b/>
            <w:noProof/>
            <w:lang w:val="es-ES"/>
          </w:rPr>
          <w:t>2.6.3.1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ALCANCE DEL TRABAJO</w:t>
        </w:r>
        <w:r w:rsidR="006E0F72">
          <w:rPr>
            <w:noProof/>
            <w:webHidden/>
          </w:rPr>
          <w:tab/>
        </w:r>
        <w:r w:rsidR="006E0F72">
          <w:rPr>
            <w:noProof/>
            <w:webHidden/>
          </w:rPr>
          <w:fldChar w:fldCharType="begin"/>
        </w:r>
        <w:r w:rsidR="006E0F72">
          <w:rPr>
            <w:noProof/>
            <w:webHidden/>
          </w:rPr>
          <w:instrText xml:space="preserve"> PAGEREF _Toc19659696 \h </w:instrText>
        </w:r>
        <w:r w:rsidR="006E0F72">
          <w:rPr>
            <w:noProof/>
            <w:webHidden/>
          </w:rPr>
        </w:r>
        <w:r w:rsidR="006E0F72">
          <w:rPr>
            <w:noProof/>
            <w:webHidden/>
          </w:rPr>
          <w:fldChar w:fldCharType="separate"/>
        </w:r>
        <w:r w:rsidR="00D0323E">
          <w:rPr>
            <w:noProof/>
            <w:webHidden/>
          </w:rPr>
          <w:t>11</w:t>
        </w:r>
        <w:r w:rsidR="006E0F72">
          <w:rPr>
            <w:noProof/>
            <w:webHidden/>
          </w:rPr>
          <w:fldChar w:fldCharType="end"/>
        </w:r>
      </w:hyperlink>
    </w:p>
    <w:p w14:paraId="5DD12B7F"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697" w:history="1">
        <w:r w:rsidR="006E0F72" w:rsidRPr="00567C2F">
          <w:rPr>
            <w:rStyle w:val="Hipervnculo"/>
            <w:rFonts w:ascii="Century Gothic" w:eastAsia="Arial Unicode MS" w:hAnsi="Century Gothic"/>
            <w:b/>
            <w:noProof/>
            <w:lang w:val="es-ES"/>
          </w:rPr>
          <w:t>2.6.3.2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PROCEDIMIENTO DE EJECUCION</w:t>
        </w:r>
        <w:r w:rsidR="006E0F72">
          <w:rPr>
            <w:noProof/>
            <w:webHidden/>
          </w:rPr>
          <w:tab/>
        </w:r>
        <w:r w:rsidR="006E0F72">
          <w:rPr>
            <w:noProof/>
            <w:webHidden/>
          </w:rPr>
          <w:fldChar w:fldCharType="begin"/>
        </w:r>
        <w:r w:rsidR="006E0F72">
          <w:rPr>
            <w:noProof/>
            <w:webHidden/>
          </w:rPr>
          <w:instrText xml:space="preserve"> PAGEREF _Toc19659697 \h </w:instrText>
        </w:r>
        <w:r w:rsidR="006E0F72">
          <w:rPr>
            <w:noProof/>
            <w:webHidden/>
          </w:rPr>
        </w:r>
        <w:r w:rsidR="006E0F72">
          <w:rPr>
            <w:noProof/>
            <w:webHidden/>
          </w:rPr>
          <w:fldChar w:fldCharType="separate"/>
        </w:r>
        <w:r w:rsidR="00D0323E">
          <w:rPr>
            <w:noProof/>
            <w:webHidden/>
          </w:rPr>
          <w:t>11</w:t>
        </w:r>
        <w:r w:rsidR="006E0F72">
          <w:rPr>
            <w:noProof/>
            <w:webHidden/>
          </w:rPr>
          <w:fldChar w:fldCharType="end"/>
        </w:r>
      </w:hyperlink>
    </w:p>
    <w:p w14:paraId="3C7EA072"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698" w:history="1">
        <w:r w:rsidR="006E0F72" w:rsidRPr="00567C2F">
          <w:rPr>
            <w:rStyle w:val="Hipervnculo"/>
            <w:rFonts w:ascii="Century Gothic" w:eastAsia="Arial Unicode MS" w:hAnsi="Century Gothic"/>
            <w:b/>
            <w:noProof/>
            <w:lang w:val="es-ES"/>
          </w:rPr>
          <w:t>2.6.3.3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_Toc19659698 \h </w:instrText>
        </w:r>
        <w:r w:rsidR="006E0F72">
          <w:rPr>
            <w:noProof/>
            <w:webHidden/>
          </w:rPr>
        </w:r>
        <w:r w:rsidR="006E0F72">
          <w:rPr>
            <w:noProof/>
            <w:webHidden/>
          </w:rPr>
          <w:fldChar w:fldCharType="separate"/>
        </w:r>
        <w:r w:rsidR="00D0323E">
          <w:rPr>
            <w:noProof/>
            <w:webHidden/>
          </w:rPr>
          <w:t>11</w:t>
        </w:r>
        <w:r w:rsidR="006E0F72">
          <w:rPr>
            <w:noProof/>
            <w:webHidden/>
          </w:rPr>
          <w:fldChar w:fldCharType="end"/>
        </w:r>
      </w:hyperlink>
    </w:p>
    <w:p w14:paraId="60DE122C" w14:textId="77777777" w:rsidR="006E0F72" w:rsidRDefault="00176CD9">
      <w:pPr>
        <w:pStyle w:val="TDC3"/>
        <w:rPr>
          <w:rFonts w:asciiTheme="minorHAnsi" w:eastAsiaTheme="minorEastAsia" w:hAnsiTheme="minorHAnsi" w:cstheme="minorBidi"/>
          <w:noProof/>
          <w:sz w:val="22"/>
          <w:szCs w:val="22"/>
          <w:lang w:eastAsia="es-MX"/>
        </w:rPr>
      </w:pPr>
      <w:hyperlink w:anchor="_Toc19659699" w:history="1">
        <w:r w:rsidR="006E0F72" w:rsidRPr="00567C2F">
          <w:rPr>
            <w:rStyle w:val="Hipervnculo"/>
            <w:rFonts w:ascii="Century Gothic" w:eastAsia="Arial Unicode MS" w:hAnsi="Century Gothic"/>
            <w:b/>
            <w:noProof/>
            <w:lang w:val="es-ES"/>
          </w:rPr>
          <w:t>2.6.4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DESCAPOTE</w:t>
        </w:r>
        <w:r w:rsidR="006E0F72">
          <w:rPr>
            <w:noProof/>
            <w:webHidden/>
          </w:rPr>
          <w:tab/>
        </w:r>
        <w:r w:rsidR="006E0F72">
          <w:rPr>
            <w:noProof/>
            <w:webHidden/>
          </w:rPr>
          <w:fldChar w:fldCharType="begin"/>
        </w:r>
        <w:r w:rsidR="006E0F72">
          <w:rPr>
            <w:noProof/>
            <w:webHidden/>
          </w:rPr>
          <w:instrText xml:space="preserve"> PAGEREF _Toc19659699 \h </w:instrText>
        </w:r>
        <w:r w:rsidR="006E0F72">
          <w:rPr>
            <w:noProof/>
            <w:webHidden/>
          </w:rPr>
        </w:r>
        <w:r w:rsidR="006E0F72">
          <w:rPr>
            <w:noProof/>
            <w:webHidden/>
          </w:rPr>
          <w:fldChar w:fldCharType="separate"/>
        </w:r>
        <w:r w:rsidR="00D0323E">
          <w:rPr>
            <w:noProof/>
            <w:webHidden/>
          </w:rPr>
          <w:t>11</w:t>
        </w:r>
        <w:r w:rsidR="006E0F72">
          <w:rPr>
            <w:noProof/>
            <w:webHidden/>
          </w:rPr>
          <w:fldChar w:fldCharType="end"/>
        </w:r>
      </w:hyperlink>
    </w:p>
    <w:p w14:paraId="426C1D3E"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700" w:history="1">
        <w:r w:rsidR="006E0F72" w:rsidRPr="00567C2F">
          <w:rPr>
            <w:rStyle w:val="Hipervnculo"/>
            <w:rFonts w:ascii="Century Gothic" w:eastAsia="Arial Unicode MS" w:hAnsi="Century Gothic"/>
            <w:b/>
            <w:noProof/>
            <w:lang w:val="es-ES"/>
          </w:rPr>
          <w:t>2.6.4.1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ALCANCE DEL TRABAJO</w:t>
        </w:r>
        <w:r w:rsidR="006E0F72">
          <w:rPr>
            <w:noProof/>
            <w:webHidden/>
          </w:rPr>
          <w:tab/>
        </w:r>
        <w:r w:rsidR="006E0F72">
          <w:rPr>
            <w:noProof/>
            <w:webHidden/>
          </w:rPr>
          <w:fldChar w:fldCharType="begin"/>
        </w:r>
        <w:r w:rsidR="006E0F72">
          <w:rPr>
            <w:noProof/>
            <w:webHidden/>
          </w:rPr>
          <w:instrText xml:space="preserve"> PAGEREF _Toc19659700 \h </w:instrText>
        </w:r>
        <w:r w:rsidR="006E0F72">
          <w:rPr>
            <w:noProof/>
            <w:webHidden/>
          </w:rPr>
        </w:r>
        <w:r w:rsidR="006E0F72">
          <w:rPr>
            <w:noProof/>
            <w:webHidden/>
          </w:rPr>
          <w:fldChar w:fldCharType="separate"/>
        </w:r>
        <w:r w:rsidR="00D0323E">
          <w:rPr>
            <w:noProof/>
            <w:webHidden/>
          </w:rPr>
          <w:t>11</w:t>
        </w:r>
        <w:r w:rsidR="006E0F72">
          <w:rPr>
            <w:noProof/>
            <w:webHidden/>
          </w:rPr>
          <w:fldChar w:fldCharType="end"/>
        </w:r>
      </w:hyperlink>
    </w:p>
    <w:p w14:paraId="48AAA5A5"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701" w:history="1">
        <w:r w:rsidR="006E0F72" w:rsidRPr="00567C2F">
          <w:rPr>
            <w:rStyle w:val="Hipervnculo"/>
            <w:rFonts w:ascii="Century Gothic" w:eastAsia="Arial Unicode MS" w:hAnsi="Century Gothic"/>
            <w:b/>
            <w:noProof/>
            <w:lang w:val="es-ES"/>
          </w:rPr>
          <w:t>2.6.4.2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PROCEDIMIENTO DE EJECUCION</w:t>
        </w:r>
        <w:r w:rsidR="006E0F72">
          <w:rPr>
            <w:noProof/>
            <w:webHidden/>
          </w:rPr>
          <w:tab/>
        </w:r>
        <w:r w:rsidR="006E0F72">
          <w:rPr>
            <w:noProof/>
            <w:webHidden/>
          </w:rPr>
          <w:fldChar w:fldCharType="begin"/>
        </w:r>
        <w:r w:rsidR="006E0F72">
          <w:rPr>
            <w:noProof/>
            <w:webHidden/>
          </w:rPr>
          <w:instrText xml:space="preserve"> PAGEREF _Toc19659701 \h </w:instrText>
        </w:r>
        <w:r w:rsidR="006E0F72">
          <w:rPr>
            <w:noProof/>
            <w:webHidden/>
          </w:rPr>
        </w:r>
        <w:r w:rsidR="006E0F72">
          <w:rPr>
            <w:noProof/>
            <w:webHidden/>
          </w:rPr>
          <w:fldChar w:fldCharType="separate"/>
        </w:r>
        <w:r w:rsidR="00D0323E">
          <w:rPr>
            <w:noProof/>
            <w:webHidden/>
          </w:rPr>
          <w:t>11</w:t>
        </w:r>
        <w:r w:rsidR="006E0F72">
          <w:rPr>
            <w:noProof/>
            <w:webHidden/>
          </w:rPr>
          <w:fldChar w:fldCharType="end"/>
        </w:r>
      </w:hyperlink>
    </w:p>
    <w:p w14:paraId="55A187C7"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702" w:history="1">
        <w:r w:rsidR="006E0F72" w:rsidRPr="00567C2F">
          <w:rPr>
            <w:rStyle w:val="Hipervnculo"/>
            <w:rFonts w:ascii="Century Gothic" w:eastAsia="Arial Unicode MS" w:hAnsi="Century Gothic"/>
            <w:b/>
            <w:noProof/>
            <w:lang w:val="es-ES"/>
          </w:rPr>
          <w:t>2.6.4.3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MEDIDA Y FORMA DE PAGO</w:t>
        </w:r>
        <w:r w:rsidR="006E0F72">
          <w:rPr>
            <w:noProof/>
            <w:webHidden/>
          </w:rPr>
          <w:tab/>
        </w:r>
        <w:r w:rsidR="006E0F72">
          <w:rPr>
            <w:noProof/>
            <w:webHidden/>
          </w:rPr>
          <w:fldChar w:fldCharType="begin"/>
        </w:r>
        <w:r w:rsidR="006E0F72">
          <w:rPr>
            <w:noProof/>
            <w:webHidden/>
          </w:rPr>
          <w:instrText xml:space="preserve"> PAGEREF _Toc19659702 \h </w:instrText>
        </w:r>
        <w:r w:rsidR="006E0F72">
          <w:rPr>
            <w:noProof/>
            <w:webHidden/>
          </w:rPr>
        </w:r>
        <w:r w:rsidR="006E0F72">
          <w:rPr>
            <w:noProof/>
            <w:webHidden/>
          </w:rPr>
          <w:fldChar w:fldCharType="separate"/>
        </w:r>
        <w:r w:rsidR="00D0323E">
          <w:rPr>
            <w:noProof/>
            <w:webHidden/>
          </w:rPr>
          <w:t>12</w:t>
        </w:r>
        <w:r w:rsidR="006E0F72">
          <w:rPr>
            <w:noProof/>
            <w:webHidden/>
          </w:rPr>
          <w:fldChar w:fldCharType="end"/>
        </w:r>
      </w:hyperlink>
    </w:p>
    <w:p w14:paraId="30E2B928" w14:textId="77777777" w:rsidR="006E0F72" w:rsidRDefault="00176CD9">
      <w:pPr>
        <w:pStyle w:val="TDC3"/>
        <w:rPr>
          <w:rFonts w:asciiTheme="minorHAnsi" w:eastAsiaTheme="minorEastAsia" w:hAnsiTheme="minorHAnsi" w:cstheme="minorBidi"/>
          <w:noProof/>
          <w:sz w:val="22"/>
          <w:szCs w:val="22"/>
          <w:lang w:eastAsia="es-MX"/>
        </w:rPr>
      </w:pPr>
      <w:hyperlink w:anchor="_Toc19659703" w:history="1">
        <w:r w:rsidR="006E0F72" w:rsidRPr="00567C2F">
          <w:rPr>
            <w:rStyle w:val="Hipervnculo"/>
            <w:rFonts w:ascii="Century Gothic" w:eastAsia="Arial Unicode MS" w:hAnsi="Century Gothic"/>
            <w:b/>
            <w:noProof/>
            <w:lang w:val="es-ES"/>
          </w:rPr>
          <w:t>2.6.5</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TRAZO Y NIVELACION</w:t>
        </w:r>
        <w:r w:rsidR="006E0F72">
          <w:rPr>
            <w:noProof/>
            <w:webHidden/>
          </w:rPr>
          <w:tab/>
        </w:r>
        <w:r w:rsidR="006E0F72">
          <w:rPr>
            <w:noProof/>
            <w:webHidden/>
          </w:rPr>
          <w:fldChar w:fldCharType="begin"/>
        </w:r>
        <w:r w:rsidR="006E0F72">
          <w:rPr>
            <w:noProof/>
            <w:webHidden/>
          </w:rPr>
          <w:instrText xml:space="preserve"> PAGEREF _Toc19659703 \h </w:instrText>
        </w:r>
        <w:r w:rsidR="006E0F72">
          <w:rPr>
            <w:noProof/>
            <w:webHidden/>
          </w:rPr>
        </w:r>
        <w:r w:rsidR="006E0F72">
          <w:rPr>
            <w:noProof/>
            <w:webHidden/>
          </w:rPr>
          <w:fldChar w:fldCharType="separate"/>
        </w:r>
        <w:r w:rsidR="00D0323E">
          <w:rPr>
            <w:noProof/>
            <w:webHidden/>
          </w:rPr>
          <w:t>12</w:t>
        </w:r>
        <w:r w:rsidR="006E0F72">
          <w:rPr>
            <w:noProof/>
            <w:webHidden/>
          </w:rPr>
          <w:fldChar w:fldCharType="end"/>
        </w:r>
      </w:hyperlink>
    </w:p>
    <w:p w14:paraId="04E60189"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704" w:history="1">
        <w:r w:rsidR="006E0F72" w:rsidRPr="00567C2F">
          <w:rPr>
            <w:rStyle w:val="Hipervnculo"/>
            <w:rFonts w:ascii="Century Gothic" w:eastAsia="Arial Unicode MS" w:hAnsi="Century Gothic"/>
            <w:b/>
            <w:noProof/>
            <w:lang w:val="es-ES"/>
          </w:rPr>
          <w:t>2.6.5.1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ALCANCE DEL TRABAJO</w:t>
        </w:r>
        <w:r w:rsidR="006E0F72">
          <w:rPr>
            <w:noProof/>
            <w:webHidden/>
          </w:rPr>
          <w:tab/>
        </w:r>
        <w:r w:rsidR="006E0F72">
          <w:rPr>
            <w:noProof/>
            <w:webHidden/>
          </w:rPr>
          <w:fldChar w:fldCharType="begin"/>
        </w:r>
        <w:r w:rsidR="006E0F72">
          <w:rPr>
            <w:noProof/>
            <w:webHidden/>
          </w:rPr>
          <w:instrText xml:space="preserve"> PAGEREF _Toc19659704 \h </w:instrText>
        </w:r>
        <w:r w:rsidR="006E0F72">
          <w:rPr>
            <w:noProof/>
            <w:webHidden/>
          </w:rPr>
        </w:r>
        <w:r w:rsidR="006E0F72">
          <w:rPr>
            <w:noProof/>
            <w:webHidden/>
          </w:rPr>
          <w:fldChar w:fldCharType="separate"/>
        </w:r>
        <w:r w:rsidR="00D0323E">
          <w:rPr>
            <w:noProof/>
            <w:webHidden/>
          </w:rPr>
          <w:t>12</w:t>
        </w:r>
        <w:r w:rsidR="006E0F72">
          <w:rPr>
            <w:noProof/>
            <w:webHidden/>
          </w:rPr>
          <w:fldChar w:fldCharType="end"/>
        </w:r>
      </w:hyperlink>
    </w:p>
    <w:p w14:paraId="06D59B9F"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705" w:history="1">
        <w:r w:rsidR="006E0F72" w:rsidRPr="00567C2F">
          <w:rPr>
            <w:rStyle w:val="Hipervnculo"/>
            <w:rFonts w:ascii="Century Gothic" w:eastAsia="Arial Unicode MS" w:hAnsi="Century Gothic"/>
            <w:b/>
            <w:noProof/>
            <w:lang w:val="es-ES"/>
          </w:rPr>
          <w:t>2.6.5.2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PROCEDIMIENTO DE EJECUCION</w:t>
        </w:r>
        <w:r w:rsidR="006E0F72">
          <w:rPr>
            <w:noProof/>
            <w:webHidden/>
          </w:rPr>
          <w:tab/>
        </w:r>
        <w:r w:rsidR="006E0F72">
          <w:rPr>
            <w:noProof/>
            <w:webHidden/>
          </w:rPr>
          <w:fldChar w:fldCharType="begin"/>
        </w:r>
        <w:r w:rsidR="006E0F72">
          <w:rPr>
            <w:noProof/>
            <w:webHidden/>
          </w:rPr>
          <w:instrText xml:space="preserve"> PAGEREF _Toc19659705 \h </w:instrText>
        </w:r>
        <w:r w:rsidR="006E0F72">
          <w:rPr>
            <w:noProof/>
            <w:webHidden/>
          </w:rPr>
        </w:r>
        <w:r w:rsidR="006E0F72">
          <w:rPr>
            <w:noProof/>
            <w:webHidden/>
          </w:rPr>
          <w:fldChar w:fldCharType="separate"/>
        </w:r>
        <w:r w:rsidR="00D0323E">
          <w:rPr>
            <w:noProof/>
            <w:webHidden/>
          </w:rPr>
          <w:t>12</w:t>
        </w:r>
        <w:r w:rsidR="006E0F72">
          <w:rPr>
            <w:noProof/>
            <w:webHidden/>
          </w:rPr>
          <w:fldChar w:fldCharType="end"/>
        </w:r>
      </w:hyperlink>
    </w:p>
    <w:p w14:paraId="4BBFD4BD"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706" w:history="1">
        <w:r w:rsidR="006E0F72" w:rsidRPr="00567C2F">
          <w:rPr>
            <w:rStyle w:val="Hipervnculo"/>
            <w:rFonts w:ascii="Century Gothic" w:eastAsia="Arial Unicode MS" w:hAnsi="Century Gothic"/>
            <w:b/>
            <w:noProof/>
            <w:lang w:val="es-ES"/>
          </w:rPr>
          <w:t>2.6.5.3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MEDIDA Y FORMA DE PAGO</w:t>
        </w:r>
        <w:r w:rsidR="006E0F72">
          <w:rPr>
            <w:noProof/>
            <w:webHidden/>
          </w:rPr>
          <w:tab/>
        </w:r>
        <w:r w:rsidR="006E0F72">
          <w:rPr>
            <w:noProof/>
            <w:webHidden/>
          </w:rPr>
          <w:fldChar w:fldCharType="begin"/>
        </w:r>
        <w:r w:rsidR="006E0F72">
          <w:rPr>
            <w:noProof/>
            <w:webHidden/>
          </w:rPr>
          <w:instrText xml:space="preserve"> PAGEREF _Toc19659706 \h </w:instrText>
        </w:r>
        <w:r w:rsidR="006E0F72">
          <w:rPr>
            <w:noProof/>
            <w:webHidden/>
          </w:rPr>
        </w:r>
        <w:r w:rsidR="006E0F72">
          <w:rPr>
            <w:noProof/>
            <w:webHidden/>
          </w:rPr>
          <w:fldChar w:fldCharType="separate"/>
        </w:r>
        <w:r w:rsidR="00D0323E">
          <w:rPr>
            <w:noProof/>
            <w:webHidden/>
          </w:rPr>
          <w:t>12</w:t>
        </w:r>
        <w:r w:rsidR="006E0F72">
          <w:rPr>
            <w:noProof/>
            <w:webHidden/>
          </w:rPr>
          <w:fldChar w:fldCharType="end"/>
        </w:r>
      </w:hyperlink>
    </w:p>
    <w:p w14:paraId="1951366C" w14:textId="77777777" w:rsidR="006E0F72" w:rsidRDefault="00176CD9">
      <w:pPr>
        <w:pStyle w:val="TDC3"/>
        <w:rPr>
          <w:rFonts w:asciiTheme="minorHAnsi" w:eastAsiaTheme="minorEastAsia" w:hAnsiTheme="minorHAnsi" w:cstheme="minorBidi"/>
          <w:noProof/>
          <w:sz w:val="22"/>
          <w:szCs w:val="22"/>
          <w:lang w:eastAsia="es-MX"/>
        </w:rPr>
      </w:pPr>
      <w:hyperlink w:anchor="_Toc19659707" w:history="1">
        <w:r w:rsidR="006E0F72" w:rsidRPr="00567C2F">
          <w:rPr>
            <w:rStyle w:val="Hipervnculo"/>
            <w:rFonts w:ascii="Century Gothic" w:eastAsia="Arial Unicode MS" w:hAnsi="Century Gothic"/>
            <w:b/>
            <w:noProof/>
            <w:lang w:val="es-ES"/>
          </w:rPr>
          <w:t>2.6.6</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TERRACERIA MASIVA</w:t>
        </w:r>
        <w:r w:rsidR="006E0F72">
          <w:rPr>
            <w:noProof/>
            <w:webHidden/>
          </w:rPr>
          <w:tab/>
        </w:r>
        <w:r w:rsidR="006E0F72">
          <w:rPr>
            <w:noProof/>
            <w:webHidden/>
          </w:rPr>
          <w:fldChar w:fldCharType="begin"/>
        </w:r>
        <w:r w:rsidR="006E0F72">
          <w:rPr>
            <w:noProof/>
            <w:webHidden/>
          </w:rPr>
          <w:instrText xml:space="preserve"> PAGEREF _Toc19659707 \h </w:instrText>
        </w:r>
        <w:r w:rsidR="006E0F72">
          <w:rPr>
            <w:noProof/>
            <w:webHidden/>
          </w:rPr>
        </w:r>
        <w:r w:rsidR="006E0F72">
          <w:rPr>
            <w:noProof/>
            <w:webHidden/>
          </w:rPr>
          <w:fldChar w:fldCharType="separate"/>
        </w:r>
        <w:r w:rsidR="00D0323E">
          <w:rPr>
            <w:noProof/>
            <w:webHidden/>
          </w:rPr>
          <w:t>12</w:t>
        </w:r>
        <w:r w:rsidR="006E0F72">
          <w:rPr>
            <w:noProof/>
            <w:webHidden/>
          </w:rPr>
          <w:fldChar w:fldCharType="end"/>
        </w:r>
      </w:hyperlink>
    </w:p>
    <w:p w14:paraId="5BA185F4"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708" w:history="1">
        <w:r w:rsidR="006E0F72" w:rsidRPr="00567C2F">
          <w:rPr>
            <w:rStyle w:val="Hipervnculo"/>
            <w:rFonts w:ascii="Century Gothic" w:eastAsia="Arial Unicode MS" w:hAnsi="Century Gothic"/>
            <w:b/>
            <w:noProof/>
            <w:lang w:val="es-ES"/>
          </w:rPr>
          <w:t>ALCANCE DEL TRABAJO</w:t>
        </w:r>
        <w:r w:rsidR="006E0F72">
          <w:rPr>
            <w:noProof/>
            <w:webHidden/>
          </w:rPr>
          <w:tab/>
        </w:r>
        <w:r w:rsidR="006E0F72">
          <w:rPr>
            <w:noProof/>
            <w:webHidden/>
          </w:rPr>
          <w:fldChar w:fldCharType="begin"/>
        </w:r>
        <w:r w:rsidR="006E0F72">
          <w:rPr>
            <w:noProof/>
            <w:webHidden/>
          </w:rPr>
          <w:instrText xml:space="preserve"> PAGEREF _Toc19659708 \h </w:instrText>
        </w:r>
        <w:r w:rsidR="006E0F72">
          <w:rPr>
            <w:noProof/>
            <w:webHidden/>
          </w:rPr>
        </w:r>
        <w:r w:rsidR="006E0F72">
          <w:rPr>
            <w:noProof/>
            <w:webHidden/>
          </w:rPr>
          <w:fldChar w:fldCharType="separate"/>
        </w:r>
        <w:r w:rsidR="00D0323E">
          <w:rPr>
            <w:noProof/>
            <w:webHidden/>
          </w:rPr>
          <w:t>12</w:t>
        </w:r>
        <w:r w:rsidR="006E0F72">
          <w:rPr>
            <w:noProof/>
            <w:webHidden/>
          </w:rPr>
          <w:fldChar w:fldCharType="end"/>
        </w:r>
      </w:hyperlink>
    </w:p>
    <w:p w14:paraId="5E9CCEBC"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709" w:history="1">
        <w:r w:rsidR="006E0F72" w:rsidRPr="00567C2F">
          <w:rPr>
            <w:rStyle w:val="Hipervnculo"/>
            <w:rFonts w:ascii="Century Gothic" w:eastAsia="Arial Unicode MS" w:hAnsi="Century Gothic"/>
            <w:b/>
            <w:noProof/>
            <w:lang w:val="es-ES"/>
          </w:rPr>
          <w:t>TRABAJO INCLUIDO</w:t>
        </w:r>
        <w:r w:rsidR="006E0F72">
          <w:rPr>
            <w:noProof/>
            <w:webHidden/>
          </w:rPr>
          <w:tab/>
        </w:r>
        <w:r w:rsidR="006E0F72">
          <w:rPr>
            <w:noProof/>
            <w:webHidden/>
          </w:rPr>
          <w:fldChar w:fldCharType="begin"/>
        </w:r>
        <w:r w:rsidR="006E0F72">
          <w:rPr>
            <w:noProof/>
            <w:webHidden/>
          </w:rPr>
          <w:instrText xml:space="preserve"> PAGEREF _Toc19659709 \h </w:instrText>
        </w:r>
        <w:r w:rsidR="006E0F72">
          <w:rPr>
            <w:noProof/>
            <w:webHidden/>
          </w:rPr>
        </w:r>
        <w:r w:rsidR="006E0F72">
          <w:rPr>
            <w:noProof/>
            <w:webHidden/>
          </w:rPr>
          <w:fldChar w:fldCharType="separate"/>
        </w:r>
        <w:r w:rsidR="00D0323E">
          <w:rPr>
            <w:noProof/>
            <w:webHidden/>
          </w:rPr>
          <w:t>12</w:t>
        </w:r>
        <w:r w:rsidR="006E0F72">
          <w:rPr>
            <w:noProof/>
            <w:webHidden/>
          </w:rPr>
          <w:fldChar w:fldCharType="end"/>
        </w:r>
      </w:hyperlink>
    </w:p>
    <w:p w14:paraId="40B3EE1E"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710" w:history="1">
        <w:r w:rsidR="006E0F72" w:rsidRPr="00567C2F">
          <w:rPr>
            <w:rStyle w:val="Hipervnculo"/>
            <w:rFonts w:ascii="Century Gothic" w:eastAsia="Arial Unicode MS" w:hAnsi="Century Gothic"/>
            <w:b/>
            <w:noProof/>
            <w:lang w:val="es-ES"/>
          </w:rPr>
          <w:t>2.6.6.3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MATERIALES</w:t>
        </w:r>
        <w:r w:rsidR="006E0F72">
          <w:rPr>
            <w:noProof/>
            <w:webHidden/>
          </w:rPr>
          <w:tab/>
        </w:r>
        <w:r w:rsidR="006E0F72">
          <w:rPr>
            <w:noProof/>
            <w:webHidden/>
          </w:rPr>
          <w:fldChar w:fldCharType="begin"/>
        </w:r>
        <w:r w:rsidR="006E0F72">
          <w:rPr>
            <w:noProof/>
            <w:webHidden/>
          </w:rPr>
          <w:instrText xml:space="preserve"> PAGEREF _Toc19659710 \h </w:instrText>
        </w:r>
        <w:r w:rsidR="006E0F72">
          <w:rPr>
            <w:noProof/>
            <w:webHidden/>
          </w:rPr>
        </w:r>
        <w:r w:rsidR="006E0F72">
          <w:rPr>
            <w:noProof/>
            <w:webHidden/>
          </w:rPr>
          <w:fldChar w:fldCharType="separate"/>
        </w:r>
        <w:r w:rsidR="00D0323E">
          <w:rPr>
            <w:noProof/>
            <w:webHidden/>
          </w:rPr>
          <w:t>13</w:t>
        </w:r>
        <w:r w:rsidR="006E0F72">
          <w:rPr>
            <w:noProof/>
            <w:webHidden/>
          </w:rPr>
          <w:fldChar w:fldCharType="end"/>
        </w:r>
      </w:hyperlink>
    </w:p>
    <w:p w14:paraId="51C2DD59"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711" w:history="1">
        <w:r w:rsidR="006E0F72" w:rsidRPr="00567C2F">
          <w:rPr>
            <w:rStyle w:val="Hipervnculo"/>
            <w:rFonts w:ascii="Century Gothic" w:eastAsia="Arial Unicode MS" w:hAnsi="Century Gothic"/>
            <w:b/>
            <w:noProof/>
            <w:lang w:val="es-ES"/>
          </w:rPr>
          <w:t>2.6.6.4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EQUIPO</w:t>
        </w:r>
        <w:r w:rsidR="006E0F72">
          <w:rPr>
            <w:noProof/>
            <w:webHidden/>
          </w:rPr>
          <w:tab/>
        </w:r>
        <w:r w:rsidR="006E0F72">
          <w:rPr>
            <w:noProof/>
            <w:webHidden/>
          </w:rPr>
          <w:fldChar w:fldCharType="begin"/>
        </w:r>
        <w:r w:rsidR="006E0F72">
          <w:rPr>
            <w:noProof/>
            <w:webHidden/>
          </w:rPr>
          <w:instrText xml:space="preserve"> PAGEREF _Toc19659711 \h </w:instrText>
        </w:r>
        <w:r w:rsidR="006E0F72">
          <w:rPr>
            <w:noProof/>
            <w:webHidden/>
          </w:rPr>
        </w:r>
        <w:r w:rsidR="006E0F72">
          <w:rPr>
            <w:noProof/>
            <w:webHidden/>
          </w:rPr>
          <w:fldChar w:fldCharType="separate"/>
        </w:r>
        <w:r w:rsidR="00D0323E">
          <w:rPr>
            <w:noProof/>
            <w:webHidden/>
          </w:rPr>
          <w:t>13</w:t>
        </w:r>
        <w:r w:rsidR="006E0F72">
          <w:rPr>
            <w:noProof/>
            <w:webHidden/>
          </w:rPr>
          <w:fldChar w:fldCharType="end"/>
        </w:r>
      </w:hyperlink>
    </w:p>
    <w:p w14:paraId="3BB2811D"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712" w:history="1">
        <w:r w:rsidR="006E0F72" w:rsidRPr="00567C2F">
          <w:rPr>
            <w:rStyle w:val="Hipervnculo"/>
            <w:rFonts w:ascii="Century Gothic" w:eastAsia="Arial Unicode MS" w:hAnsi="Century Gothic"/>
            <w:b/>
            <w:noProof/>
            <w:lang w:val="es-ES"/>
          </w:rPr>
          <w:t>2.6.6.5</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PROCEDIMIENTO DE EJECUCIÓN</w:t>
        </w:r>
        <w:r w:rsidR="006E0F72">
          <w:rPr>
            <w:noProof/>
            <w:webHidden/>
          </w:rPr>
          <w:tab/>
        </w:r>
        <w:r w:rsidR="006E0F72">
          <w:rPr>
            <w:noProof/>
            <w:webHidden/>
          </w:rPr>
          <w:fldChar w:fldCharType="begin"/>
        </w:r>
        <w:r w:rsidR="006E0F72">
          <w:rPr>
            <w:noProof/>
            <w:webHidden/>
          </w:rPr>
          <w:instrText xml:space="preserve"> PAGEREF _Toc19659712 \h </w:instrText>
        </w:r>
        <w:r w:rsidR="006E0F72">
          <w:rPr>
            <w:noProof/>
            <w:webHidden/>
          </w:rPr>
        </w:r>
        <w:r w:rsidR="006E0F72">
          <w:rPr>
            <w:noProof/>
            <w:webHidden/>
          </w:rPr>
          <w:fldChar w:fldCharType="separate"/>
        </w:r>
        <w:r w:rsidR="00D0323E">
          <w:rPr>
            <w:noProof/>
            <w:webHidden/>
          </w:rPr>
          <w:t>13</w:t>
        </w:r>
        <w:r w:rsidR="006E0F72">
          <w:rPr>
            <w:noProof/>
            <w:webHidden/>
          </w:rPr>
          <w:fldChar w:fldCharType="end"/>
        </w:r>
      </w:hyperlink>
    </w:p>
    <w:p w14:paraId="4A1010F3"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713" w:history="1">
        <w:r w:rsidR="006E0F72" w:rsidRPr="00567C2F">
          <w:rPr>
            <w:rStyle w:val="Hipervnculo"/>
            <w:rFonts w:ascii="Century Gothic" w:eastAsia="Arial Unicode MS" w:hAnsi="Century Gothic"/>
            <w:b/>
            <w:noProof/>
            <w:lang w:val="es-ES"/>
          </w:rPr>
          <w:t>2.6.6.6</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TALUDES</w:t>
        </w:r>
        <w:r w:rsidR="006E0F72">
          <w:rPr>
            <w:noProof/>
            <w:webHidden/>
          </w:rPr>
          <w:tab/>
        </w:r>
        <w:r w:rsidR="006E0F72">
          <w:rPr>
            <w:noProof/>
            <w:webHidden/>
          </w:rPr>
          <w:fldChar w:fldCharType="begin"/>
        </w:r>
        <w:r w:rsidR="006E0F72">
          <w:rPr>
            <w:noProof/>
            <w:webHidden/>
          </w:rPr>
          <w:instrText xml:space="preserve"> PAGEREF _Toc19659713 \h </w:instrText>
        </w:r>
        <w:r w:rsidR="006E0F72">
          <w:rPr>
            <w:noProof/>
            <w:webHidden/>
          </w:rPr>
        </w:r>
        <w:r w:rsidR="006E0F72">
          <w:rPr>
            <w:noProof/>
            <w:webHidden/>
          </w:rPr>
          <w:fldChar w:fldCharType="separate"/>
        </w:r>
        <w:r w:rsidR="00D0323E">
          <w:rPr>
            <w:noProof/>
            <w:webHidden/>
          </w:rPr>
          <w:t>14</w:t>
        </w:r>
        <w:r w:rsidR="006E0F72">
          <w:rPr>
            <w:noProof/>
            <w:webHidden/>
          </w:rPr>
          <w:fldChar w:fldCharType="end"/>
        </w:r>
      </w:hyperlink>
    </w:p>
    <w:p w14:paraId="656704D4"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714" w:history="1">
        <w:r w:rsidR="006E0F72" w:rsidRPr="00567C2F">
          <w:rPr>
            <w:rStyle w:val="Hipervnculo"/>
            <w:rFonts w:ascii="Century Gothic" w:eastAsia="Arial Unicode MS" w:hAnsi="Century Gothic"/>
            <w:b/>
            <w:noProof/>
            <w:lang w:val="es-ES"/>
          </w:rPr>
          <w:t>2.6.6.7</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_Toc19659714 \h </w:instrText>
        </w:r>
        <w:r w:rsidR="006E0F72">
          <w:rPr>
            <w:noProof/>
            <w:webHidden/>
          </w:rPr>
        </w:r>
        <w:r w:rsidR="006E0F72">
          <w:rPr>
            <w:noProof/>
            <w:webHidden/>
          </w:rPr>
          <w:fldChar w:fldCharType="separate"/>
        </w:r>
        <w:r w:rsidR="00D0323E">
          <w:rPr>
            <w:noProof/>
            <w:webHidden/>
          </w:rPr>
          <w:t>15</w:t>
        </w:r>
        <w:r w:rsidR="006E0F72">
          <w:rPr>
            <w:noProof/>
            <w:webHidden/>
          </w:rPr>
          <w:fldChar w:fldCharType="end"/>
        </w:r>
      </w:hyperlink>
    </w:p>
    <w:p w14:paraId="3C312EF4"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715" w:history="1">
        <w:r w:rsidR="006E0F72" w:rsidRPr="00567C2F">
          <w:rPr>
            <w:rStyle w:val="Hipervnculo"/>
            <w:rFonts w:ascii="Century Gothic" w:eastAsia="Arial Unicode MS" w:hAnsi="Century Gothic"/>
            <w:b/>
            <w:noProof/>
            <w:lang w:val="es-ES"/>
          </w:rPr>
          <w:t>2.6.6.8</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CORTE BAJO NIVELES DE TERRAZA</w:t>
        </w:r>
        <w:r w:rsidR="006E0F72">
          <w:rPr>
            <w:noProof/>
            <w:webHidden/>
          </w:rPr>
          <w:tab/>
        </w:r>
        <w:r w:rsidR="006E0F72">
          <w:rPr>
            <w:noProof/>
            <w:webHidden/>
          </w:rPr>
          <w:fldChar w:fldCharType="begin"/>
        </w:r>
        <w:r w:rsidR="006E0F72">
          <w:rPr>
            <w:noProof/>
            <w:webHidden/>
          </w:rPr>
          <w:instrText xml:space="preserve"> PAGEREF _Toc19659715 \h </w:instrText>
        </w:r>
        <w:r w:rsidR="006E0F72">
          <w:rPr>
            <w:noProof/>
            <w:webHidden/>
          </w:rPr>
        </w:r>
        <w:r w:rsidR="006E0F72">
          <w:rPr>
            <w:noProof/>
            <w:webHidden/>
          </w:rPr>
          <w:fldChar w:fldCharType="separate"/>
        </w:r>
        <w:r w:rsidR="00D0323E">
          <w:rPr>
            <w:noProof/>
            <w:webHidden/>
          </w:rPr>
          <w:t>15</w:t>
        </w:r>
        <w:r w:rsidR="006E0F72">
          <w:rPr>
            <w:noProof/>
            <w:webHidden/>
          </w:rPr>
          <w:fldChar w:fldCharType="end"/>
        </w:r>
      </w:hyperlink>
    </w:p>
    <w:p w14:paraId="45E31CBC"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716" w:history="1">
        <w:r w:rsidR="006E0F72" w:rsidRPr="00567C2F">
          <w:rPr>
            <w:rStyle w:val="Hipervnculo"/>
            <w:rFonts w:ascii="Century Gothic" w:eastAsia="Arial Unicode MS" w:hAnsi="Century Gothic"/>
            <w:b/>
            <w:noProof/>
            <w:lang w:val="es-ES"/>
          </w:rPr>
          <w:t>2.6.6.9</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_Toc19659716 \h </w:instrText>
        </w:r>
        <w:r w:rsidR="006E0F72">
          <w:rPr>
            <w:noProof/>
            <w:webHidden/>
          </w:rPr>
        </w:r>
        <w:r w:rsidR="006E0F72">
          <w:rPr>
            <w:noProof/>
            <w:webHidden/>
          </w:rPr>
          <w:fldChar w:fldCharType="separate"/>
        </w:r>
        <w:r w:rsidR="00D0323E">
          <w:rPr>
            <w:noProof/>
            <w:webHidden/>
          </w:rPr>
          <w:t>15</w:t>
        </w:r>
        <w:r w:rsidR="006E0F72">
          <w:rPr>
            <w:noProof/>
            <w:webHidden/>
          </w:rPr>
          <w:fldChar w:fldCharType="end"/>
        </w:r>
      </w:hyperlink>
    </w:p>
    <w:p w14:paraId="34D226D3" w14:textId="77777777" w:rsidR="006E0F72" w:rsidRDefault="00176CD9">
      <w:pPr>
        <w:pStyle w:val="TDC4"/>
        <w:tabs>
          <w:tab w:val="left" w:pos="1760"/>
          <w:tab w:val="right" w:pos="9678"/>
        </w:tabs>
        <w:rPr>
          <w:rFonts w:asciiTheme="minorHAnsi" w:eastAsiaTheme="minorEastAsia" w:hAnsiTheme="minorHAnsi" w:cstheme="minorBidi"/>
          <w:noProof/>
          <w:sz w:val="22"/>
          <w:szCs w:val="22"/>
          <w:lang w:eastAsia="es-MX"/>
        </w:rPr>
      </w:pPr>
      <w:hyperlink w:anchor="_Toc19659717" w:history="1">
        <w:r w:rsidR="006E0F72" w:rsidRPr="00567C2F">
          <w:rPr>
            <w:rStyle w:val="Hipervnculo"/>
            <w:rFonts w:ascii="Century Gothic" w:eastAsia="Arial Unicode MS" w:hAnsi="Century Gothic"/>
            <w:b/>
            <w:noProof/>
            <w:lang w:val="es-ES"/>
          </w:rPr>
          <w:t>2.6.6.10</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_Toc19659717 \h </w:instrText>
        </w:r>
        <w:r w:rsidR="006E0F72">
          <w:rPr>
            <w:noProof/>
            <w:webHidden/>
          </w:rPr>
        </w:r>
        <w:r w:rsidR="006E0F72">
          <w:rPr>
            <w:noProof/>
            <w:webHidden/>
          </w:rPr>
          <w:fldChar w:fldCharType="separate"/>
        </w:r>
        <w:r w:rsidR="00D0323E">
          <w:rPr>
            <w:noProof/>
            <w:webHidden/>
          </w:rPr>
          <w:t>15</w:t>
        </w:r>
        <w:r w:rsidR="006E0F72">
          <w:rPr>
            <w:noProof/>
            <w:webHidden/>
          </w:rPr>
          <w:fldChar w:fldCharType="end"/>
        </w:r>
      </w:hyperlink>
    </w:p>
    <w:p w14:paraId="7D282DE9" w14:textId="77777777" w:rsidR="006E0F72" w:rsidRDefault="00176CD9">
      <w:pPr>
        <w:pStyle w:val="TDC4"/>
        <w:tabs>
          <w:tab w:val="left" w:pos="1760"/>
          <w:tab w:val="right" w:pos="9678"/>
        </w:tabs>
        <w:rPr>
          <w:rFonts w:asciiTheme="minorHAnsi" w:eastAsiaTheme="minorEastAsia" w:hAnsiTheme="minorHAnsi" w:cstheme="minorBidi"/>
          <w:noProof/>
          <w:sz w:val="22"/>
          <w:szCs w:val="22"/>
          <w:lang w:eastAsia="es-MX"/>
        </w:rPr>
      </w:pPr>
      <w:hyperlink w:anchor="_Toc19659718" w:history="1">
        <w:r w:rsidR="006E0F72" w:rsidRPr="00567C2F">
          <w:rPr>
            <w:rStyle w:val="Hipervnculo"/>
            <w:rFonts w:ascii="Century Gothic" w:eastAsia="Arial Unicode MS" w:hAnsi="Century Gothic"/>
            <w:b/>
            <w:noProof/>
            <w:lang w:val="es-ES"/>
          </w:rPr>
          <w:t>2.6.6.11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RELLENO COMPACTADO</w:t>
        </w:r>
        <w:r w:rsidR="006E0F72">
          <w:rPr>
            <w:noProof/>
            <w:webHidden/>
          </w:rPr>
          <w:tab/>
        </w:r>
        <w:r w:rsidR="006E0F72">
          <w:rPr>
            <w:noProof/>
            <w:webHidden/>
          </w:rPr>
          <w:fldChar w:fldCharType="begin"/>
        </w:r>
        <w:r w:rsidR="006E0F72">
          <w:rPr>
            <w:noProof/>
            <w:webHidden/>
          </w:rPr>
          <w:instrText xml:space="preserve"> PAGEREF _Toc19659718 \h </w:instrText>
        </w:r>
        <w:r w:rsidR="006E0F72">
          <w:rPr>
            <w:noProof/>
            <w:webHidden/>
          </w:rPr>
        </w:r>
        <w:r w:rsidR="006E0F72">
          <w:rPr>
            <w:noProof/>
            <w:webHidden/>
          </w:rPr>
          <w:fldChar w:fldCharType="separate"/>
        </w:r>
        <w:r w:rsidR="00D0323E">
          <w:rPr>
            <w:noProof/>
            <w:webHidden/>
          </w:rPr>
          <w:t>15</w:t>
        </w:r>
        <w:r w:rsidR="006E0F72">
          <w:rPr>
            <w:noProof/>
            <w:webHidden/>
          </w:rPr>
          <w:fldChar w:fldCharType="end"/>
        </w:r>
      </w:hyperlink>
    </w:p>
    <w:p w14:paraId="09764BDE" w14:textId="77777777" w:rsidR="006E0F72" w:rsidRDefault="00176CD9">
      <w:pPr>
        <w:pStyle w:val="TDC4"/>
        <w:tabs>
          <w:tab w:val="left" w:pos="1760"/>
          <w:tab w:val="right" w:pos="9678"/>
        </w:tabs>
        <w:rPr>
          <w:rFonts w:asciiTheme="minorHAnsi" w:eastAsiaTheme="minorEastAsia" w:hAnsiTheme="minorHAnsi" w:cstheme="minorBidi"/>
          <w:noProof/>
          <w:sz w:val="22"/>
          <w:szCs w:val="22"/>
          <w:lang w:eastAsia="es-MX"/>
        </w:rPr>
      </w:pPr>
      <w:hyperlink w:anchor="_Toc19659719" w:history="1">
        <w:r w:rsidR="006E0F72" w:rsidRPr="00567C2F">
          <w:rPr>
            <w:rStyle w:val="Hipervnculo"/>
            <w:rFonts w:ascii="Century Gothic" w:eastAsia="Arial Unicode MS" w:hAnsi="Century Gothic"/>
            <w:b/>
            <w:noProof/>
            <w:lang w:val="es-ES"/>
          </w:rPr>
          <w:t>2.6.6.12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EQUIPO</w:t>
        </w:r>
        <w:r w:rsidR="006E0F72">
          <w:rPr>
            <w:noProof/>
            <w:webHidden/>
          </w:rPr>
          <w:tab/>
        </w:r>
        <w:r w:rsidR="006E0F72">
          <w:rPr>
            <w:noProof/>
            <w:webHidden/>
          </w:rPr>
          <w:fldChar w:fldCharType="begin"/>
        </w:r>
        <w:r w:rsidR="006E0F72">
          <w:rPr>
            <w:noProof/>
            <w:webHidden/>
          </w:rPr>
          <w:instrText xml:space="preserve"> PAGEREF _Toc19659719 \h </w:instrText>
        </w:r>
        <w:r w:rsidR="006E0F72">
          <w:rPr>
            <w:noProof/>
            <w:webHidden/>
          </w:rPr>
        </w:r>
        <w:r w:rsidR="006E0F72">
          <w:rPr>
            <w:noProof/>
            <w:webHidden/>
          </w:rPr>
          <w:fldChar w:fldCharType="separate"/>
        </w:r>
        <w:r w:rsidR="00D0323E">
          <w:rPr>
            <w:noProof/>
            <w:webHidden/>
          </w:rPr>
          <w:t>16</w:t>
        </w:r>
        <w:r w:rsidR="006E0F72">
          <w:rPr>
            <w:noProof/>
            <w:webHidden/>
          </w:rPr>
          <w:fldChar w:fldCharType="end"/>
        </w:r>
      </w:hyperlink>
    </w:p>
    <w:p w14:paraId="1A493FD2" w14:textId="77777777" w:rsidR="006E0F72" w:rsidRDefault="00176CD9">
      <w:pPr>
        <w:pStyle w:val="TDC4"/>
        <w:tabs>
          <w:tab w:val="left" w:pos="1760"/>
          <w:tab w:val="right" w:pos="9678"/>
        </w:tabs>
        <w:rPr>
          <w:rFonts w:asciiTheme="minorHAnsi" w:eastAsiaTheme="minorEastAsia" w:hAnsiTheme="minorHAnsi" w:cstheme="minorBidi"/>
          <w:noProof/>
          <w:sz w:val="22"/>
          <w:szCs w:val="22"/>
          <w:lang w:eastAsia="es-MX"/>
        </w:rPr>
      </w:pPr>
      <w:hyperlink w:anchor="_Toc19659720" w:history="1">
        <w:r w:rsidR="006E0F72" w:rsidRPr="00567C2F">
          <w:rPr>
            <w:rStyle w:val="Hipervnculo"/>
            <w:rFonts w:ascii="Century Gothic" w:eastAsia="Arial Unicode MS" w:hAnsi="Century Gothic"/>
            <w:b/>
            <w:noProof/>
            <w:lang w:val="es-ES"/>
          </w:rPr>
          <w:t>2.6.6.13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PROCEDIMIENTO DE EJECUCIÓN</w:t>
        </w:r>
        <w:r w:rsidR="006E0F72">
          <w:rPr>
            <w:noProof/>
            <w:webHidden/>
          </w:rPr>
          <w:tab/>
        </w:r>
        <w:r w:rsidR="006E0F72">
          <w:rPr>
            <w:noProof/>
            <w:webHidden/>
          </w:rPr>
          <w:fldChar w:fldCharType="begin"/>
        </w:r>
        <w:r w:rsidR="006E0F72">
          <w:rPr>
            <w:noProof/>
            <w:webHidden/>
          </w:rPr>
          <w:instrText xml:space="preserve"> PAGEREF _Toc19659720 \h </w:instrText>
        </w:r>
        <w:r w:rsidR="006E0F72">
          <w:rPr>
            <w:noProof/>
            <w:webHidden/>
          </w:rPr>
        </w:r>
        <w:r w:rsidR="006E0F72">
          <w:rPr>
            <w:noProof/>
            <w:webHidden/>
          </w:rPr>
          <w:fldChar w:fldCharType="separate"/>
        </w:r>
        <w:r w:rsidR="00D0323E">
          <w:rPr>
            <w:noProof/>
            <w:webHidden/>
          </w:rPr>
          <w:t>16</w:t>
        </w:r>
        <w:r w:rsidR="006E0F72">
          <w:rPr>
            <w:noProof/>
            <w:webHidden/>
          </w:rPr>
          <w:fldChar w:fldCharType="end"/>
        </w:r>
      </w:hyperlink>
    </w:p>
    <w:p w14:paraId="0722094D" w14:textId="77777777" w:rsidR="006E0F72" w:rsidRDefault="00176CD9">
      <w:pPr>
        <w:pStyle w:val="TDC4"/>
        <w:tabs>
          <w:tab w:val="left" w:pos="1760"/>
          <w:tab w:val="right" w:pos="9678"/>
        </w:tabs>
        <w:rPr>
          <w:rFonts w:asciiTheme="minorHAnsi" w:eastAsiaTheme="minorEastAsia" w:hAnsiTheme="minorHAnsi" w:cstheme="minorBidi"/>
          <w:noProof/>
          <w:sz w:val="22"/>
          <w:szCs w:val="22"/>
          <w:lang w:eastAsia="es-MX"/>
        </w:rPr>
      </w:pPr>
      <w:hyperlink w:anchor="_Toc19659721" w:history="1">
        <w:r w:rsidR="006E0F72" w:rsidRPr="00567C2F">
          <w:rPr>
            <w:rStyle w:val="Hipervnculo"/>
            <w:rFonts w:ascii="Century Gothic" w:eastAsia="Arial Unicode MS" w:hAnsi="Century Gothic"/>
            <w:b/>
            <w:noProof/>
            <w:lang w:val="es-ES"/>
          </w:rPr>
          <w:t>2.6.6.14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ZONA INFERIOR DE LA TERRAZA - PREPARACIÓN DEL TERRENO</w:t>
        </w:r>
        <w:r w:rsidR="006E0F72">
          <w:rPr>
            <w:noProof/>
            <w:webHidden/>
          </w:rPr>
          <w:tab/>
        </w:r>
        <w:r w:rsidR="006E0F72">
          <w:rPr>
            <w:noProof/>
            <w:webHidden/>
          </w:rPr>
          <w:fldChar w:fldCharType="begin"/>
        </w:r>
        <w:r w:rsidR="006E0F72">
          <w:rPr>
            <w:noProof/>
            <w:webHidden/>
          </w:rPr>
          <w:instrText xml:space="preserve"> PAGEREF _Toc19659721 \h </w:instrText>
        </w:r>
        <w:r w:rsidR="006E0F72">
          <w:rPr>
            <w:noProof/>
            <w:webHidden/>
          </w:rPr>
        </w:r>
        <w:r w:rsidR="006E0F72">
          <w:rPr>
            <w:noProof/>
            <w:webHidden/>
          </w:rPr>
          <w:fldChar w:fldCharType="separate"/>
        </w:r>
        <w:r w:rsidR="00D0323E">
          <w:rPr>
            <w:noProof/>
            <w:webHidden/>
          </w:rPr>
          <w:t>17</w:t>
        </w:r>
        <w:r w:rsidR="006E0F72">
          <w:rPr>
            <w:noProof/>
            <w:webHidden/>
          </w:rPr>
          <w:fldChar w:fldCharType="end"/>
        </w:r>
      </w:hyperlink>
    </w:p>
    <w:p w14:paraId="3FCB7051" w14:textId="77777777" w:rsidR="006E0F72" w:rsidRDefault="00176CD9">
      <w:pPr>
        <w:pStyle w:val="TDC4"/>
        <w:tabs>
          <w:tab w:val="left" w:pos="1760"/>
          <w:tab w:val="right" w:pos="9678"/>
        </w:tabs>
        <w:rPr>
          <w:rFonts w:asciiTheme="minorHAnsi" w:eastAsiaTheme="minorEastAsia" w:hAnsiTheme="minorHAnsi" w:cstheme="minorBidi"/>
          <w:noProof/>
          <w:sz w:val="22"/>
          <w:szCs w:val="22"/>
          <w:lang w:eastAsia="es-MX"/>
        </w:rPr>
      </w:pPr>
      <w:hyperlink w:anchor="_Toc19659722" w:history="1">
        <w:r w:rsidR="006E0F72" w:rsidRPr="00567C2F">
          <w:rPr>
            <w:rStyle w:val="Hipervnculo"/>
            <w:rFonts w:ascii="Century Gothic" w:eastAsia="Arial Unicode MS" w:hAnsi="Century Gothic"/>
            <w:b/>
            <w:noProof/>
            <w:lang w:val="es-ES"/>
          </w:rPr>
          <w:t>2.6.6.15</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_Toc19659722 \h </w:instrText>
        </w:r>
        <w:r w:rsidR="006E0F72">
          <w:rPr>
            <w:noProof/>
            <w:webHidden/>
          </w:rPr>
        </w:r>
        <w:r w:rsidR="006E0F72">
          <w:rPr>
            <w:noProof/>
            <w:webHidden/>
          </w:rPr>
          <w:fldChar w:fldCharType="separate"/>
        </w:r>
        <w:r w:rsidR="00D0323E">
          <w:rPr>
            <w:noProof/>
            <w:webHidden/>
          </w:rPr>
          <w:t>17</w:t>
        </w:r>
        <w:r w:rsidR="006E0F72">
          <w:rPr>
            <w:noProof/>
            <w:webHidden/>
          </w:rPr>
          <w:fldChar w:fldCharType="end"/>
        </w:r>
      </w:hyperlink>
    </w:p>
    <w:p w14:paraId="7AA0A6BE" w14:textId="77777777" w:rsidR="006E0F72" w:rsidRDefault="00176CD9">
      <w:pPr>
        <w:pStyle w:val="TDC4"/>
        <w:tabs>
          <w:tab w:val="left" w:pos="1760"/>
          <w:tab w:val="right" w:pos="9678"/>
        </w:tabs>
        <w:rPr>
          <w:rFonts w:asciiTheme="minorHAnsi" w:eastAsiaTheme="minorEastAsia" w:hAnsiTheme="minorHAnsi" w:cstheme="minorBidi"/>
          <w:noProof/>
          <w:sz w:val="22"/>
          <w:szCs w:val="22"/>
          <w:lang w:eastAsia="es-MX"/>
        </w:rPr>
      </w:pPr>
      <w:hyperlink w:anchor="_Toc19659723" w:history="1">
        <w:r w:rsidR="006E0F72" w:rsidRPr="00567C2F">
          <w:rPr>
            <w:rStyle w:val="Hipervnculo"/>
            <w:rFonts w:ascii="Century Gothic" w:eastAsia="Arial Unicode MS" w:hAnsi="Century Gothic"/>
            <w:b/>
            <w:noProof/>
            <w:lang w:val="es-ES"/>
          </w:rPr>
          <w:t>2.6.6.16</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ZONA SUPERIOR DE LA TERRAZA</w:t>
        </w:r>
        <w:r w:rsidR="006E0F72">
          <w:rPr>
            <w:noProof/>
            <w:webHidden/>
          </w:rPr>
          <w:tab/>
        </w:r>
        <w:r w:rsidR="006E0F72">
          <w:rPr>
            <w:noProof/>
            <w:webHidden/>
          </w:rPr>
          <w:fldChar w:fldCharType="begin"/>
        </w:r>
        <w:r w:rsidR="006E0F72">
          <w:rPr>
            <w:noProof/>
            <w:webHidden/>
          </w:rPr>
          <w:instrText xml:space="preserve"> PAGEREF _Toc19659723 \h </w:instrText>
        </w:r>
        <w:r w:rsidR="006E0F72">
          <w:rPr>
            <w:noProof/>
            <w:webHidden/>
          </w:rPr>
        </w:r>
        <w:r w:rsidR="006E0F72">
          <w:rPr>
            <w:noProof/>
            <w:webHidden/>
          </w:rPr>
          <w:fldChar w:fldCharType="separate"/>
        </w:r>
        <w:r w:rsidR="00D0323E">
          <w:rPr>
            <w:noProof/>
            <w:webHidden/>
          </w:rPr>
          <w:t>17</w:t>
        </w:r>
        <w:r w:rsidR="006E0F72">
          <w:rPr>
            <w:noProof/>
            <w:webHidden/>
          </w:rPr>
          <w:fldChar w:fldCharType="end"/>
        </w:r>
      </w:hyperlink>
    </w:p>
    <w:p w14:paraId="0029C6A1" w14:textId="77777777" w:rsidR="006E0F72" w:rsidRDefault="00176CD9">
      <w:pPr>
        <w:pStyle w:val="TDC4"/>
        <w:tabs>
          <w:tab w:val="left" w:pos="1760"/>
          <w:tab w:val="right" w:pos="9678"/>
        </w:tabs>
        <w:rPr>
          <w:rFonts w:asciiTheme="minorHAnsi" w:eastAsiaTheme="minorEastAsia" w:hAnsiTheme="minorHAnsi" w:cstheme="minorBidi"/>
          <w:noProof/>
          <w:sz w:val="22"/>
          <w:szCs w:val="22"/>
          <w:lang w:eastAsia="es-MX"/>
        </w:rPr>
      </w:pPr>
      <w:hyperlink w:anchor="_Toc19659724" w:history="1">
        <w:r w:rsidR="006E0F72" w:rsidRPr="00567C2F">
          <w:rPr>
            <w:rStyle w:val="Hipervnculo"/>
            <w:rFonts w:ascii="Century Gothic" w:eastAsia="Arial Unicode MS" w:hAnsi="Century Gothic"/>
            <w:b/>
            <w:noProof/>
            <w:lang w:val="es-ES"/>
          </w:rPr>
          <w:t>2.6.6.17</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 xml:space="preserve"> LIMITACIONES EN LA EJECUCIÓN</w:t>
        </w:r>
        <w:r w:rsidR="006E0F72">
          <w:rPr>
            <w:noProof/>
            <w:webHidden/>
          </w:rPr>
          <w:tab/>
        </w:r>
        <w:r w:rsidR="006E0F72">
          <w:rPr>
            <w:noProof/>
            <w:webHidden/>
          </w:rPr>
          <w:fldChar w:fldCharType="begin"/>
        </w:r>
        <w:r w:rsidR="006E0F72">
          <w:rPr>
            <w:noProof/>
            <w:webHidden/>
          </w:rPr>
          <w:instrText xml:space="preserve"> PAGEREF _Toc19659724 \h </w:instrText>
        </w:r>
        <w:r w:rsidR="006E0F72">
          <w:rPr>
            <w:noProof/>
            <w:webHidden/>
          </w:rPr>
        </w:r>
        <w:r w:rsidR="006E0F72">
          <w:rPr>
            <w:noProof/>
            <w:webHidden/>
          </w:rPr>
          <w:fldChar w:fldCharType="separate"/>
        </w:r>
        <w:r w:rsidR="00D0323E">
          <w:rPr>
            <w:noProof/>
            <w:webHidden/>
          </w:rPr>
          <w:t>18</w:t>
        </w:r>
        <w:r w:rsidR="006E0F72">
          <w:rPr>
            <w:noProof/>
            <w:webHidden/>
          </w:rPr>
          <w:fldChar w:fldCharType="end"/>
        </w:r>
      </w:hyperlink>
    </w:p>
    <w:p w14:paraId="5DB5CEDA" w14:textId="77777777" w:rsidR="006E0F72" w:rsidRDefault="00176CD9">
      <w:pPr>
        <w:pStyle w:val="TDC4"/>
        <w:tabs>
          <w:tab w:val="left" w:pos="1760"/>
          <w:tab w:val="right" w:pos="9678"/>
        </w:tabs>
        <w:rPr>
          <w:rFonts w:asciiTheme="minorHAnsi" w:eastAsiaTheme="minorEastAsia" w:hAnsiTheme="minorHAnsi" w:cstheme="minorBidi"/>
          <w:noProof/>
          <w:sz w:val="22"/>
          <w:szCs w:val="22"/>
          <w:lang w:eastAsia="es-MX"/>
        </w:rPr>
      </w:pPr>
      <w:hyperlink w:anchor="_Toc19659725" w:history="1">
        <w:r w:rsidR="006E0F72" w:rsidRPr="00567C2F">
          <w:rPr>
            <w:rStyle w:val="Hipervnculo"/>
            <w:rFonts w:ascii="Century Gothic" w:eastAsia="Arial Unicode MS" w:hAnsi="Century Gothic"/>
            <w:b/>
            <w:noProof/>
            <w:lang w:val="es-ES"/>
          </w:rPr>
          <w:t>2.6.6.18</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 xml:space="preserve"> ESTABILIDAD</w:t>
        </w:r>
        <w:r w:rsidR="006E0F72">
          <w:rPr>
            <w:noProof/>
            <w:webHidden/>
          </w:rPr>
          <w:tab/>
        </w:r>
        <w:r w:rsidR="006E0F72">
          <w:rPr>
            <w:noProof/>
            <w:webHidden/>
          </w:rPr>
          <w:fldChar w:fldCharType="begin"/>
        </w:r>
        <w:r w:rsidR="006E0F72">
          <w:rPr>
            <w:noProof/>
            <w:webHidden/>
          </w:rPr>
          <w:instrText xml:space="preserve"> PAGEREF _Toc19659725 \h </w:instrText>
        </w:r>
        <w:r w:rsidR="006E0F72">
          <w:rPr>
            <w:noProof/>
            <w:webHidden/>
          </w:rPr>
        </w:r>
        <w:r w:rsidR="006E0F72">
          <w:rPr>
            <w:noProof/>
            <w:webHidden/>
          </w:rPr>
          <w:fldChar w:fldCharType="separate"/>
        </w:r>
        <w:r w:rsidR="00D0323E">
          <w:rPr>
            <w:noProof/>
            <w:webHidden/>
          </w:rPr>
          <w:t>18</w:t>
        </w:r>
        <w:r w:rsidR="006E0F72">
          <w:rPr>
            <w:noProof/>
            <w:webHidden/>
          </w:rPr>
          <w:fldChar w:fldCharType="end"/>
        </w:r>
      </w:hyperlink>
    </w:p>
    <w:p w14:paraId="22CD5C29" w14:textId="77777777" w:rsidR="006E0F72" w:rsidRDefault="00176CD9">
      <w:pPr>
        <w:pStyle w:val="TDC4"/>
        <w:tabs>
          <w:tab w:val="left" w:pos="1760"/>
          <w:tab w:val="right" w:pos="9678"/>
        </w:tabs>
        <w:rPr>
          <w:rFonts w:asciiTheme="minorHAnsi" w:eastAsiaTheme="minorEastAsia" w:hAnsiTheme="minorHAnsi" w:cstheme="minorBidi"/>
          <w:noProof/>
          <w:sz w:val="22"/>
          <w:szCs w:val="22"/>
          <w:lang w:eastAsia="es-MX"/>
        </w:rPr>
      </w:pPr>
      <w:hyperlink w:anchor="_Toc19659726" w:history="1">
        <w:r w:rsidR="006E0F72" w:rsidRPr="00567C2F">
          <w:rPr>
            <w:rStyle w:val="Hipervnculo"/>
            <w:rFonts w:ascii="Century Gothic" w:eastAsia="Arial Unicode MS" w:hAnsi="Century Gothic"/>
            <w:b/>
            <w:noProof/>
            <w:lang w:val="es-ES"/>
          </w:rPr>
          <w:t>2.6.6.19</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ACEPTACIÓN DE LOS TRABAJOS</w:t>
        </w:r>
        <w:r w:rsidR="006E0F72">
          <w:rPr>
            <w:noProof/>
            <w:webHidden/>
          </w:rPr>
          <w:tab/>
        </w:r>
        <w:r w:rsidR="006E0F72">
          <w:rPr>
            <w:noProof/>
            <w:webHidden/>
          </w:rPr>
          <w:fldChar w:fldCharType="begin"/>
        </w:r>
        <w:r w:rsidR="006E0F72">
          <w:rPr>
            <w:noProof/>
            <w:webHidden/>
          </w:rPr>
          <w:instrText xml:space="preserve"> PAGEREF _Toc19659726 \h </w:instrText>
        </w:r>
        <w:r w:rsidR="006E0F72">
          <w:rPr>
            <w:noProof/>
            <w:webHidden/>
          </w:rPr>
        </w:r>
        <w:r w:rsidR="006E0F72">
          <w:rPr>
            <w:noProof/>
            <w:webHidden/>
          </w:rPr>
          <w:fldChar w:fldCharType="separate"/>
        </w:r>
        <w:r w:rsidR="00D0323E">
          <w:rPr>
            <w:noProof/>
            <w:webHidden/>
          </w:rPr>
          <w:t>19</w:t>
        </w:r>
        <w:r w:rsidR="006E0F72">
          <w:rPr>
            <w:noProof/>
            <w:webHidden/>
          </w:rPr>
          <w:fldChar w:fldCharType="end"/>
        </w:r>
      </w:hyperlink>
    </w:p>
    <w:p w14:paraId="3B556663" w14:textId="77777777" w:rsidR="006E0F72" w:rsidRDefault="00176CD9">
      <w:pPr>
        <w:pStyle w:val="TDC4"/>
        <w:tabs>
          <w:tab w:val="left" w:pos="1760"/>
          <w:tab w:val="right" w:pos="9678"/>
        </w:tabs>
        <w:rPr>
          <w:rFonts w:asciiTheme="minorHAnsi" w:eastAsiaTheme="minorEastAsia" w:hAnsiTheme="minorHAnsi" w:cstheme="minorBidi"/>
          <w:noProof/>
          <w:sz w:val="22"/>
          <w:szCs w:val="22"/>
          <w:lang w:eastAsia="es-MX"/>
        </w:rPr>
      </w:pPr>
      <w:hyperlink w:anchor="_Toc19659727" w:history="1">
        <w:r w:rsidR="006E0F72" w:rsidRPr="00567C2F">
          <w:rPr>
            <w:rStyle w:val="Hipervnculo"/>
            <w:rFonts w:ascii="Century Gothic" w:eastAsia="Arial Unicode MS" w:hAnsi="Century Gothic"/>
            <w:b/>
            <w:noProof/>
            <w:lang w:val="es-ES"/>
          </w:rPr>
          <w:t>2.6.6.20</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 xml:space="preserve"> FORMA DE PAGO</w:t>
        </w:r>
        <w:r w:rsidR="006E0F72">
          <w:rPr>
            <w:noProof/>
            <w:webHidden/>
          </w:rPr>
          <w:tab/>
        </w:r>
        <w:r w:rsidR="006E0F72">
          <w:rPr>
            <w:noProof/>
            <w:webHidden/>
          </w:rPr>
          <w:fldChar w:fldCharType="begin"/>
        </w:r>
        <w:r w:rsidR="006E0F72">
          <w:rPr>
            <w:noProof/>
            <w:webHidden/>
          </w:rPr>
          <w:instrText xml:space="preserve"> PAGEREF _Toc19659727 \h </w:instrText>
        </w:r>
        <w:r w:rsidR="006E0F72">
          <w:rPr>
            <w:noProof/>
            <w:webHidden/>
          </w:rPr>
        </w:r>
        <w:r w:rsidR="006E0F72">
          <w:rPr>
            <w:noProof/>
            <w:webHidden/>
          </w:rPr>
          <w:fldChar w:fldCharType="separate"/>
        </w:r>
        <w:r w:rsidR="00D0323E">
          <w:rPr>
            <w:noProof/>
            <w:webHidden/>
          </w:rPr>
          <w:t>19</w:t>
        </w:r>
        <w:r w:rsidR="006E0F72">
          <w:rPr>
            <w:noProof/>
            <w:webHidden/>
          </w:rPr>
          <w:fldChar w:fldCharType="end"/>
        </w:r>
      </w:hyperlink>
    </w:p>
    <w:p w14:paraId="5645C778" w14:textId="77777777" w:rsidR="006E0F72" w:rsidRDefault="00176CD9">
      <w:pPr>
        <w:pStyle w:val="TDC3"/>
        <w:rPr>
          <w:rFonts w:asciiTheme="minorHAnsi" w:eastAsiaTheme="minorEastAsia" w:hAnsiTheme="minorHAnsi" w:cstheme="minorBidi"/>
          <w:noProof/>
          <w:sz w:val="22"/>
          <w:szCs w:val="22"/>
          <w:lang w:eastAsia="es-MX"/>
        </w:rPr>
      </w:pPr>
      <w:hyperlink w:anchor="_Toc19659728" w:history="1">
        <w:r w:rsidR="006E0F72" w:rsidRPr="00567C2F">
          <w:rPr>
            <w:rStyle w:val="Hipervnculo"/>
            <w:rFonts w:ascii="Century Gothic" w:eastAsia="Arial Unicode MS" w:hAnsi="Century Gothic"/>
            <w:b/>
            <w:noProof/>
            <w:lang w:val="es-ES"/>
          </w:rPr>
          <w:t>2.6.6.23 Requerimientos para la construcción</w:t>
        </w:r>
        <w:r w:rsidR="006E0F72">
          <w:rPr>
            <w:noProof/>
            <w:webHidden/>
          </w:rPr>
          <w:tab/>
        </w:r>
        <w:r w:rsidR="006E0F72">
          <w:rPr>
            <w:noProof/>
            <w:webHidden/>
          </w:rPr>
          <w:fldChar w:fldCharType="begin"/>
        </w:r>
        <w:r w:rsidR="006E0F72">
          <w:rPr>
            <w:noProof/>
            <w:webHidden/>
          </w:rPr>
          <w:instrText xml:space="preserve"> PAGEREF _Toc19659728 \h </w:instrText>
        </w:r>
        <w:r w:rsidR="006E0F72">
          <w:rPr>
            <w:noProof/>
            <w:webHidden/>
          </w:rPr>
        </w:r>
        <w:r w:rsidR="006E0F72">
          <w:rPr>
            <w:noProof/>
            <w:webHidden/>
          </w:rPr>
          <w:fldChar w:fldCharType="separate"/>
        </w:r>
        <w:r w:rsidR="00D0323E">
          <w:rPr>
            <w:noProof/>
            <w:webHidden/>
          </w:rPr>
          <w:t>20</w:t>
        </w:r>
        <w:r w:rsidR="006E0F72">
          <w:rPr>
            <w:noProof/>
            <w:webHidden/>
          </w:rPr>
          <w:fldChar w:fldCharType="end"/>
        </w:r>
      </w:hyperlink>
    </w:p>
    <w:p w14:paraId="4E0228D3" w14:textId="77777777" w:rsidR="006E0F72" w:rsidRDefault="00176CD9">
      <w:pPr>
        <w:pStyle w:val="TDC3"/>
        <w:rPr>
          <w:rFonts w:asciiTheme="minorHAnsi" w:eastAsiaTheme="minorEastAsia" w:hAnsiTheme="minorHAnsi" w:cstheme="minorBidi"/>
          <w:noProof/>
          <w:sz w:val="22"/>
          <w:szCs w:val="22"/>
          <w:lang w:eastAsia="es-MX"/>
        </w:rPr>
      </w:pPr>
      <w:hyperlink w:anchor="_Toc19659729" w:history="1">
        <w:r w:rsidR="006E0F72" w:rsidRPr="00567C2F">
          <w:rPr>
            <w:rStyle w:val="Hipervnculo"/>
            <w:rFonts w:ascii="Century Gothic" w:eastAsia="Arial Unicode MS" w:hAnsi="Century Gothic"/>
            <w:b/>
            <w:noProof/>
            <w:lang w:val="es-ES"/>
          </w:rPr>
          <w:t>Equipos:</w:t>
        </w:r>
        <w:r w:rsidR="006E0F72">
          <w:rPr>
            <w:noProof/>
            <w:webHidden/>
          </w:rPr>
          <w:tab/>
        </w:r>
        <w:r w:rsidR="006E0F72">
          <w:rPr>
            <w:noProof/>
            <w:webHidden/>
          </w:rPr>
          <w:fldChar w:fldCharType="begin"/>
        </w:r>
        <w:r w:rsidR="006E0F72">
          <w:rPr>
            <w:noProof/>
            <w:webHidden/>
          </w:rPr>
          <w:instrText xml:space="preserve"> PAGEREF _Toc19659729 \h </w:instrText>
        </w:r>
        <w:r w:rsidR="006E0F72">
          <w:rPr>
            <w:noProof/>
            <w:webHidden/>
          </w:rPr>
        </w:r>
        <w:r w:rsidR="006E0F72">
          <w:rPr>
            <w:noProof/>
            <w:webHidden/>
          </w:rPr>
          <w:fldChar w:fldCharType="separate"/>
        </w:r>
        <w:r w:rsidR="00D0323E">
          <w:rPr>
            <w:noProof/>
            <w:webHidden/>
          </w:rPr>
          <w:t>20</w:t>
        </w:r>
        <w:r w:rsidR="006E0F72">
          <w:rPr>
            <w:noProof/>
            <w:webHidden/>
          </w:rPr>
          <w:fldChar w:fldCharType="end"/>
        </w:r>
      </w:hyperlink>
    </w:p>
    <w:p w14:paraId="43E50583" w14:textId="77777777" w:rsidR="006E0F72" w:rsidRDefault="00176CD9">
      <w:pPr>
        <w:pStyle w:val="TDC3"/>
        <w:rPr>
          <w:rFonts w:asciiTheme="minorHAnsi" w:eastAsiaTheme="minorEastAsia" w:hAnsiTheme="minorHAnsi" w:cstheme="minorBidi"/>
          <w:noProof/>
          <w:sz w:val="22"/>
          <w:szCs w:val="22"/>
          <w:lang w:eastAsia="es-MX"/>
        </w:rPr>
      </w:pPr>
      <w:hyperlink w:anchor="_Toc19659730" w:history="1">
        <w:r w:rsidR="006E0F72" w:rsidRPr="00567C2F">
          <w:rPr>
            <w:rStyle w:val="Hipervnculo"/>
            <w:rFonts w:ascii="Century Gothic" w:eastAsia="Arial Unicode MS" w:hAnsi="Century Gothic"/>
            <w:b/>
            <w:noProof/>
            <w:lang w:val="es-ES"/>
          </w:rPr>
          <w:t>2.6.6.24 Limitación de condiciones climáticas.</w:t>
        </w:r>
        <w:r w:rsidR="006E0F72">
          <w:rPr>
            <w:noProof/>
            <w:webHidden/>
          </w:rPr>
          <w:tab/>
        </w:r>
        <w:r w:rsidR="006E0F72">
          <w:rPr>
            <w:noProof/>
            <w:webHidden/>
          </w:rPr>
          <w:fldChar w:fldCharType="begin"/>
        </w:r>
        <w:r w:rsidR="006E0F72">
          <w:rPr>
            <w:noProof/>
            <w:webHidden/>
          </w:rPr>
          <w:instrText xml:space="preserve"> PAGEREF _Toc19659730 \h </w:instrText>
        </w:r>
        <w:r w:rsidR="006E0F72">
          <w:rPr>
            <w:noProof/>
            <w:webHidden/>
          </w:rPr>
        </w:r>
        <w:r w:rsidR="006E0F72">
          <w:rPr>
            <w:noProof/>
            <w:webHidden/>
          </w:rPr>
          <w:fldChar w:fldCharType="separate"/>
        </w:r>
        <w:r w:rsidR="00D0323E">
          <w:rPr>
            <w:noProof/>
            <w:webHidden/>
          </w:rPr>
          <w:t>20</w:t>
        </w:r>
        <w:r w:rsidR="006E0F72">
          <w:rPr>
            <w:noProof/>
            <w:webHidden/>
          </w:rPr>
          <w:fldChar w:fldCharType="end"/>
        </w:r>
      </w:hyperlink>
    </w:p>
    <w:p w14:paraId="44114AC8" w14:textId="77777777" w:rsidR="006E0F72" w:rsidRDefault="00176CD9">
      <w:pPr>
        <w:pStyle w:val="TDC3"/>
        <w:rPr>
          <w:rFonts w:asciiTheme="minorHAnsi" w:eastAsiaTheme="minorEastAsia" w:hAnsiTheme="minorHAnsi" w:cstheme="minorBidi"/>
          <w:noProof/>
          <w:sz w:val="22"/>
          <w:szCs w:val="22"/>
          <w:lang w:eastAsia="es-MX"/>
        </w:rPr>
      </w:pPr>
      <w:hyperlink w:anchor="_Toc19659731" w:history="1">
        <w:r w:rsidR="006E0F72" w:rsidRPr="00567C2F">
          <w:rPr>
            <w:rStyle w:val="Hipervnculo"/>
            <w:rFonts w:ascii="Century Gothic" w:eastAsia="Arial Unicode MS" w:hAnsi="Century Gothic"/>
            <w:b/>
            <w:noProof/>
            <w:lang w:val="es-ES"/>
          </w:rPr>
          <w:t>Aplicación</w:t>
        </w:r>
        <w:r w:rsidR="006E0F72">
          <w:rPr>
            <w:noProof/>
            <w:webHidden/>
          </w:rPr>
          <w:tab/>
        </w:r>
        <w:r w:rsidR="006E0F72">
          <w:rPr>
            <w:noProof/>
            <w:webHidden/>
          </w:rPr>
          <w:fldChar w:fldCharType="begin"/>
        </w:r>
        <w:r w:rsidR="006E0F72">
          <w:rPr>
            <w:noProof/>
            <w:webHidden/>
          </w:rPr>
          <w:instrText xml:space="preserve"> PAGEREF _Toc19659731 \h </w:instrText>
        </w:r>
        <w:r w:rsidR="006E0F72">
          <w:rPr>
            <w:noProof/>
            <w:webHidden/>
          </w:rPr>
        </w:r>
        <w:r w:rsidR="006E0F72">
          <w:rPr>
            <w:noProof/>
            <w:webHidden/>
          </w:rPr>
          <w:fldChar w:fldCharType="separate"/>
        </w:r>
        <w:r w:rsidR="00D0323E">
          <w:rPr>
            <w:noProof/>
            <w:webHidden/>
          </w:rPr>
          <w:t>20</w:t>
        </w:r>
        <w:r w:rsidR="006E0F72">
          <w:rPr>
            <w:noProof/>
            <w:webHidden/>
          </w:rPr>
          <w:fldChar w:fldCharType="end"/>
        </w:r>
      </w:hyperlink>
    </w:p>
    <w:p w14:paraId="666EAC7A" w14:textId="77777777" w:rsidR="006E0F72" w:rsidRDefault="00176CD9">
      <w:pPr>
        <w:pStyle w:val="TDC3"/>
        <w:rPr>
          <w:rFonts w:asciiTheme="minorHAnsi" w:eastAsiaTheme="minorEastAsia" w:hAnsiTheme="minorHAnsi" w:cstheme="minorBidi"/>
          <w:noProof/>
          <w:sz w:val="22"/>
          <w:szCs w:val="22"/>
          <w:lang w:eastAsia="es-MX"/>
        </w:rPr>
      </w:pPr>
      <w:hyperlink w:anchor="_Toc19659732" w:history="1">
        <w:r w:rsidR="006E0F72" w:rsidRPr="00567C2F">
          <w:rPr>
            <w:rStyle w:val="Hipervnculo"/>
            <w:rFonts w:ascii="Century Gothic" w:eastAsia="Arial Unicode MS" w:hAnsi="Century Gothic"/>
            <w:b/>
            <w:noProof/>
            <w:lang w:val="es-ES"/>
          </w:rPr>
          <w:t>2.6.6.25 Curado</w:t>
        </w:r>
        <w:r w:rsidR="006E0F72">
          <w:rPr>
            <w:noProof/>
            <w:webHidden/>
          </w:rPr>
          <w:tab/>
        </w:r>
        <w:r w:rsidR="006E0F72">
          <w:rPr>
            <w:noProof/>
            <w:webHidden/>
          </w:rPr>
          <w:fldChar w:fldCharType="begin"/>
        </w:r>
        <w:r w:rsidR="006E0F72">
          <w:rPr>
            <w:noProof/>
            <w:webHidden/>
          </w:rPr>
          <w:instrText xml:space="preserve"> PAGEREF _Toc19659732 \h </w:instrText>
        </w:r>
        <w:r w:rsidR="006E0F72">
          <w:rPr>
            <w:noProof/>
            <w:webHidden/>
          </w:rPr>
        </w:r>
        <w:r w:rsidR="006E0F72">
          <w:rPr>
            <w:noProof/>
            <w:webHidden/>
          </w:rPr>
          <w:fldChar w:fldCharType="separate"/>
        </w:r>
        <w:r w:rsidR="00D0323E">
          <w:rPr>
            <w:noProof/>
            <w:webHidden/>
          </w:rPr>
          <w:t>21</w:t>
        </w:r>
        <w:r w:rsidR="006E0F72">
          <w:rPr>
            <w:noProof/>
            <w:webHidden/>
          </w:rPr>
          <w:fldChar w:fldCharType="end"/>
        </w:r>
      </w:hyperlink>
    </w:p>
    <w:p w14:paraId="3EDBABA6" w14:textId="77777777" w:rsidR="006E0F72" w:rsidRDefault="00176CD9">
      <w:pPr>
        <w:pStyle w:val="TDC3"/>
        <w:rPr>
          <w:rFonts w:asciiTheme="minorHAnsi" w:eastAsiaTheme="minorEastAsia" w:hAnsiTheme="minorHAnsi" w:cstheme="minorBidi"/>
          <w:noProof/>
          <w:sz w:val="22"/>
          <w:szCs w:val="22"/>
          <w:lang w:eastAsia="es-MX"/>
        </w:rPr>
      </w:pPr>
      <w:hyperlink w:anchor="_Toc19659733" w:history="1">
        <w:r w:rsidR="006E0F72" w:rsidRPr="00567C2F">
          <w:rPr>
            <w:rStyle w:val="Hipervnculo"/>
            <w:rFonts w:ascii="Century Gothic" w:eastAsia="Arial Unicode MS" w:hAnsi="Century Gothic"/>
            <w:b/>
            <w:noProof/>
            <w:lang w:val="es-ES"/>
          </w:rPr>
          <w:t>2.6.6.26 Medición Y Forma De Pago</w:t>
        </w:r>
        <w:r w:rsidR="006E0F72">
          <w:rPr>
            <w:noProof/>
            <w:webHidden/>
          </w:rPr>
          <w:tab/>
        </w:r>
        <w:r w:rsidR="006E0F72">
          <w:rPr>
            <w:noProof/>
            <w:webHidden/>
          </w:rPr>
          <w:fldChar w:fldCharType="begin"/>
        </w:r>
        <w:r w:rsidR="006E0F72">
          <w:rPr>
            <w:noProof/>
            <w:webHidden/>
          </w:rPr>
          <w:instrText xml:space="preserve"> PAGEREF _Toc19659733 \h </w:instrText>
        </w:r>
        <w:r w:rsidR="006E0F72">
          <w:rPr>
            <w:noProof/>
            <w:webHidden/>
          </w:rPr>
        </w:r>
        <w:r w:rsidR="006E0F72">
          <w:rPr>
            <w:noProof/>
            <w:webHidden/>
          </w:rPr>
          <w:fldChar w:fldCharType="separate"/>
        </w:r>
        <w:r w:rsidR="00D0323E">
          <w:rPr>
            <w:noProof/>
            <w:webHidden/>
          </w:rPr>
          <w:t>21</w:t>
        </w:r>
        <w:r w:rsidR="006E0F72">
          <w:rPr>
            <w:noProof/>
            <w:webHidden/>
          </w:rPr>
          <w:fldChar w:fldCharType="end"/>
        </w:r>
      </w:hyperlink>
    </w:p>
    <w:p w14:paraId="0C54C54B" w14:textId="77777777" w:rsidR="006E0F72" w:rsidRDefault="00176CD9">
      <w:pPr>
        <w:pStyle w:val="TDC4"/>
        <w:tabs>
          <w:tab w:val="left" w:pos="1760"/>
          <w:tab w:val="right" w:pos="9678"/>
        </w:tabs>
        <w:rPr>
          <w:rFonts w:asciiTheme="minorHAnsi" w:eastAsiaTheme="minorEastAsia" w:hAnsiTheme="minorHAnsi" w:cstheme="minorBidi"/>
          <w:noProof/>
          <w:sz w:val="22"/>
          <w:szCs w:val="22"/>
          <w:lang w:eastAsia="es-MX"/>
        </w:rPr>
      </w:pPr>
      <w:hyperlink w:anchor="_Toc19659734" w:history="1">
        <w:r w:rsidR="006E0F72" w:rsidRPr="00567C2F">
          <w:rPr>
            <w:rStyle w:val="Hipervnculo"/>
            <w:rFonts w:ascii="Century Gothic" w:eastAsia="Arial Unicode MS" w:hAnsi="Century Gothic"/>
            <w:b/>
            <w:noProof/>
            <w:lang w:val="es-ES"/>
          </w:rPr>
          <w:t>2.6.6.27</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COMPACTACIÓN CON SUELO CEMENTO</w:t>
        </w:r>
        <w:r w:rsidR="006E0F72">
          <w:rPr>
            <w:noProof/>
            <w:webHidden/>
          </w:rPr>
          <w:tab/>
        </w:r>
        <w:r w:rsidR="006E0F72">
          <w:rPr>
            <w:noProof/>
            <w:webHidden/>
          </w:rPr>
          <w:fldChar w:fldCharType="begin"/>
        </w:r>
        <w:r w:rsidR="006E0F72">
          <w:rPr>
            <w:noProof/>
            <w:webHidden/>
          </w:rPr>
          <w:instrText xml:space="preserve"> PAGEREF _Toc19659734 \h </w:instrText>
        </w:r>
        <w:r w:rsidR="006E0F72">
          <w:rPr>
            <w:noProof/>
            <w:webHidden/>
          </w:rPr>
        </w:r>
        <w:r w:rsidR="006E0F72">
          <w:rPr>
            <w:noProof/>
            <w:webHidden/>
          </w:rPr>
          <w:fldChar w:fldCharType="separate"/>
        </w:r>
        <w:r w:rsidR="00D0323E">
          <w:rPr>
            <w:noProof/>
            <w:webHidden/>
          </w:rPr>
          <w:t>22</w:t>
        </w:r>
        <w:r w:rsidR="006E0F72">
          <w:rPr>
            <w:noProof/>
            <w:webHidden/>
          </w:rPr>
          <w:fldChar w:fldCharType="end"/>
        </w:r>
      </w:hyperlink>
    </w:p>
    <w:p w14:paraId="2B217463" w14:textId="77777777" w:rsidR="006E0F72" w:rsidRDefault="00176CD9">
      <w:pPr>
        <w:pStyle w:val="TDC4"/>
        <w:tabs>
          <w:tab w:val="left" w:pos="1760"/>
          <w:tab w:val="right" w:pos="9678"/>
        </w:tabs>
        <w:rPr>
          <w:rFonts w:asciiTheme="minorHAnsi" w:eastAsiaTheme="minorEastAsia" w:hAnsiTheme="minorHAnsi" w:cstheme="minorBidi"/>
          <w:noProof/>
          <w:sz w:val="22"/>
          <w:szCs w:val="22"/>
          <w:lang w:eastAsia="es-MX"/>
        </w:rPr>
      </w:pPr>
      <w:hyperlink w:anchor="_Toc19659735" w:history="1">
        <w:r w:rsidR="006E0F72" w:rsidRPr="00567C2F">
          <w:rPr>
            <w:rStyle w:val="Hipervnculo"/>
            <w:rFonts w:ascii="Century Gothic" w:eastAsia="Arial Unicode MS" w:hAnsi="Century Gothic"/>
            <w:b/>
            <w:noProof/>
            <w:lang w:val="es-ES"/>
          </w:rPr>
          <w:t xml:space="preserve">2.6.6.28 </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_Toc19659735 \h </w:instrText>
        </w:r>
        <w:r w:rsidR="006E0F72">
          <w:rPr>
            <w:noProof/>
            <w:webHidden/>
          </w:rPr>
        </w:r>
        <w:r w:rsidR="006E0F72">
          <w:rPr>
            <w:noProof/>
            <w:webHidden/>
          </w:rPr>
          <w:fldChar w:fldCharType="separate"/>
        </w:r>
        <w:r w:rsidR="00D0323E">
          <w:rPr>
            <w:noProof/>
            <w:webHidden/>
          </w:rPr>
          <w:t>22</w:t>
        </w:r>
        <w:r w:rsidR="006E0F72">
          <w:rPr>
            <w:noProof/>
            <w:webHidden/>
          </w:rPr>
          <w:fldChar w:fldCharType="end"/>
        </w:r>
      </w:hyperlink>
    </w:p>
    <w:p w14:paraId="3D7ABEE6"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736" w:history="1">
        <w:r w:rsidR="006E0F72" w:rsidRPr="00567C2F">
          <w:rPr>
            <w:rStyle w:val="Hipervnculo"/>
            <w:rFonts w:ascii="Century Gothic" w:eastAsia="Arial Unicode MS" w:hAnsi="Century Gothic"/>
            <w:b/>
            <w:noProof/>
            <w:lang w:val="es-ES"/>
          </w:rPr>
          <w:t>2.6.6.29 COMPLEMENTACION</w:t>
        </w:r>
        <w:r w:rsidR="006E0F72">
          <w:rPr>
            <w:noProof/>
            <w:webHidden/>
          </w:rPr>
          <w:tab/>
        </w:r>
        <w:r w:rsidR="006E0F72">
          <w:rPr>
            <w:noProof/>
            <w:webHidden/>
          </w:rPr>
          <w:fldChar w:fldCharType="begin"/>
        </w:r>
        <w:r w:rsidR="006E0F72">
          <w:rPr>
            <w:noProof/>
            <w:webHidden/>
          </w:rPr>
          <w:instrText xml:space="preserve"> PAGEREF _Toc19659736 \h </w:instrText>
        </w:r>
        <w:r w:rsidR="006E0F72">
          <w:rPr>
            <w:noProof/>
            <w:webHidden/>
          </w:rPr>
        </w:r>
        <w:r w:rsidR="006E0F72">
          <w:rPr>
            <w:noProof/>
            <w:webHidden/>
          </w:rPr>
          <w:fldChar w:fldCharType="separate"/>
        </w:r>
        <w:r w:rsidR="00D0323E">
          <w:rPr>
            <w:noProof/>
            <w:webHidden/>
          </w:rPr>
          <w:t>22</w:t>
        </w:r>
        <w:r w:rsidR="006E0F72">
          <w:rPr>
            <w:noProof/>
            <w:webHidden/>
          </w:rPr>
          <w:fldChar w:fldCharType="end"/>
        </w:r>
      </w:hyperlink>
    </w:p>
    <w:p w14:paraId="28FA5B97" w14:textId="77777777" w:rsidR="006E0F72" w:rsidRDefault="00176CD9">
      <w:pPr>
        <w:pStyle w:val="TDC1"/>
        <w:rPr>
          <w:rFonts w:asciiTheme="minorHAnsi" w:eastAsiaTheme="minorEastAsia" w:hAnsiTheme="minorHAnsi" w:cstheme="minorBidi"/>
          <w:sz w:val="22"/>
          <w:szCs w:val="22"/>
          <w:lang w:val="es-MX" w:eastAsia="es-MX"/>
        </w:rPr>
      </w:pPr>
      <w:hyperlink w:anchor="_Toc19659737" w:history="1">
        <w:r w:rsidR="006E0F72" w:rsidRPr="00567C2F">
          <w:rPr>
            <w:rStyle w:val="Hipervnculo"/>
          </w:rPr>
          <w:t>SECCION 3.</w:t>
        </w:r>
        <w:r w:rsidR="006E0F72">
          <w:rPr>
            <w:rFonts w:asciiTheme="minorHAnsi" w:eastAsiaTheme="minorEastAsia" w:hAnsiTheme="minorHAnsi" w:cstheme="minorBidi"/>
            <w:sz w:val="22"/>
            <w:szCs w:val="22"/>
            <w:lang w:val="es-MX" w:eastAsia="es-MX"/>
          </w:rPr>
          <w:tab/>
        </w:r>
        <w:r w:rsidR="006E0F72" w:rsidRPr="00567C2F">
          <w:rPr>
            <w:rStyle w:val="Hipervnculo"/>
          </w:rPr>
          <w:t>CONCRETO ESTRUCTURAL</w:t>
        </w:r>
        <w:r w:rsidR="006E0F72">
          <w:rPr>
            <w:webHidden/>
          </w:rPr>
          <w:tab/>
        </w:r>
        <w:r w:rsidR="006E0F72">
          <w:rPr>
            <w:webHidden/>
          </w:rPr>
          <w:fldChar w:fldCharType="begin"/>
        </w:r>
        <w:r w:rsidR="006E0F72">
          <w:rPr>
            <w:webHidden/>
          </w:rPr>
          <w:instrText xml:space="preserve"> PAGEREF _Toc19659737 \h </w:instrText>
        </w:r>
        <w:r w:rsidR="006E0F72">
          <w:rPr>
            <w:webHidden/>
          </w:rPr>
        </w:r>
        <w:r w:rsidR="006E0F72">
          <w:rPr>
            <w:webHidden/>
          </w:rPr>
          <w:fldChar w:fldCharType="separate"/>
        </w:r>
        <w:r w:rsidR="00D0323E">
          <w:rPr>
            <w:webHidden/>
          </w:rPr>
          <w:t>22</w:t>
        </w:r>
        <w:r w:rsidR="006E0F72">
          <w:rPr>
            <w:webHidden/>
          </w:rPr>
          <w:fldChar w:fldCharType="end"/>
        </w:r>
      </w:hyperlink>
    </w:p>
    <w:p w14:paraId="2798881F" w14:textId="77777777" w:rsidR="006E0F72" w:rsidRDefault="00176CD9">
      <w:pPr>
        <w:pStyle w:val="TDC2"/>
        <w:rPr>
          <w:rFonts w:asciiTheme="minorHAnsi" w:eastAsiaTheme="minorEastAsia" w:hAnsiTheme="minorHAnsi" w:cstheme="minorBidi"/>
          <w:sz w:val="22"/>
          <w:szCs w:val="22"/>
          <w:lang w:val="es-MX" w:eastAsia="es-MX"/>
        </w:rPr>
      </w:pPr>
      <w:hyperlink w:anchor="_Toc19659738" w:history="1">
        <w:r w:rsidR="006E0F72" w:rsidRPr="00567C2F">
          <w:rPr>
            <w:rStyle w:val="Hipervnculo"/>
            <w:rFonts w:ascii="Century Gothic" w:hAnsi="Century Gothic"/>
            <w:b/>
            <w:bCs/>
          </w:rPr>
          <w:t>3.1</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b/>
            <w:bCs/>
          </w:rPr>
          <w:t>ALCANCE DEL TRABAJO</w:t>
        </w:r>
        <w:r w:rsidR="006E0F72">
          <w:rPr>
            <w:webHidden/>
          </w:rPr>
          <w:tab/>
        </w:r>
        <w:r w:rsidR="006E0F72">
          <w:rPr>
            <w:webHidden/>
          </w:rPr>
          <w:fldChar w:fldCharType="begin"/>
        </w:r>
        <w:r w:rsidR="006E0F72">
          <w:rPr>
            <w:webHidden/>
          </w:rPr>
          <w:instrText xml:space="preserve"> PAGEREF _Toc19659738 \h </w:instrText>
        </w:r>
        <w:r w:rsidR="006E0F72">
          <w:rPr>
            <w:webHidden/>
          </w:rPr>
        </w:r>
        <w:r w:rsidR="006E0F72">
          <w:rPr>
            <w:webHidden/>
          </w:rPr>
          <w:fldChar w:fldCharType="separate"/>
        </w:r>
        <w:r w:rsidR="00D0323E">
          <w:rPr>
            <w:webHidden/>
          </w:rPr>
          <w:t>22</w:t>
        </w:r>
        <w:r w:rsidR="006E0F72">
          <w:rPr>
            <w:webHidden/>
          </w:rPr>
          <w:fldChar w:fldCharType="end"/>
        </w:r>
      </w:hyperlink>
    </w:p>
    <w:p w14:paraId="21AAE60E" w14:textId="77777777" w:rsidR="006E0F72" w:rsidRDefault="00176CD9">
      <w:pPr>
        <w:pStyle w:val="TDC2"/>
        <w:rPr>
          <w:rFonts w:asciiTheme="minorHAnsi" w:eastAsiaTheme="minorEastAsia" w:hAnsiTheme="minorHAnsi" w:cstheme="minorBidi"/>
          <w:sz w:val="22"/>
          <w:szCs w:val="22"/>
          <w:lang w:val="es-MX" w:eastAsia="es-MX"/>
        </w:rPr>
      </w:pPr>
      <w:hyperlink w:anchor="_Toc19659739" w:history="1">
        <w:r w:rsidR="006E0F72" w:rsidRPr="00567C2F">
          <w:rPr>
            <w:rStyle w:val="Hipervnculo"/>
            <w:rFonts w:ascii="Century Gothic" w:hAnsi="Century Gothic"/>
            <w:b/>
            <w:bCs/>
          </w:rPr>
          <w:t>3.2  CONCRETO</w:t>
        </w:r>
        <w:r w:rsidR="006E0F72">
          <w:rPr>
            <w:webHidden/>
          </w:rPr>
          <w:tab/>
        </w:r>
        <w:r w:rsidR="006E0F72">
          <w:rPr>
            <w:webHidden/>
          </w:rPr>
          <w:fldChar w:fldCharType="begin"/>
        </w:r>
        <w:r w:rsidR="006E0F72">
          <w:rPr>
            <w:webHidden/>
          </w:rPr>
          <w:instrText xml:space="preserve"> PAGEREF _Toc19659739 \h </w:instrText>
        </w:r>
        <w:r w:rsidR="006E0F72">
          <w:rPr>
            <w:webHidden/>
          </w:rPr>
        </w:r>
        <w:r w:rsidR="006E0F72">
          <w:rPr>
            <w:webHidden/>
          </w:rPr>
          <w:fldChar w:fldCharType="separate"/>
        </w:r>
        <w:r w:rsidR="00D0323E">
          <w:rPr>
            <w:webHidden/>
          </w:rPr>
          <w:t>22</w:t>
        </w:r>
        <w:r w:rsidR="006E0F72">
          <w:rPr>
            <w:webHidden/>
          </w:rPr>
          <w:fldChar w:fldCharType="end"/>
        </w:r>
      </w:hyperlink>
    </w:p>
    <w:p w14:paraId="344863EE" w14:textId="77777777" w:rsidR="006E0F72" w:rsidRDefault="00176CD9">
      <w:pPr>
        <w:pStyle w:val="TDC3"/>
        <w:rPr>
          <w:rFonts w:asciiTheme="minorHAnsi" w:eastAsiaTheme="minorEastAsia" w:hAnsiTheme="minorHAnsi" w:cstheme="minorBidi"/>
          <w:noProof/>
          <w:sz w:val="22"/>
          <w:szCs w:val="22"/>
          <w:lang w:eastAsia="es-MX"/>
        </w:rPr>
      </w:pPr>
      <w:hyperlink w:anchor="_Toc19659740" w:history="1">
        <w:r w:rsidR="006E0F72" w:rsidRPr="00567C2F">
          <w:rPr>
            <w:rStyle w:val="Hipervnculo"/>
            <w:rFonts w:ascii="Century Gothic" w:eastAsia="Arial Unicode MS" w:hAnsi="Century Gothic"/>
            <w:b/>
            <w:noProof/>
            <w:lang w:val="es-ES"/>
          </w:rPr>
          <w:t>3.2.1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CEMENTO</w:t>
        </w:r>
        <w:r w:rsidR="006E0F72">
          <w:rPr>
            <w:noProof/>
            <w:webHidden/>
          </w:rPr>
          <w:tab/>
        </w:r>
        <w:r w:rsidR="006E0F72">
          <w:rPr>
            <w:noProof/>
            <w:webHidden/>
          </w:rPr>
          <w:fldChar w:fldCharType="begin"/>
        </w:r>
        <w:r w:rsidR="006E0F72">
          <w:rPr>
            <w:noProof/>
            <w:webHidden/>
          </w:rPr>
          <w:instrText xml:space="preserve"> PAGEREF _Toc19659740 \h </w:instrText>
        </w:r>
        <w:r w:rsidR="006E0F72">
          <w:rPr>
            <w:noProof/>
            <w:webHidden/>
          </w:rPr>
        </w:r>
        <w:r w:rsidR="006E0F72">
          <w:rPr>
            <w:noProof/>
            <w:webHidden/>
          </w:rPr>
          <w:fldChar w:fldCharType="separate"/>
        </w:r>
        <w:r w:rsidR="00D0323E">
          <w:rPr>
            <w:noProof/>
            <w:webHidden/>
          </w:rPr>
          <w:t>22</w:t>
        </w:r>
        <w:r w:rsidR="006E0F72">
          <w:rPr>
            <w:noProof/>
            <w:webHidden/>
          </w:rPr>
          <w:fldChar w:fldCharType="end"/>
        </w:r>
      </w:hyperlink>
    </w:p>
    <w:p w14:paraId="582E67D1" w14:textId="77777777" w:rsidR="006E0F72" w:rsidRDefault="00176CD9">
      <w:pPr>
        <w:pStyle w:val="TDC3"/>
        <w:rPr>
          <w:rFonts w:asciiTheme="minorHAnsi" w:eastAsiaTheme="minorEastAsia" w:hAnsiTheme="minorHAnsi" w:cstheme="minorBidi"/>
          <w:noProof/>
          <w:sz w:val="22"/>
          <w:szCs w:val="22"/>
          <w:lang w:eastAsia="es-MX"/>
        </w:rPr>
      </w:pPr>
      <w:hyperlink w:anchor="_Toc19659741" w:history="1">
        <w:r w:rsidR="006E0F72" w:rsidRPr="00567C2F">
          <w:rPr>
            <w:rStyle w:val="Hipervnculo"/>
            <w:rFonts w:ascii="Century Gothic" w:eastAsia="Arial Unicode MS" w:hAnsi="Century Gothic"/>
            <w:b/>
            <w:noProof/>
            <w:lang w:val="es-ES"/>
          </w:rPr>
          <w:t>3.2.2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AGREGADOS DEL CONCRETO</w:t>
        </w:r>
        <w:r w:rsidR="006E0F72">
          <w:rPr>
            <w:noProof/>
            <w:webHidden/>
          </w:rPr>
          <w:tab/>
        </w:r>
        <w:r w:rsidR="006E0F72">
          <w:rPr>
            <w:noProof/>
            <w:webHidden/>
          </w:rPr>
          <w:fldChar w:fldCharType="begin"/>
        </w:r>
        <w:r w:rsidR="006E0F72">
          <w:rPr>
            <w:noProof/>
            <w:webHidden/>
          </w:rPr>
          <w:instrText xml:space="preserve"> PAGEREF _Toc19659741 \h </w:instrText>
        </w:r>
        <w:r w:rsidR="006E0F72">
          <w:rPr>
            <w:noProof/>
            <w:webHidden/>
          </w:rPr>
        </w:r>
        <w:r w:rsidR="006E0F72">
          <w:rPr>
            <w:noProof/>
            <w:webHidden/>
          </w:rPr>
          <w:fldChar w:fldCharType="separate"/>
        </w:r>
        <w:r w:rsidR="00D0323E">
          <w:rPr>
            <w:noProof/>
            <w:webHidden/>
          </w:rPr>
          <w:t>23</w:t>
        </w:r>
        <w:r w:rsidR="006E0F72">
          <w:rPr>
            <w:noProof/>
            <w:webHidden/>
          </w:rPr>
          <w:fldChar w:fldCharType="end"/>
        </w:r>
      </w:hyperlink>
    </w:p>
    <w:p w14:paraId="0751AC46" w14:textId="77777777" w:rsidR="006E0F72" w:rsidRDefault="00176CD9">
      <w:pPr>
        <w:pStyle w:val="TDC3"/>
        <w:rPr>
          <w:rFonts w:asciiTheme="minorHAnsi" w:eastAsiaTheme="minorEastAsia" w:hAnsiTheme="minorHAnsi" w:cstheme="minorBidi"/>
          <w:noProof/>
          <w:sz w:val="22"/>
          <w:szCs w:val="22"/>
          <w:lang w:eastAsia="es-MX"/>
        </w:rPr>
      </w:pPr>
      <w:hyperlink w:anchor="_Toc19659742" w:history="1">
        <w:r w:rsidR="006E0F72" w:rsidRPr="00567C2F">
          <w:rPr>
            <w:rStyle w:val="Hipervnculo"/>
            <w:rFonts w:ascii="Century Gothic" w:eastAsia="Arial Unicode MS" w:hAnsi="Century Gothic"/>
            <w:b/>
            <w:noProof/>
            <w:lang w:val="es-ES"/>
          </w:rPr>
          <w:t>3.2.3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AGUA</w:t>
        </w:r>
        <w:r w:rsidR="006E0F72">
          <w:rPr>
            <w:noProof/>
            <w:webHidden/>
          </w:rPr>
          <w:tab/>
        </w:r>
        <w:r w:rsidR="006E0F72">
          <w:rPr>
            <w:noProof/>
            <w:webHidden/>
          </w:rPr>
          <w:fldChar w:fldCharType="begin"/>
        </w:r>
        <w:r w:rsidR="006E0F72">
          <w:rPr>
            <w:noProof/>
            <w:webHidden/>
          </w:rPr>
          <w:instrText xml:space="preserve"> PAGEREF _Toc19659742 \h </w:instrText>
        </w:r>
        <w:r w:rsidR="006E0F72">
          <w:rPr>
            <w:noProof/>
            <w:webHidden/>
          </w:rPr>
        </w:r>
        <w:r w:rsidR="006E0F72">
          <w:rPr>
            <w:noProof/>
            <w:webHidden/>
          </w:rPr>
          <w:fldChar w:fldCharType="separate"/>
        </w:r>
        <w:r w:rsidR="00D0323E">
          <w:rPr>
            <w:noProof/>
            <w:webHidden/>
          </w:rPr>
          <w:t>23</w:t>
        </w:r>
        <w:r w:rsidR="006E0F72">
          <w:rPr>
            <w:noProof/>
            <w:webHidden/>
          </w:rPr>
          <w:fldChar w:fldCharType="end"/>
        </w:r>
      </w:hyperlink>
    </w:p>
    <w:p w14:paraId="634AA9C2" w14:textId="77777777" w:rsidR="006E0F72" w:rsidRDefault="00176CD9">
      <w:pPr>
        <w:pStyle w:val="TDC3"/>
        <w:rPr>
          <w:rFonts w:asciiTheme="minorHAnsi" w:eastAsiaTheme="minorEastAsia" w:hAnsiTheme="minorHAnsi" w:cstheme="minorBidi"/>
          <w:noProof/>
          <w:sz w:val="22"/>
          <w:szCs w:val="22"/>
          <w:lang w:eastAsia="es-MX"/>
        </w:rPr>
      </w:pPr>
      <w:hyperlink w:anchor="_Toc19659743" w:history="1">
        <w:r w:rsidR="006E0F72" w:rsidRPr="00567C2F">
          <w:rPr>
            <w:rStyle w:val="Hipervnculo"/>
            <w:rFonts w:ascii="Century Gothic" w:eastAsia="Arial Unicode MS" w:hAnsi="Century Gothic"/>
            <w:b/>
            <w:noProof/>
            <w:lang w:val="es-ES"/>
          </w:rPr>
          <w:t>3.2.4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ADITIVOS</w:t>
        </w:r>
        <w:r w:rsidR="006E0F72">
          <w:rPr>
            <w:noProof/>
            <w:webHidden/>
          </w:rPr>
          <w:tab/>
        </w:r>
        <w:r w:rsidR="006E0F72">
          <w:rPr>
            <w:noProof/>
            <w:webHidden/>
          </w:rPr>
          <w:fldChar w:fldCharType="begin"/>
        </w:r>
        <w:r w:rsidR="006E0F72">
          <w:rPr>
            <w:noProof/>
            <w:webHidden/>
          </w:rPr>
          <w:instrText xml:space="preserve"> PAGEREF _Toc19659743 \h </w:instrText>
        </w:r>
        <w:r w:rsidR="006E0F72">
          <w:rPr>
            <w:noProof/>
            <w:webHidden/>
          </w:rPr>
        </w:r>
        <w:r w:rsidR="006E0F72">
          <w:rPr>
            <w:noProof/>
            <w:webHidden/>
          </w:rPr>
          <w:fldChar w:fldCharType="separate"/>
        </w:r>
        <w:r w:rsidR="00D0323E">
          <w:rPr>
            <w:noProof/>
            <w:webHidden/>
          </w:rPr>
          <w:t>23</w:t>
        </w:r>
        <w:r w:rsidR="006E0F72">
          <w:rPr>
            <w:noProof/>
            <w:webHidden/>
          </w:rPr>
          <w:fldChar w:fldCharType="end"/>
        </w:r>
      </w:hyperlink>
    </w:p>
    <w:p w14:paraId="425F5763" w14:textId="77777777" w:rsidR="006E0F72" w:rsidRDefault="00176CD9">
      <w:pPr>
        <w:pStyle w:val="TDC2"/>
        <w:rPr>
          <w:rFonts w:asciiTheme="minorHAnsi" w:eastAsiaTheme="minorEastAsia" w:hAnsiTheme="minorHAnsi" w:cstheme="minorBidi"/>
          <w:sz w:val="22"/>
          <w:szCs w:val="22"/>
          <w:lang w:val="es-MX" w:eastAsia="es-MX"/>
        </w:rPr>
      </w:pPr>
      <w:hyperlink w:anchor="_Toc19659744" w:history="1">
        <w:r w:rsidR="006E0F72" w:rsidRPr="00567C2F">
          <w:rPr>
            <w:rStyle w:val="Hipervnculo"/>
            <w:rFonts w:ascii="Century Gothic" w:hAnsi="Century Gothic"/>
            <w:b/>
            <w:bCs/>
          </w:rPr>
          <w:t>3.3  ENSAYOS, DOSIFICACION Y CONTROL DE LA MEZCLA</w:t>
        </w:r>
        <w:r w:rsidR="006E0F72">
          <w:rPr>
            <w:webHidden/>
          </w:rPr>
          <w:tab/>
        </w:r>
        <w:r w:rsidR="006E0F72">
          <w:rPr>
            <w:webHidden/>
          </w:rPr>
          <w:fldChar w:fldCharType="begin"/>
        </w:r>
        <w:r w:rsidR="006E0F72">
          <w:rPr>
            <w:webHidden/>
          </w:rPr>
          <w:instrText xml:space="preserve"> PAGEREF _Toc19659744 \h </w:instrText>
        </w:r>
        <w:r w:rsidR="006E0F72">
          <w:rPr>
            <w:webHidden/>
          </w:rPr>
        </w:r>
        <w:r w:rsidR="006E0F72">
          <w:rPr>
            <w:webHidden/>
          </w:rPr>
          <w:fldChar w:fldCharType="separate"/>
        </w:r>
        <w:r w:rsidR="00D0323E">
          <w:rPr>
            <w:webHidden/>
          </w:rPr>
          <w:t>23</w:t>
        </w:r>
        <w:r w:rsidR="006E0F72">
          <w:rPr>
            <w:webHidden/>
          </w:rPr>
          <w:fldChar w:fldCharType="end"/>
        </w:r>
      </w:hyperlink>
    </w:p>
    <w:p w14:paraId="5EA8379F" w14:textId="77777777" w:rsidR="006E0F72" w:rsidRDefault="00176CD9">
      <w:pPr>
        <w:pStyle w:val="TDC3"/>
        <w:rPr>
          <w:rFonts w:asciiTheme="minorHAnsi" w:eastAsiaTheme="minorEastAsia" w:hAnsiTheme="minorHAnsi" w:cstheme="minorBidi"/>
          <w:noProof/>
          <w:sz w:val="22"/>
          <w:szCs w:val="22"/>
          <w:lang w:eastAsia="es-MX"/>
        </w:rPr>
      </w:pPr>
      <w:hyperlink w:anchor="_Toc19659745" w:history="1">
        <w:r w:rsidR="006E0F72" w:rsidRPr="00567C2F">
          <w:rPr>
            <w:rStyle w:val="Hipervnculo"/>
            <w:rFonts w:ascii="Century Gothic" w:eastAsia="Arial Unicode MS" w:hAnsi="Century Gothic"/>
            <w:b/>
            <w:noProof/>
            <w:lang w:val="es-ES"/>
          </w:rPr>
          <w:t>3.3.1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ENSAYOS</w:t>
        </w:r>
        <w:r w:rsidR="006E0F72">
          <w:rPr>
            <w:noProof/>
            <w:webHidden/>
          </w:rPr>
          <w:tab/>
        </w:r>
        <w:r w:rsidR="006E0F72">
          <w:rPr>
            <w:noProof/>
            <w:webHidden/>
          </w:rPr>
          <w:fldChar w:fldCharType="begin"/>
        </w:r>
        <w:r w:rsidR="006E0F72">
          <w:rPr>
            <w:noProof/>
            <w:webHidden/>
          </w:rPr>
          <w:instrText xml:space="preserve"> PAGEREF _Toc19659745 \h </w:instrText>
        </w:r>
        <w:r w:rsidR="006E0F72">
          <w:rPr>
            <w:noProof/>
            <w:webHidden/>
          </w:rPr>
        </w:r>
        <w:r w:rsidR="006E0F72">
          <w:rPr>
            <w:noProof/>
            <w:webHidden/>
          </w:rPr>
          <w:fldChar w:fldCharType="separate"/>
        </w:r>
        <w:r w:rsidR="00D0323E">
          <w:rPr>
            <w:noProof/>
            <w:webHidden/>
          </w:rPr>
          <w:t>23</w:t>
        </w:r>
        <w:r w:rsidR="006E0F72">
          <w:rPr>
            <w:noProof/>
            <w:webHidden/>
          </w:rPr>
          <w:fldChar w:fldCharType="end"/>
        </w:r>
      </w:hyperlink>
    </w:p>
    <w:p w14:paraId="766AB39D" w14:textId="77777777" w:rsidR="006E0F72" w:rsidRDefault="00176CD9">
      <w:pPr>
        <w:pStyle w:val="TDC3"/>
        <w:rPr>
          <w:rFonts w:asciiTheme="minorHAnsi" w:eastAsiaTheme="minorEastAsia" w:hAnsiTheme="minorHAnsi" w:cstheme="minorBidi"/>
          <w:noProof/>
          <w:sz w:val="22"/>
          <w:szCs w:val="22"/>
          <w:lang w:eastAsia="es-MX"/>
        </w:rPr>
      </w:pPr>
      <w:hyperlink w:anchor="_Toc19659746" w:history="1">
        <w:r w:rsidR="006E0F72" w:rsidRPr="00567C2F">
          <w:rPr>
            <w:rStyle w:val="Hipervnculo"/>
            <w:rFonts w:ascii="Century Gothic" w:eastAsia="Arial Unicode MS" w:hAnsi="Century Gothic"/>
            <w:b/>
            <w:noProof/>
            <w:lang w:val="es-ES"/>
          </w:rPr>
          <w:t>3.3.2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DOSIFICACION</w:t>
        </w:r>
        <w:r w:rsidR="006E0F72">
          <w:rPr>
            <w:noProof/>
            <w:webHidden/>
          </w:rPr>
          <w:tab/>
        </w:r>
        <w:r w:rsidR="006E0F72">
          <w:rPr>
            <w:noProof/>
            <w:webHidden/>
          </w:rPr>
          <w:fldChar w:fldCharType="begin"/>
        </w:r>
        <w:r w:rsidR="006E0F72">
          <w:rPr>
            <w:noProof/>
            <w:webHidden/>
          </w:rPr>
          <w:instrText xml:space="preserve"> PAGEREF _Toc19659746 \h </w:instrText>
        </w:r>
        <w:r w:rsidR="006E0F72">
          <w:rPr>
            <w:noProof/>
            <w:webHidden/>
          </w:rPr>
        </w:r>
        <w:r w:rsidR="006E0F72">
          <w:rPr>
            <w:noProof/>
            <w:webHidden/>
          </w:rPr>
          <w:fldChar w:fldCharType="separate"/>
        </w:r>
        <w:r w:rsidR="00D0323E">
          <w:rPr>
            <w:noProof/>
            <w:webHidden/>
          </w:rPr>
          <w:t>24</w:t>
        </w:r>
        <w:r w:rsidR="006E0F72">
          <w:rPr>
            <w:noProof/>
            <w:webHidden/>
          </w:rPr>
          <w:fldChar w:fldCharType="end"/>
        </w:r>
      </w:hyperlink>
    </w:p>
    <w:p w14:paraId="76797A9A" w14:textId="77777777" w:rsidR="006E0F72" w:rsidRDefault="00176CD9">
      <w:pPr>
        <w:pStyle w:val="TDC3"/>
        <w:rPr>
          <w:rFonts w:asciiTheme="minorHAnsi" w:eastAsiaTheme="minorEastAsia" w:hAnsiTheme="minorHAnsi" w:cstheme="minorBidi"/>
          <w:noProof/>
          <w:sz w:val="22"/>
          <w:szCs w:val="22"/>
          <w:lang w:eastAsia="es-MX"/>
        </w:rPr>
      </w:pPr>
      <w:hyperlink w:anchor="_Toc19659747" w:history="1">
        <w:r w:rsidR="006E0F72" w:rsidRPr="00567C2F">
          <w:rPr>
            <w:rStyle w:val="Hipervnculo"/>
            <w:rFonts w:ascii="Century Gothic" w:eastAsia="Arial Unicode MS" w:hAnsi="Century Gothic"/>
            <w:b/>
            <w:noProof/>
            <w:lang w:val="es-ES"/>
          </w:rPr>
          <w:t>3.3.3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CANTIDAD Y CALIDAD DE MUESTRAS.</w:t>
        </w:r>
        <w:r w:rsidR="006E0F72">
          <w:rPr>
            <w:noProof/>
            <w:webHidden/>
          </w:rPr>
          <w:tab/>
        </w:r>
        <w:r w:rsidR="006E0F72">
          <w:rPr>
            <w:noProof/>
            <w:webHidden/>
          </w:rPr>
          <w:fldChar w:fldCharType="begin"/>
        </w:r>
        <w:r w:rsidR="006E0F72">
          <w:rPr>
            <w:noProof/>
            <w:webHidden/>
          </w:rPr>
          <w:instrText xml:space="preserve"> PAGEREF _Toc19659747 \h </w:instrText>
        </w:r>
        <w:r w:rsidR="006E0F72">
          <w:rPr>
            <w:noProof/>
            <w:webHidden/>
          </w:rPr>
        </w:r>
        <w:r w:rsidR="006E0F72">
          <w:rPr>
            <w:noProof/>
            <w:webHidden/>
          </w:rPr>
          <w:fldChar w:fldCharType="separate"/>
        </w:r>
        <w:r w:rsidR="00D0323E">
          <w:rPr>
            <w:noProof/>
            <w:webHidden/>
          </w:rPr>
          <w:t>24</w:t>
        </w:r>
        <w:r w:rsidR="006E0F72">
          <w:rPr>
            <w:noProof/>
            <w:webHidden/>
          </w:rPr>
          <w:fldChar w:fldCharType="end"/>
        </w:r>
      </w:hyperlink>
    </w:p>
    <w:p w14:paraId="2D616DCB" w14:textId="77777777" w:rsidR="006E0F72" w:rsidRDefault="00176CD9">
      <w:pPr>
        <w:pStyle w:val="TDC3"/>
        <w:rPr>
          <w:rFonts w:asciiTheme="minorHAnsi" w:eastAsiaTheme="minorEastAsia" w:hAnsiTheme="minorHAnsi" w:cstheme="minorBidi"/>
          <w:noProof/>
          <w:sz w:val="22"/>
          <w:szCs w:val="22"/>
          <w:lang w:eastAsia="es-MX"/>
        </w:rPr>
      </w:pPr>
      <w:hyperlink w:anchor="_Toc19659748" w:history="1">
        <w:r w:rsidR="006E0F72" w:rsidRPr="00567C2F">
          <w:rPr>
            <w:rStyle w:val="Hipervnculo"/>
            <w:rFonts w:ascii="Century Gothic" w:eastAsia="Arial Unicode MS" w:hAnsi="Century Gothic"/>
            <w:b/>
            <w:noProof/>
            <w:lang w:val="es-ES"/>
          </w:rPr>
          <w:t>3.3.4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PREPARACION Y COLOCACION DEL CONCRETO</w:t>
        </w:r>
        <w:r w:rsidR="006E0F72">
          <w:rPr>
            <w:noProof/>
            <w:webHidden/>
          </w:rPr>
          <w:tab/>
        </w:r>
        <w:r w:rsidR="006E0F72">
          <w:rPr>
            <w:noProof/>
            <w:webHidden/>
          </w:rPr>
          <w:fldChar w:fldCharType="begin"/>
        </w:r>
        <w:r w:rsidR="006E0F72">
          <w:rPr>
            <w:noProof/>
            <w:webHidden/>
          </w:rPr>
          <w:instrText xml:space="preserve"> PAGEREF _Toc19659748 \h </w:instrText>
        </w:r>
        <w:r w:rsidR="006E0F72">
          <w:rPr>
            <w:noProof/>
            <w:webHidden/>
          </w:rPr>
        </w:r>
        <w:r w:rsidR="006E0F72">
          <w:rPr>
            <w:noProof/>
            <w:webHidden/>
          </w:rPr>
          <w:fldChar w:fldCharType="separate"/>
        </w:r>
        <w:r w:rsidR="00D0323E">
          <w:rPr>
            <w:noProof/>
            <w:webHidden/>
          </w:rPr>
          <w:t>25</w:t>
        </w:r>
        <w:r w:rsidR="006E0F72">
          <w:rPr>
            <w:noProof/>
            <w:webHidden/>
          </w:rPr>
          <w:fldChar w:fldCharType="end"/>
        </w:r>
      </w:hyperlink>
    </w:p>
    <w:p w14:paraId="0DBDC45D" w14:textId="77777777" w:rsidR="006E0F72" w:rsidRDefault="00176CD9">
      <w:pPr>
        <w:pStyle w:val="TDC3"/>
        <w:rPr>
          <w:rFonts w:asciiTheme="minorHAnsi" w:eastAsiaTheme="minorEastAsia" w:hAnsiTheme="minorHAnsi" w:cstheme="minorBidi"/>
          <w:noProof/>
          <w:sz w:val="22"/>
          <w:szCs w:val="22"/>
          <w:lang w:eastAsia="es-MX"/>
        </w:rPr>
      </w:pPr>
      <w:hyperlink w:anchor="_Toc19659749" w:history="1">
        <w:r w:rsidR="006E0F72" w:rsidRPr="00567C2F">
          <w:rPr>
            <w:rStyle w:val="Hipervnculo"/>
            <w:rFonts w:ascii="Century Gothic" w:eastAsia="Arial Unicode MS" w:hAnsi="Century Gothic"/>
            <w:b/>
            <w:noProof/>
            <w:lang w:val="es-ES"/>
          </w:rPr>
          <w:t>3.3.5</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JUNTAS DE COLADO.</w:t>
        </w:r>
        <w:r w:rsidR="006E0F72">
          <w:rPr>
            <w:noProof/>
            <w:webHidden/>
          </w:rPr>
          <w:tab/>
        </w:r>
        <w:r w:rsidR="006E0F72">
          <w:rPr>
            <w:noProof/>
            <w:webHidden/>
          </w:rPr>
          <w:fldChar w:fldCharType="begin"/>
        </w:r>
        <w:r w:rsidR="006E0F72">
          <w:rPr>
            <w:noProof/>
            <w:webHidden/>
          </w:rPr>
          <w:instrText xml:space="preserve"> PAGEREF _Toc19659749 \h </w:instrText>
        </w:r>
        <w:r w:rsidR="006E0F72">
          <w:rPr>
            <w:noProof/>
            <w:webHidden/>
          </w:rPr>
        </w:r>
        <w:r w:rsidR="006E0F72">
          <w:rPr>
            <w:noProof/>
            <w:webHidden/>
          </w:rPr>
          <w:fldChar w:fldCharType="separate"/>
        </w:r>
        <w:r w:rsidR="00D0323E">
          <w:rPr>
            <w:noProof/>
            <w:webHidden/>
          </w:rPr>
          <w:t>26</w:t>
        </w:r>
        <w:r w:rsidR="006E0F72">
          <w:rPr>
            <w:noProof/>
            <w:webHidden/>
          </w:rPr>
          <w:fldChar w:fldCharType="end"/>
        </w:r>
      </w:hyperlink>
    </w:p>
    <w:p w14:paraId="4422DF6E" w14:textId="77777777" w:rsidR="006E0F72" w:rsidRDefault="00176CD9">
      <w:pPr>
        <w:pStyle w:val="TDC3"/>
        <w:rPr>
          <w:rFonts w:asciiTheme="minorHAnsi" w:eastAsiaTheme="minorEastAsia" w:hAnsiTheme="minorHAnsi" w:cstheme="minorBidi"/>
          <w:noProof/>
          <w:sz w:val="22"/>
          <w:szCs w:val="22"/>
          <w:lang w:eastAsia="es-MX"/>
        </w:rPr>
      </w:pPr>
      <w:hyperlink w:anchor="_Toc19659750" w:history="1">
        <w:r w:rsidR="006E0F72" w:rsidRPr="00567C2F">
          <w:rPr>
            <w:rStyle w:val="Hipervnculo"/>
            <w:rFonts w:ascii="Century Gothic" w:eastAsia="Arial Unicode MS" w:hAnsi="Century Gothic"/>
            <w:b/>
            <w:noProof/>
            <w:lang w:val="es-ES"/>
          </w:rPr>
          <w:t>3.3.6</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ENCOFRADO</w:t>
        </w:r>
        <w:r w:rsidR="006E0F72">
          <w:rPr>
            <w:noProof/>
            <w:webHidden/>
          </w:rPr>
          <w:tab/>
        </w:r>
        <w:r w:rsidR="006E0F72">
          <w:rPr>
            <w:noProof/>
            <w:webHidden/>
          </w:rPr>
          <w:fldChar w:fldCharType="begin"/>
        </w:r>
        <w:r w:rsidR="006E0F72">
          <w:rPr>
            <w:noProof/>
            <w:webHidden/>
          </w:rPr>
          <w:instrText xml:space="preserve"> PAGEREF _Toc19659750 \h </w:instrText>
        </w:r>
        <w:r w:rsidR="006E0F72">
          <w:rPr>
            <w:noProof/>
            <w:webHidden/>
          </w:rPr>
        </w:r>
        <w:r w:rsidR="006E0F72">
          <w:rPr>
            <w:noProof/>
            <w:webHidden/>
          </w:rPr>
          <w:fldChar w:fldCharType="separate"/>
        </w:r>
        <w:r w:rsidR="00D0323E">
          <w:rPr>
            <w:noProof/>
            <w:webHidden/>
          </w:rPr>
          <w:t>27</w:t>
        </w:r>
        <w:r w:rsidR="006E0F72">
          <w:rPr>
            <w:noProof/>
            <w:webHidden/>
          </w:rPr>
          <w:fldChar w:fldCharType="end"/>
        </w:r>
      </w:hyperlink>
    </w:p>
    <w:p w14:paraId="08E248EB" w14:textId="77777777" w:rsidR="006E0F72" w:rsidRDefault="00176CD9">
      <w:pPr>
        <w:pStyle w:val="TDC3"/>
        <w:rPr>
          <w:rFonts w:asciiTheme="minorHAnsi" w:eastAsiaTheme="minorEastAsia" w:hAnsiTheme="minorHAnsi" w:cstheme="minorBidi"/>
          <w:noProof/>
          <w:sz w:val="22"/>
          <w:szCs w:val="22"/>
          <w:lang w:eastAsia="es-MX"/>
        </w:rPr>
      </w:pPr>
      <w:hyperlink w:anchor="_Toc19659751" w:history="1">
        <w:r w:rsidR="006E0F72" w:rsidRPr="00567C2F">
          <w:rPr>
            <w:rStyle w:val="Hipervnculo"/>
            <w:rFonts w:ascii="Century Gothic" w:eastAsia="Arial Unicode MS" w:hAnsi="Century Gothic"/>
            <w:b/>
            <w:noProof/>
            <w:lang w:val="es-ES"/>
          </w:rPr>
          <w:t>3.3.7</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CURADO DEL CONCRETO</w:t>
        </w:r>
        <w:r w:rsidR="006E0F72">
          <w:rPr>
            <w:noProof/>
            <w:webHidden/>
          </w:rPr>
          <w:tab/>
        </w:r>
        <w:r w:rsidR="006E0F72">
          <w:rPr>
            <w:noProof/>
            <w:webHidden/>
          </w:rPr>
          <w:fldChar w:fldCharType="begin"/>
        </w:r>
        <w:r w:rsidR="006E0F72">
          <w:rPr>
            <w:noProof/>
            <w:webHidden/>
          </w:rPr>
          <w:instrText xml:space="preserve"> PAGEREF _Toc19659751 \h </w:instrText>
        </w:r>
        <w:r w:rsidR="006E0F72">
          <w:rPr>
            <w:noProof/>
            <w:webHidden/>
          </w:rPr>
        </w:r>
        <w:r w:rsidR="006E0F72">
          <w:rPr>
            <w:noProof/>
            <w:webHidden/>
          </w:rPr>
          <w:fldChar w:fldCharType="separate"/>
        </w:r>
        <w:r w:rsidR="00D0323E">
          <w:rPr>
            <w:noProof/>
            <w:webHidden/>
          </w:rPr>
          <w:t>27</w:t>
        </w:r>
        <w:r w:rsidR="006E0F72">
          <w:rPr>
            <w:noProof/>
            <w:webHidden/>
          </w:rPr>
          <w:fldChar w:fldCharType="end"/>
        </w:r>
      </w:hyperlink>
    </w:p>
    <w:p w14:paraId="6C141D8F" w14:textId="77777777" w:rsidR="006E0F72" w:rsidRDefault="00176CD9">
      <w:pPr>
        <w:pStyle w:val="TDC3"/>
        <w:rPr>
          <w:rFonts w:asciiTheme="minorHAnsi" w:eastAsiaTheme="minorEastAsia" w:hAnsiTheme="minorHAnsi" w:cstheme="minorBidi"/>
          <w:noProof/>
          <w:sz w:val="22"/>
          <w:szCs w:val="22"/>
          <w:lang w:eastAsia="es-MX"/>
        </w:rPr>
      </w:pPr>
      <w:hyperlink w:anchor="_Toc19659752" w:history="1">
        <w:r w:rsidR="006E0F72" w:rsidRPr="00567C2F">
          <w:rPr>
            <w:rStyle w:val="Hipervnculo"/>
            <w:rFonts w:ascii="Century Gothic" w:eastAsia="Arial Unicode MS" w:hAnsi="Century Gothic"/>
            <w:b/>
            <w:noProof/>
            <w:lang w:val="es-ES"/>
          </w:rPr>
          <w:t>3.3.8</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COLMENAS Y DEFICIENCIAS EN EL COLADO</w:t>
        </w:r>
        <w:r w:rsidR="006E0F72">
          <w:rPr>
            <w:noProof/>
            <w:webHidden/>
          </w:rPr>
          <w:tab/>
        </w:r>
        <w:r w:rsidR="006E0F72">
          <w:rPr>
            <w:noProof/>
            <w:webHidden/>
          </w:rPr>
          <w:fldChar w:fldCharType="begin"/>
        </w:r>
        <w:r w:rsidR="006E0F72">
          <w:rPr>
            <w:noProof/>
            <w:webHidden/>
          </w:rPr>
          <w:instrText xml:space="preserve"> PAGEREF _Toc19659752 \h </w:instrText>
        </w:r>
        <w:r w:rsidR="006E0F72">
          <w:rPr>
            <w:noProof/>
            <w:webHidden/>
          </w:rPr>
        </w:r>
        <w:r w:rsidR="006E0F72">
          <w:rPr>
            <w:noProof/>
            <w:webHidden/>
          </w:rPr>
          <w:fldChar w:fldCharType="separate"/>
        </w:r>
        <w:r w:rsidR="00D0323E">
          <w:rPr>
            <w:noProof/>
            <w:webHidden/>
          </w:rPr>
          <w:t>27</w:t>
        </w:r>
        <w:r w:rsidR="006E0F72">
          <w:rPr>
            <w:noProof/>
            <w:webHidden/>
          </w:rPr>
          <w:fldChar w:fldCharType="end"/>
        </w:r>
      </w:hyperlink>
    </w:p>
    <w:p w14:paraId="5ABEEE02" w14:textId="77777777" w:rsidR="006E0F72" w:rsidRDefault="00176CD9">
      <w:pPr>
        <w:pStyle w:val="TDC2"/>
        <w:rPr>
          <w:rFonts w:asciiTheme="minorHAnsi" w:eastAsiaTheme="minorEastAsia" w:hAnsiTheme="minorHAnsi" w:cstheme="minorBidi"/>
          <w:sz w:val="22"/>
          <w:szCs w:val="22"/>
          <w:lang w:val="es-MX" w:eastAsia="es-MX"/>
        </w:rPr>
      </w:pPr>
      <w:hyperlink w:anchor="_Toc19659753" w:history="1">
        <w:r w:rsidR="006E0F72" w:rsidRPr="00567C2F">
          <w:rPr>
            <w:rStyle w:val="Hipervnculo"/>
            <w:rFonts w:ascii="Century Gothic" w:hAnsi="Century Gothic"/>
            <w:b/>
            <w:bCs/>
          </w:rPr>
          <w:t>3.4   ACERO DE REFUERZO</w:t>
        </w:r>
        <w:r w:rsidR="006E0F72">
          <w:rPr>
            <w:webHidden/>
          </w:rPr>
          <w:tab/>
        </w:r>
        <w:r w:rsidR="006E0F72">
          <w:rPr>
            <w:webHidden/>
          </w:rPr>
          <w:fldChar w:fldCharType="begin"/>
        </w:r>
        <w:r w:rsidR="006E0F72">
          <w:rPr>
            <w:webHidden/>
          </w:rPr>
          <w:instrText xml:space="preserve"> PAGEREF _Toc19659753 \h </w:instrText>
        </w:r>
        <w:r w:rsidR="006E0F72">
          <w:rPr>
            <w:webHidden/>
          </w:rPr>
        </w:r>
        <w:r w:rsidR="006E0F72">
          <w:rPr>
            <w:webHidden/>
          </w:rPr>
          <w:fldChar w:fldCharType="separate"/>
        </w:r>
        <w:r w:rsidR="00D0323E">
          <w:rPr>
            <w:webHidden/>
          </w:rPr>
          <w:t>28</w:t>
        </w:r>
        <w:r w:rsidR="006E0F72">
          <w:rPr>
            <w:webHidden/>
          </w:rPr>
          <w:fldChar w:fldCharType="end"/>
        </w:r>
      </w:hyperlink>
    </w:p>
    <w:p w14:paraId="69BDB4B1" w14:textId="77777777" w:rsidR="006E0F72" w:rsidRDefault="00176CD9">
      <w:pPr>
        <w:pStyle w:val="TDC3"/>
        <w:rPr>
          <w:rFonts w:asciiTheme="minorHAnsi" w:eastAsiaTheme="minorEastAsia" w:hAnsiTheme="minorHAnsi" w:cstheme="minorBidi"/>
          <w:noProof/>
          <w:sz w:val="22"/>
          <w:szCs w:val="22"/>
          <w:lang w:eastAsia="es-MX"/>
        </w:rPr>
      </w:pPr>
      <w:hyperlink w:anchor="_Toc19659754" w:history="1">
        <w:r w:rsidR="006E0F72" w:rsidRPr="00567C2F">
          <w:rPr>
            <w:rStyle w:val="Hipervnculo"/>
            <w:rFonts w:ascii="Century Gothic" w:eastAsia="Arial Unicode MS" w:hAnsi="Century Gothic"/>
            <w:b/>
            <w:noProof/>
            <w:lang w:val="es-ES"/>
          </w:rPr>
          <w:t>3.4.1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COLOCACION DEL REFUERZO</w:t>
        </w:r>
        <w:r w:rsidR="006E0F72">
          <w:rPr>
            <w:noProof/>
            <w:webHidden/>
          </w:rPr>
          <w:tab/>
        </w:r>
        <w:r w:rsidR="006E0F72">
          <w:rPr>
            <w:noProof/>
            <w:webHidden/>
          </w:rPr>
          <w:fldChar w:fldCharType="begin"/>
        </w:r>
        <w:r w:rsidR="006E0F72">
          <w:rPr>
            <w:noProof/>
            <w:webHidden/>
          </w:rPr>
          <w:instrText xml:space="preserve"> PAGEREF _Toc19659754 \h </w:instrText>
        </w:r>
        <w:r w:rsidR="006E0F72">
          <w:rPr>
            <w:noProof/>
            <w:webHidden/>
          </w:rPr>
        </w:r>
        <w:r w:rsidR="006E0F72">
          <w:rPr>
            <w:noProof/>
            <w:webHidden/>
          </w:rPr>
          <w:fldChar w:fldCharType="separate"/>
        </w:r>
        <w:r w:rsidR="00D0323E">
          <w:rPr>
            <w:noProof/>
            <w:webHidden/>
          </w:rPr>
          <w:t>28</w:t>
        </w:r>
        <w:r w:rsidR="006E0F72">
          <w:rPr>
            <w:noProof/>
            <w:webHidden/>
          </w:rPr>
          <w:fldChar w:fldCharType="end"/>
        </w:r>
      </w:hyperlink>
    </w:p>
    <w:p w14:paraId="2DC9CEB5" w14:textId="77777777" w:rsidR="006E0F72" w:rsidRDefault="00176CD9">
      <w:pPr>
        <w:pStyle w:val="TDC3"/>
        <w:rPr>
          <w:rFonts w:asciiTheme="minorHAnsi" w:eastAsiaTheme="minorEastAsia" w:hAnsiTheme="minorHAnsi" w:cstheme="minorBidi"/>
          <w:noProof/>
          <w:sz w:val="22"/>
          <w:szCs w:val="22"/>
          <w:lang w:eastAsia="es-MX"/>
        </w:rPr>
      </w:pPr>
      <w:hyperlink w:anchor="_Toc19659755" w:history="1">
        <w:r w:rsidR="006E0F72" w:rsidRPr="00567C2F">
          <w:rPr>
            <w:rStyle w:val="Hipervnculo"/>
            <w:rFonts w:ascii="Century Gothic" w:eastAsia="Arial Unicode MS" w:hAnsi="Century Gothic"/>
            <w:b/>
            <w:noProof/>
            <w:lang w:val="es-ES"/>
          </w:rPr>
          <w:t>3.4.2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DOBLADO</w:t>
        </w:r>
        <w:r w:rsidR="006E0F72">
          <w:rPr>
            <w:noProof/>
            <w:webHidden/>
          </w:rPr>
          <w:tab/>
        </w:r>
        <w:r w:rsidR="006E0F72">
          <w:rPr>
            <w:noProof/>
            <w:webHidden/>
          </w:rPr>
          <w:fldChar w:fldCharType="begin"/>
        </w:r>
        <w:r w:rsidR="006E0F72">
          <w:rPr>
            <w:noProof/>
            <w:webHidden/>
          </w:rPr>
          <w:instrText xml:space="preserve"> PAGEREF _Toc19659755 \h </w:instrText>
        </w:r>
        <w:r w:rsidR="006E0F72">
          <w:rPr>
            <w:noProof/>
            <w:webHidden/>
          </w:rPr>
        </w:r>
        <w:r w:rsidR="006E0F72">
          <w:rPr>
            <w:noProof/>
            <w:webHidden/>
          </w:rPr>
          <w:fldChar w:fldCharType="separate"/>
        </w:r>
        <w:r w:rsidR="00D0323E">
          <w:rPr>
            <w:noProof/>
            <w:webHidden/>
          </w:rPr>
          <w:t>28</w:t>
        </w:r>
        <w:r w:rsidR="006E0F72">
          <w:rPr>
            <w:noProof/>
            <w:webHidden/>
          </w:rPr>
          <w:fldChar w:fldCharType="end"/>
        </w:r>
      </w:hyperlink>
    </w:p>
    <w:p w14:paraId="320BB884" w14:textId="77777777" w:rsidR="006E0F72" w:rsidRDefault="00176CD9">
      <w:pPr>
        <w:pStyle w:val="TDC3"/>
        <w:rPr>
          <w:rFonts w:asciiTheme="minorHAnsi" w:eastAsiaTheme="minorEastAsia" w:hAnsiTheme="minorHAnsi" w:cstheme="minorBidi"/>
          <w:noProof/>
          <w:sz w:val="22"/>
          <w:szCs w:val="22"/>
          <w:lang w:eastAsia="es-MX"/>
        </w:rPr>
      </w:pPr>
      <w:hyperlink w:anchor="_Toc19659756" w:history="1">
        <w:r w:rsidR="006E0F72" w:rsidRPr="00567C2F">
          <w:rPr>
            <w:rStyle w:val="Hipervnculo"/>
            <w:rFonts w:ascii="Century Gothic" w:eastAsia="Arial Unicode MS" w:hAnsi="Century Gothic"/>
            <w:b/>
            <w:noProof/>
            <w:lang w:val="es-ES"/>
          </w:rPr>
          <w:t>3.4.3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ESTRIBOS</w:t>
        </w:r>
        <w:r w:rsidR="006E0F72">
          <w:rPr>
            <w:noProof/>
            <w:webHidden/>
          </w:rPr>
          <w:tab/>
        </w:r>
        <w:r w:rsidR="006E0F72">
          <w:rPr>
            <w:noProof/>
            <w:webHidden/>
          </w:rPr>
          <w:fldChar w:fldCharType="begin"/>
        </w:r>
        <w:r w:rsidR="006E0F72">
          <w:rPr>
            <w:noProof/>
            <w:webHidden/>
          </w:rPr>
          <w:instrText xml:space="preserve"> PAGEREF _Toc19659756 \h </w:instrText>
        </w:r>
        <w:r w:rsidR="006E0F72">
          <w:rPr>
            <w:noProof/>
            <w:webHidden/>
          </w:rPr>
        </w:r>
        <w:r w:rsidR="006E0F72">
          <w:rPr>
            <w:noProof/>
            <w:webHidden/>
          </w:rPr>
          <w:fldChar w:fldCharType="separate"/>
        </w:r>
        <w:r w:rsidR="00D0323E">
          <w:rPr>
            <w:noProof/>
            <w:webHidden/>
          </w:rPr>
          <w:t>28</w:t>
        </w:r>
        <w:r w:rsidR="006E0F72">
          <w:rPr>
            <w:noProof/>
            <w:webHidden/>
          </w:rPr>
          <w:fldChar w:fldCharType="end"/>
        </w:r>
      </w:hyperlink>
    </w:p>
    <w:p w14:paraId="06B273BA" w14:textId="77777777" w:rsidR="006E0F72" w:rsidRDefault="00176CD9">
      <w:pPr>
        <w:pStyle w:val="TDC3"/>
        <w:rPr>
          <w:rFonts w:asciiTheme="minorHAnsi" w:eastAsiaTheme="minorEastAsia" w:hAnsiTheme="minorHAnsi" w:cstheme="minorBidi"/>
          <w:noProof/>
          <w:sz w:val="22"/>
          <w:szCs w:val="22"/>
          <w:lang w:eastAsia="es-MX"/>
        </w:rPr>
      </w:pPr>
      <w:hyperlink w:anchor="_Toc19659757" w:history="1">
        <w:r w:rsidR="006E0F72" w:rsidRPr="00567C2F">
          <w:rPr>
            <w:rStyle w:val="Hipervnculo"/>
            <w:rFonts w:ascii="Century Gothic" w:eastAsia="Arial Unicode MS" w:hAnsi="Century Gothic"/>
            <w:b/>
            <w:noProof/>
            <w:lang w:val="es-ES"/>
          </w:rPr>
          <w:t>3.4.4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TRASLAPES</w:t>
        </w:r>
        <w:r w:rsidR="006E0F72">
          <w:rPr>
            <w:noProof/>
            <w:webHidden/>
          </w:rPr>
          <w:tab/>
        </w:r>
        <w:r w:rsidR="006E0F72">
          <w:rPr>
            <w:noProof/>
            <w:webHidden/>
          </w:rPr>
          <w:fldChar w:fldCharType="begin"/>
        </w:r>
        <w:r w:rsidR="006E0F72">
          <w:rPr>
            <w:noProof/>
            <w:webHidden/>
          </w:rPr>
          <w:instrText xml:space="preserve"> PAGEREF _Toc19659757 \h </w:instrText>
        </w:r>
        <w:r w:rsidR="006E0F72">
          <w:rPr>
            <w:noProof/>
            <w:webHidden/>
          </w:rPr>
        </w:r>
        <w:r w:rsidR="006E0F72">
          <w:rPr>
            <w:noProof/>
            <w:webHidden/>
          </w:rPr>
          <w:fldChar w:fldCharType="separate"/>
        </w:r>
        <w:r w:rsidR="00D0323E">
          <w:rPr>
            <w:noProof/>
            <w:webHidden/>
          </w:rPr>
          <w:t>28</w:t>
        </w:r>
        <w:r w:rsidR="006E0F72">
          <w:rPr>
            <w:noProof/>
            <w:webHidden/>
          </w:rPr>
          <w:fldChar w:fldCharType="end"/>
        </w:r>
      </w:hyperlink>
    </w:p>
    <w:p w14:paraId="070E5CE6" w14:textId="77777777" w:rsidR="006E0F72" w:rsidRDefault="00176CD9">
      <w:pPr>
        <w:pStyle w:val="TDC3"/>
        <w:rPr>
          <w:rFonts w:asciiTheme="minorHAnsi" w:eastAsiaTheme="minorEastAsia" w:hAnsiTheme="minorHAnsi" w:cstheme="minorBidi"/>
          <w:noProof/>
          <w:sz w:val="22"/>
          <w:szCs w:val="22"/>
          <w:lang w:eastAsia="es-MX"/>
        </w:rPr>
      </w:pPr>
      <w:hyperlink w:anchor="_Toc19659758" w:history="1">
        <w:r w:rsidR="006E0F72" w:rsidRPr="00567C2F">
          <w:rPr>
            <w:rStyle w:val="Hipervnculo"/>
            <w:rFonts w:ascii="Century Gothic" w:eastAsia="Arial Unicode MS" w:hAnsi="Century Gothic"/>
            <w:b/>
            <w:noProof/>
            <w:lang w:val="es-ES"/>
          </w:rPr>
          <w:t>3.4.5</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LIMPIEZA Y PROTECCION DEL REFUERZO</w:t>
        </w:r>
        <w:r w:rsidR="006E0F72">
          <w:rPr>
            <w:noProof/>
            <w:webHidden/>
          </w:rPr>
          <w:tab/>
        </w:r>
        <w:r w:rsidR="006E0F72">
          <w:rPr>
            <w:noProof/>
            <w:webHidden/>
          </w:rPr>
          <w:fldChar w:fldCharType="begin"/>
        </w:r>
        <w:r w:rsidR="006E0F72">
          <w:rPr>
            <w:noProof/>
            <w:webHidden/>
          </w:rPr>
          <w:instrText xml:space="preserve"> PAGEREF _Toc19659758 \h </w:instrText>
        </w:r>
        <w:r w:rsidR="006E0F72">
          <w:rPr>
            <w:noProof/>
            <w:webHidden/>
          </w:rPr>
        </w:r>
        <w:r w:rsidR="006E0F72">
          <w:rPr>
            <w:noProof/>
            <w:webHidden/>
          </w:rPr>
          <w:fldChar w:fldCharType="separate"/>
        </w:r>
        <w:r w:rsidR="00D0323E">
          <w:rPr>
            <w:noProof/>
            <w:webHidden/>
          </w:rPr>
          <w:t>29</w:t>
        </w:r>
        <w:r w:rsidR="006E0F72">
          <w:rPr>
            <w:noProof/>
            <w:webHidden/>
          </w:rPr>
          <w:fldChar w:fldCharType="end"/>
        </w:r>
      </w:hyperlink>
    </w:p>
    <w:p w14:paraId="4D0E8B1E" w14:textId="77777777" w:rsidR="006E0F72" w:rsidRDefault="00176CD9">
      <w:pPr>
        <w:pStyle w:val="TDC3"/>
        <w:rPr>
          <w:rFonts w:asciiTheme="minorHAnsi" w:eastAsiaTheme="minorEastAsia" w:hAnsiTheme="minorHAnsi" w:cstheme="minorBidi"/>
          <w:noProof/>
          <w:sz w:val="22"/>
          <w:szCs w:val="22"/>
          <w:lang w:eastAsia="es-MX"/>
        </w:rPr>
      </w:pPr>
      <w:hyperlink w:anchor="_Toc19659759" w:history="1">
        <w:r w:rsidR="006E0F72" w:rsidRPr="00567C2F">
          <w:rPr>
            <w:rStyle w:val="Hipervnculo"/>
            <w:rFonts w:ascii="Century Gothic" w:eastAsia="Arial Unicode MS" w:hAnsi="Century Gothic"/>
            <w:b/>
            <w:noProof/>
            <w:lang w:val="es-ES"/>
          </w:rPr>
          <w:t>3.4.6</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ALMACENAJE</w:t>
        </w:r>
        <w:r w:rsidR="006E0F72">
          <w:rPr>
            <w:noProof/>
            <w:webHidden/>
          </w:rPr>
          <w:tab/>
        </w:r>
        <w:r w:rsidR="006E0F72">
          <w:rPr>
            <w:noProof/>
            <w:webHidden/>
          </w:rPr>
          <w:fldChar w:fldCharType="begin"/>
        </w:r>
        <w:r w:rsidR="006E0F72">
          <w:rPr>
            <w:noProof/>
            <w:webHidden/>
          </w:rPr>
          <w:instrText xml:space="preserve"> PAGEREF _Toc19659759 \h </w:instrText>
        </w:r>
        <w:r w:rsidR="006E0F72">
          <w:rPr>
            <w:noProof/>
            <w:webHidden/>
          </w:rPr>
        </w:r>
        <w:r w:rsidR="006E0F72">
          <w:rPr>
            <w:noProof/>
            <w:webHidden/>
          </w:rPr>
          <w:fldChar w:fldCharType="separate"/>
        </w:r>
        <w:r w:rsidR="00D0323E">
          <w:rPr>
            <w:noProof/>
            <w:webHidden/>
          </w:rPr>
          <w:t>29</w:t>
        </w:r>
        <w:r w:rsidR="006E0F72">
          <w:rPr>
            <w:noProof/>
            <w:webHidden/>
          </w:rPr>
          <w:fldChar w:fldCharType="end"/>
        </w:r>
      </w:hyperlink>
    </w:p>
    <w:p w14:paraId="41FBD424" w14:textId="77777777" w:rsidR="006E0F72" w:rsidRDefault="00176CD9">
      <w:pPr>
        <w:pStyle w:val="TDC3"/>
        <w:rPr>
          <w:rFonts w:asciiTheme="minorHAnsi" w:eastAsiaTheme="minorEastAsia" w:hAnsiTheme="minorHAnsi" w:cstheme="minorBidi"/>
          <w:noProof/>
          <w:sz w:val="22"/>
          <w:szCs w:val="22"/>
          <w:lang w:eastAsia="es-MX"/>
        </w:rPr>
      </w:pPr>
      <w:hyperlink w:anchor="_Toc19659760" w:history="1">
        <w:r w:rsidR="006E0F72" w:rsidRPr="00567C2F">
          <w:rPr>
            <w:rStyle w:val="Hipervnculo"/>
            <w:rFonts w:ascii="Century Gothic" w:eastAsia="Arial Unicode MS" w:hAnsi="Century Gothic"/>
            <w:b/>
            <w:noProof/>
            <w:lang w:val="es-ES"/>
          </w:rPr>
          <w:t>3.4.7</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PRUEBAS DEL ACERO DE REFUERZO</w:t>
        </w:r>
        <w:r w:rsidR="006E0F72">
          <w:rPr>
            <w:noProof/>
            <w:webHidden/>
          </w:rPr>
          <w:tab/>
        </w:r>
        <w:r w:rsidR="006E0F72">
          <w:rPr>
            <w:noProof/>
            <w:webHidden/>
          </w:rPr>
          <w:fldChar w:fldCharType="begin"/>
        </w:r>
        <w:r w:rsidR="006E0F72">
          <w:rPr>
            <w:noProof/>
            <w:webHidden/>
          </w:rPr>
          <w:instrText xml:space="preserve"> PAGEREF _Toc19659760 \h </w:instrText>
        </w:r>
        <w:r w:rsidR="006E0F72">
          <w:rPr>
            <w:noProof/>
            <w:webHidden/>
          </w:rPr>
        </w:r>
        <w:r w:rsidR="006E0F72">
          <w:rPr>
            <w:noProof/>
            <w:webHidden/>
          </w:rPr>
          <w:fldChar w:fldCharType="separate"/>
        </w:r>
        <w:r w:rsidR="00D0323E">
          <w:rPr>
            <w:noProof/>
            <w:webHidden/>
          </w:rPr>
          <w:t>29</w:t>
        </w:r>
        <w:r w:rsidR="006E0F72">
          <w:rPr>
            <w:noProof/>
            <w:webHidden/>
          </w:rPr>
          <w:fldChar w:fldCharType="end"/>
        </w:r>
      </w:hyperlink>
    </w:p>
    <w:p w14:paraId="75064589" w14:textId="77777777" w:rsidR="006E0F72" w:rsidRDefault="00176CD9">
      <w:pPr>
        <w:pStyle w:val="TDC3"/>
        <w:rPr>
          <w:rFonts w:asciiTheme="minorHAnsi" w:eastAsiaTheme="minorEastAsia" w:hAnsiTheme="minorHAnsi" w:cstheme="minorBidi"/>
          <w:noProof/>
          <w:sz w:val="22"/>
          <w:szCs w:val="22"/>
          <w:lang w:eastAsia="es-MX"/>
        </w:rPr>
      </w:pPr>
      <w:hyperlink w:anchor="_Toc19659761" w:history="1">
        <w:r w:rsidR="006E0F72" w:rsidRPr="00567C2F">
          <w:rPr>
            <w:rStyle w:val="Hipervnculo"/>
            <w:rFonts w:ascii="Century Gothic" w:eastAsia="Arial Unicode MS" w:hAnsi="Century Gothic"/>
            <w:b/>
            <w:noProof/>
            <w:lang w:val="es-ES"/>
          </w:rPr>
          <w:t>3.4.8</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INSPECCIONES Y APROBACIÓN</w:t>
        </w:r>
        <w:r w:rsidR="006E0F72">
          <w:rPr>
            <w:noProof/>
            <w:webHidden/>
          </w:rPr>
          <w:tab/>
        </w:r>
        <w:r w:rsidR="006E0F72">
          <w:rPr>
            <w:noProof/>
            <w:webHidden/>
          </w:rPr>
          <w:fldChar w:fldCharType="begin"/>
        </w:r>
        <w:r w:rsidR="006E0F72">
          <w:rPr>
            <w:noProof/>
            <w:webHidden/>
          </w:rPr>
          <w:instrText xml:space="preserve"> PAGEREF _Toc19659761 \h </w:instrText>
        </w:r>
        <w:r w:rsidR="006E0F72">
          <w:rPr>
            <w:noProof/>
            <w:webHidden/>
          </w:rPr>
        </w:r>
        <w:r w:rsidR="006E0F72">
          <w:rPr>
            <w:noProof/>
            <w:webHidden/>
          </w:rPr>
          <w:fldChar w:fldCharType="separate"/>
        </w:r>
        <w:r w:rsidR="00D0323E">
          <w:rPr>
            <w:noProof/>
            <w:webHidden/>
          </w:rPr>
          <w:t>29</w:t>
        </w:r>
        <w:r w:rsidR="006E0F72">
          <w:rPr>
            <w:noProof/>
            <w:webHidden/>
          </w:rPr>
          <w:fldChar w:fldCharType="end"/>
        </w:r>
      </w:hyperlink>
    </w:p>
    <w:p w14:paraId="0CA69E85" w14:textId="77777777" w:rsidR="006E0F72" w:rsidRDefault="00176CD9">
      <w:pPr>
        <w:pStyle w:val="TDC3"/>
        <w:rPr>
          <w:rFonts w:asciiTheme="minorHAnsi" w:eastAsiaTheme="minorEastAsia" w:hAnsiTheme="minorHAnsi" w:cstheme="minorBidi"/>
          <w:noProof/>
          <w:sz w:val="22"/>
          <w:szCs w:val="22"/>
          <w:lang w:eastAsia="es-MX"/>
        </w:rPr>
      </w:pPr>
      <w:hyperlink w:anchor="_Toc19659762" w:history="1">
        <w:r w:rsidR="006E0F72" w:rsidRPr="00567C2F">
          <w:rPr>
            <w:rStyle w:val="Hipervnculo"/>
            <w:rFonts w:ascii="Century Gothic" w:eastAsia="Arial Unicode MS" w:hAnsi="Century Gothic"/>
            <w:b/>
            <w:noProof/>
            <w:lang w:val="es-ES"/>
          </w:rPr>
          <w:t>3.4.9</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RECUBRIMIENTO DEL REFUERZO</w:t>
        </w:r>
        <w:r w:rsidR="006E0F72">
          <w:rPr>
            <w:noProof/>
            <w:webHidden/>
          </w:rPr>
          <w:tab/>
        </w:r>
        <w:r w:rsidR="006E0F72">
          <w:rPr>
            <w:noProof/>
            <w:webHidden/>
          </w:rPr>
          <w:fldChar w:fldCharType="begin"/>
        </w:r>
        <w:r w:rsidR="006E0F72">
          <w:rPr>
            <w:noProof/>
            <w:webHidden/>
          </w:rPr>
          <w:instrText xml:space="preserve"> PAGEREF _Toc19659762 \h </w:instrText>
        </w:r>
        <w:r w:rsidR="006E0F72">
          <w:rPr>
            <w:noProof/>
            <w:webHidden/>
          </w:rPr>
        </w:r>
        <w:r w:rsidR="006E0F72">
          <w:rPr>
            <w:noProof/>
            <w:webHidden/>
          </w:rPr>
          <w:fldChar w:fldCharType="separate"/>
        </w:r>
        <w:r w:rsidR="00D0323E">
          <w:rPr>
            <w:noProof/>
            <w:webHidden/>
          </w:rPr>
          <w:t>29</w:t>
        </w:r>
        <w:r w:rsidR="006E0F72">
          <w:rPr>
            <w:noProof/>
            <w:webHidden/>
          </w:rPr>
          <w:fldChar w:fldCharType="end"/>
        </w:r>
      </w:hyperlink>
    </w:p>
    <w:p w14:paraId="6F1C10A2" w14:textId="77777777" w:rsidR="006E0F72" w:rsidRDefault="00176CD9">
      <w:pPr>
        <w:pStyle w:val="TDC2"/>
        <w:rPr>
          <w:rFonts w:asciiTheme="minorHAnsi" w:eastAsiaTheme="minorEastAsia" w:hAnsiTheme="minorHAnsi" w:cstheme="minorBidi"/>
          <w:sz w:val="22"/>
          <w:szCs w:val="22"/>
          <w:lang w:val="es-MX" w:eastAsia="es-MX"/>
        </w:rPr>
      </w:pPr>
      <w:hyperlink w:anchor="_Toc19659763" w:history="1">
        <w:r w:rsidR="006E0F72" w:rsidRPr="00567C2F">
          <w:rPr>
            <w:rStyle w:val="Hipervnculo"/>
            <w:rFonts w:ascii="Century Gothic" w:hAnsi="Century Gothic"/>
            <w:b/>
            <w:bCs/>
          </w:rPr>
          <w:t>3.5   DUCTOS Y ACCESORIOS EMBEBIDOS</w:t>
        </w:r>
        <w:r w:rsidR="006E0F72">
          <w:rPr>
            <w:webHidden/>
          </w:rPr>
          <w:tab/>
        </w:r>
        <w:r w:rsidR="006E0F72">
          <w:rPr>
            <w:webHidden/>
          </w:rPr>
          <w:fldChar w:fldCharType="begin"/>
        </w:r>
        <w:r w:rsidR="006E0F72">
          <w:rPr>
            <w:webHidden/>
          </w:rPr>
          <w:instrText xml:space="preserve"> PAGEREF _Toc19659763 \h </w:instrText>
        </w:r>
        <w:r w:rsidR="006E0F72">
          <w:rPr>
            <w:webHidden/>
          </w:rPr>
        </w:r>
        <w:r w:rsidR="006E0F72">
          <w:rPr>
            <w:webHidden/>
          </w:rPr>
          <w:fldChar w:fldCharType="separate"/>
        </w:r>
        <w:r w:rsidR="00D0323E">
          <w:rPr>
            <w:webHidden/>
          </w:rPr>
          <w:t>29</w:t>
        </w:r>
        <w:r w:rsidR="006E0F72">
          <w:rPr>
            <w:webHidden/>
          </w:rPr>
          <w:fldChar w:fldCharType="end"/>
        </w:r>
      </w:hyperlink>
    </w:p>
    <w:p w14:paraId="22B6F929" w14:textId="77777777" w:rsidR="006E0F72" w:rsidRDefault="00176CD9">
      <w:pPr>
        <w:pStyle w:val="TDC2"/>
        <w:rPr>
          <w:rFonts w:asciiTheme="minorHAnsi" w:eastAsiaTheme="minorEastAsia" w:hAnsiTheme="minorHAnsi" w:cstheme="minorBidi"/>
          <w:sz w:val="22"/>
          <w:szCs w:val="22"/>
          <w:lang w:val="es-MX" w:eastAsia="es-MX"/>
        </w:rPr>
      </w:pPr>
      <w:hyperlink w:anchor="_Toc19659764" w:history="1">
        <w:r w:rsidR="006E0F72" w:rsidRPr="00567C2F">
          <w:rPr>
            <w:rStyle w:val="Hipervnculo"/>
            <w:rFonts w:ascii="Century Gothic" w:hAnsi="Century Gothic"/>
            <w:b/>
            <w:bCs/>
          </w:rPr>
          <w:t>3.6   ESTRUCTURAS DE CONCRETO</w:t>
        </w:r>
        <w:r w:rsidR="006E0F72">
          <w:rPr>
            <w:webHidden/>
          </w:rPr>
          <w:tab/>
        </w:r>
        <w:r w:rsidR="006E0F72">
          <w:rPr>
            <w:webHidden/>
          </w:rPr>
          <w:fldChar w:fldCharType="begin"/>
        </w:r>
        <w:r w:rsidR="006E0F72">
          <w:rPr>
            <w:webHidden/>
          </w:rPr>
          <w:instrText xml:space="preserve"> PAGEREF _Toc19659764 \h </w:instrText>
        </w:r>
        <w:r w:rsidR="006E0F72">
          <w:rPr>
            <w:webHidden/>
          </w:rPr>
        </w:r>
        <w:r w:rsidR="006E0F72">
          <w:rPr>
            <w:webHidden/>
          </w:rPr>
          <w:fldChar w:fldCharType="separate"/>
        </w:r>
        <w:r w:rsidR="00D0323E">
          <w:rPr>
            <w:webHidden/>
          </w:rPr>
          <w:t>30</w:t>
        </w:r>
        <w:r w:rsidR="006E0F72">
          <w:rPr>
            <w:webHidden/>
          </w:rPr>
          <w:fldChar w:fldCharType="end"/>
        </w:r>
      </w:hyperlink>
    </w:p>
    <w:p w14:paraId="6081595B" w14:textId="77777777" w:rsidR="006E0F72" w:rsidRDefault="00176CD9">
      <w:pPr>
        <w:pStyle w:val="TDC3"/>
        <w:rPr>
          <w:rFonts w:asciiTheme="minorHAnsi" w:eastAsiaTheme="minorEastAsia" w:hAnsiTheme="minorHAnsi" w:cstheme="minorBidi"/>
          <w:noProof/>
          <w:sz w:val="22"/>
          <w:szCs w:val="22"/>
          <w:lang w:eastAsia="es-MX"/>
        </w:rPr>
      </w:pPr>
      <w:hyperlink w:anchor="_Toc19659765" w:history="1">
        <w:r w:rsidR="006E0F72" w:rsidRPr="00567C2F">
          <w:rPr>
            <w:rStyle w:val="Hipervnculo"/>
            <w:rFonts w:ascii="Century Gothic" w:eastAsia="Arial Unicode MS" w:hAnsi="Century Gothic"/>
            <w:b/>
            <w:noProof/>
            <w:lang w:val="es-ES"/>
          </w:rPr>
          <w:t>3.6.1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ZAPATAS, SOLERAS DE FUNDACION Y PEDESTAL</w:t>
        </w:r>
        <w:r w:rsidR="006E0F72">
          <w:rPr>
            <w:noProof/>
            <w:webHidden/>
          </w:rPr>
          <w:tab/>
        </w:r>
        <w:r w:rsidR="006E0F72">
          <w:rPr>
            <w:noProof/>
            <w:webHidden/>
          </w:rPr>
          <w:fldChar w:fldCharType="begin"/>
        </w:r>
        <w:r w:rsidR="006E0F72">
          <w:rPr>
            <w:noProof/>
            <w:webHidden/>
          </w:rPr>
          <w:instrText xml:space="preserve"> PAGEREF _Toc19659765 \h </w:instrText>
        </w:r>
        <w:r w:rsidR="006E0F72">
          <w:rPr>
            <w:noProof/>
            <w:webHidden/>
          </w:rPr>
        </w:r>
        <w:r w:rsidR="006E0F72">
          <w:rPr>
            <w:noProof/>
            <w:webHidden/>
          </w:rPr>
          <w:fldChar w:fldCharType="separate"/>
        </w:r>
        <w:r w:rsidR="00D0323E">
          <w:rPr>
            <w:noProof/>
            <w:webHidden/>
          </w:rPr>
          <w:t>30</w:t>
        </w:r>
        <w:r w:rsidR="006E0F72">
          <w:rPr>
            <w:noProof/>
            <w:webHidden/>
          </w:rPr>
          <w:fldChar w:fldCharType="end"/>
        </w:r>
      </w:hyperlink>
    </w:p>
    <w:p w14:paraId="5D4DF27D" w14:textId="77777777" w:rsidR="006E0F72" w:rsidRDefault="00176CD9">
      <w:pPr>
        <w:pStyle w:val="TDC3"/>
        <w:rPr>
          <w:rFonts w:asciiTheme="minorHAnsi" w:eastAsiaTheme="minorEastAsia" w:hAnsiTheme="minorHAnsi" w:cstheme="minorBidi"/>
          <w:noProof/>
          <w:sz w:val="22"/>
          <w:szCs w:val="22"/>
          <w:lang w:eastAsia="es-MX"/>
        </w:rPr>
      </w:pPr>
      <w:hyperlink w:anchor="_Toc19659766" w:history="1">
        <w:r w:rsidR="006E0F72" w:rsidRPr="00567C2F">
          <w:rPr>
            <w:rStyle w:val="Hipervnculo"/>
            <w:rFonts w:ascii="Century Gothic" w:eastAsia="Arial Unicode MS" w:hAnsi="Century Gothic"/>
            <w:b/>
            <w:noProof/>
            <w:lang w:val="es-ES"/>
          </w:rPr>
          <w:t>3.6.2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COLUMNAS, VIGAS, NERVIOS, SOLERAS INTERMEDIAS, DE CARGADERO Y DE CORONAMIENTO</w:t>
        </w:r>
        <w:r w:rsidR="006E0F72">
          <w:rPr>
            <w:noProof/>
            <w:webHidden/>
          </w:rPr>
          <w:tab/>
        </w:r>
        <w:r w:rsidR="006E0F72">
          <w:rPr>
            <w:noProof/>
            <w:webHidden/>
          </w:rPr>
          <w:fldChar w:fldCharType="begin"/>
        </w:r>
        <w:r w:rsidR="006E0F72">
          <w:rPr>
            <w:noProof/>
            <w:webHidden/>
          </w:rPr>
          <w:instrText xml:space="preserve"> PAGEREF _Toc19659766 \h </w:instrText>
        </w:r>
        <w:r w:rsidR="006E0F72">
          <w:rPr>
            <w:noProof/>
            <w:webHidden/>
          </w:rPr>
        </w:r>
        <w:r w:rsidR="006E0F72">
          <w:rPr>
            <w:noProof/>
            <w:webHidden/>
          </w:rPr>
          <w:fldChar w:fldCharType="separate"/>
        </w:r>
        <w:r w:rsidR="00D0323E">
          <w:rPr>
            <w:noProof/>
            <w:webHidden/>
          </w:rPr>
          <w:t>30</w:t>
        </w:r>
        <w:r w:rsidR="006E0F72">
          <w:rPr>
            <w:noProof/>
            <w:webHidden/>
          </w:rPr>
          <w:fldChar w:fldCharType="end"/>
        </w:r>
      </w:hyperlink>
    </w:p>
    <w:p w14:paraId="125C9DF9" w14:textId="77777777" w:rsidR="006E0F72" w:rsidRDefault="00176CD9">
      <w:pPr>
        <w:pStyle w:val="TDC3"/>
        <w:rPr>
          <w:rFonts w:asciiTheme="minorHAnsi" w:eastAsiaTheme="minorEastAsia" w:hAnsiTheme="minorHAnsi" w:cstheme="minorBidi"/>
          <w:noProof/>
          <w:sz w:val="22"/>
          <w:szCs w:val="22"/>
          <w:lang w:eastAsia="es-MX"/>
        </w:rPr>
      </w:pPr>
      <w:hyperlink w:anchor="_Toc19659767" w:history="1">
        <w:r w:rsidR="006E0F72" w:rsidRPr="00567C2F">
          <w:rPr>
            <w:rStyle w:val="Hipervnculo"/>
            <w:rFonts w:ascii="Century Gothic" w:eastAsia="Arial Unicode MS" w:hAnsi="Century Gothic"/>
            <w:b/>
            <w:noProof/>
            <w:lang w:val="es-ES"/>
          </w:rPr>
          <w:t>3.6.3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LOSA ALIGERADA DE CONCRETO PRE-ESFORZADO</w:t>
        </w:r>
        <w:r w:rsidR="006E0F72">
          <w:rPr>
            <w:noProof/>
            <w:webHidden/>
          </w:rPr>
          <w:tab/>
        </w:r>
        <w:r w:rsidR="006E0F72">
          <w:rPr>
            <w:noProof/>
            <w:webHidden/>
          </w:rPr>
          <w:fldChar w:fldCharType="begin"/>
        </w:r>
        <w:r w:rsidR="006E0F72">
          <w:rPr>
            <w:noProof/>
            <w:webHidden/>
          </w:rPr>
          <w:instrText xml:space="preserve"> PAGEREF _Toc19659767 \h </w:instrText>
        </w:r>
        <w:r w:rsidR="006E0F72">
          <w:rPr>
            <w:noProof/>
            <w:webHidden/>
          </w:rPr>
        </w:r>
        <w:r w:rsidR="006E0F72">
          <w:rPr>
            <w:noProof/>
            <w:webHidden/>
          </w:rPr>
          <w:fldChar w:fldCharType="separate"/>
        </w:r>
        <w:r w:rsidR="00D0323E">
          <w:rPr>
            <w:noProof/>
            <w:webHidden/>
          </w:rPr>
          <w:t>30</w:t>
        </w:r>
        <w:r w:rsidR="006E0F72">
          <w:rPr>
            <w:noProof/>
            <w:webHidden/>
          </w:rPr>
          <w:fldChar w:fldCharType="end"/>
        </w:r>
      </w:hyperlink>
    </w:p>
    <w:p w14:paraId="062516E7" w14:textId="77777777" w:rsidR="006E0F72" w:rsidRDefault="00176CD9">
      <w:pPr>
        <w:pStyle w:val="TDC3"/>
        <w:rPr>
          <w:rFonts w:asciiTheme="minorHAnsi" w:eastAsiaTheme="minorEastAsia" w:hAnsiTheme="minorHAnsi" w:cstheme="minorBidi"/>
          <w:noProof/>
          <w:sz w:val="22"/>
          <w:szCs w:val="22"/>
          <w:lang w:eastAsia="es-MX"/>
        </w:rPr>
      </w:pPr>
      <w:hyperlink w:anchor="_Toc19659768" w:history="1">
        <w:r w:rsidR="006E0F72" w:rsidRPr="00567C2F">
          <w:rPr>
            <w:rStyle w:val="Hipervnculo"/>
            <w:rFonts w:ascii="Century Gothic" w:eastAsia="Arial Unicode MS" w:hAnsi="Century Gothic"/>
            <w:b/>
            <w:noProof/>
            <w:lang w:val="es-ES"/>
          </w:rPr>
          <w:t>3.6.4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JUNTAS DE DILATACIÓN</w:t>
        </w:r>
        <w:r w:rsidR="006E0F72">
          <w:rPr>
            <w:noProof/>
            <w:webHidden/>
          </w:rPr>
          <w:tab/>
        </w:r>
        <w:r w:rsidR="006E0F72">
          <w:rPr>
            <w:noProof/>
            <w:webHidden/>
          </w:rPr>
          <w:fldChar w:fldCharType="begin"/>
        </w:r>
        <w:r w:rsidR="006E0F72">
          <w:rPr>
            <w:noProof/>
            <w:webHidden/>
          </w:rPr>
          <w:instrText xml:space="preserve"> PAGEREF _Toc19659768 \h </w:instrText>
        </w:r>
        <w:r w:rsidR="006E0F72">
          <w:rPr>
            <w:noProof/>
            <w:webHidden/>
          </w:rPr>
        </w:r>
        <w:r w:rsidR="006E0F72">
          <w:rPr>
            <w:noProof/>
            <w:webHidden/>
          </w:rPr>
          <w:fldChar w:fldCharType="separate"/>
        </w:r>
        <w:r w:rsidR="00D0323E">
          <w:rPr>
            <w:noProof/>
            <w:webHidden/>
          </w:rPr>
          <w:t>31</w:t>
        </w:r>
        <w:r w:rsidR="006E0F72">
          <w:rPr>
            <w:noProof/>
            <w:webHidden/>
          </w:rPr>
          <w:fldChar w:fldCharType="end"/>
        </w:r>
      </w:hyperlink>
    </w:p>
    <w:p w14:paraId="57EC4D4B" w14:textId="77777777" w:rsidR="006E0F72" w:rsidRDefault="00176CD9">
      <w:pPr>
        <w:pStyle w:val="TDC2"/>
        <w:rPr>
          <w:rFonts w:asciiTheme="minorHAnsi" w:eastAsiaTheme="minorEastAsia" w:hAnsiTheme="minorHAnsi" w:cstheme="minorBidi"/>
          <w:sz w:val="22"/>
          <w:szCs w:val="22"/>
          <w:lang w:val="es-MX" w:eastAsia="es-MX"/>
        </w:rPr>
      </w:pPr>
      <w:hyperlink w:anchor="_Toc19659769" w:history="1">
        <w:r w:rsidR="006E0F72" w:rsidRPr="00567C2F">
          <w:rPr>
            <w:rStyle w:val="Hipervnculo"/>
            <w:rFonts w:ascii="Century Gothic" w:hAnsi="Century Gothic"/>
            <w:b/>
            <w:bCs/>
          </w:rPr>
          <w:t>3.7  ACEPTACION DE LA ESTRUCTURA</w:t>
        </w:r>
        <w:r w:rsidR="006E0F72">
          <w:rPr>
            <w:webHidden/>
          </w:rPr>
          <w:tab/>
        </w:r>
        <w:r w:rsidR="006E0F72">
          <w:rPr>
            <w:webHidden/>
          </w:rPr>
          <w:fldChar w:fldCharType="begin"/>
        </w:r>
        <w:r w:rsidR="006E0F72">
          <w:rPr>
            <w:webHidden/>
          </w:rPr>
          <w:instrText xml:space="preserve"> PAGEREF _Toc19659769 \h </w:instrText>
        </w:r>
        <w:r w:rsidR="006E0F72">
          <w:rPr>
            <w:webHidden/>
          </w:rPr>
        </w:r>
        <w:r w:rsidR="006E0F72">
          <w:rPr>
            <w:webHidden/>
          </w:rPr>
          <w:fldChar w:fldCharType="separate"/>
        </w:r>
        <w:r w:rsidR="00D0323E">
          <w:rPr>
            <w:webHidden/>
          </w:rPr>
          <w:t>31</w:t>
        </w:r>
        <w:r w:rsidR="006E0F72">
          <w:rPr>
            <w:webHidden/>
          </w:rPr>
          <w:fldChar w:fldCharType="end"/>
        </w:r>
      </w:hyperlink>
    </w:p>
    <w:p w14:paraId="1F5E2AFD" w14:textId="77777777" w:rsidR="006E0F72" w:rsidRDefault="00176CD9">
      <w:pPr>
        <w:pStyle w:val="TDC2"/>
        <w:rPr>
          <w:rFonts w:asciiTheme="minorHAnsi" w:eastAsiaTheme="minorEastAsia" w:hAnsiTheme="minorHAnsi" w:cstheme="minorBidi"/>
          <w:sz w:val="22"/>
          <w:szCs w:val="22"/>
          <w:lang w:val="es-MX" w:eastAsia="es-MX"/>
        </w:rPr>
      </w:pPr>
      <w:hyperlink w:anchor="_Toc19659770" w:history="1">
        <w:r w:rsidR="006E0F72" w:rsidRPr="00567C2F">
          <w:rPr>
            <w:rStyle w:val="Hipervnculo"/>
            <w:rFonts w:ascii="Century Gothic" w:hAnsi="Century Gothic"/>
            <w:b/>
            <w:bCs/>
          </w:rPr>
          <w:t>3.8  FORMA DE PAGO</w:t>
        </w:r>
        <w:r w:rsidR="006E0F72">
          <w:rPr>
            <w:webHidden/>
          </w:rPr>
          <w:tab/>
        </w:r>
        <w:r w:rsidR="006E0F72">
          <w:rPr>
            <w:webHidden/>
          </w:rPr>
          <w:fldChar w:fldCharType="begin"/>
        </w:r>
        <w:r w:rsidR="006E0F72">
          <w:rPr>
            <w:webHidden/>
          </w:rPr>
          <w:instrText xml:space="preserve"> PAGEREF _Toc19659770 \h </w:instrText>
        </w:r>
        <w:r w:rsidR="006E0F72">
          <w:rPr>
            <w:webHidden/>
          </w:rPr>
        </w:r>
        <w:r w:rsidR="006E0F72">
          <w:rPr>
            <w:webHidden/>
          </w:rPr>
          <w:fldChar w:fldCharType="separate"/>
        </w:r>
        <w:r w:rsidR="00D0323E">
          <w:rPr>
            <w:webHidden/>
          </w:rPr>
          <w:t>31</w:t>
        </w:r>
        <w:r w:rsidR="006E0F72">
          <w:rPr>
            <w:webHidden/>
          </w:rPr>
          <w:fldChar w:fldCharType="end"/>
        </w:r>
      </w:hyperlink>
    </w:p>
    <w:p w14:paraId="7AA3DF3C" w14:textId="77777777" w:rsidR="006E0F72" w:rsidRDefault="00176CD9">
      <w:pPr>
        <w:pStyle w:val="TDC1"/>
        <w:rPr>
          <w:rFonts w:asciiTheme="minorHAnsi" w:eastAsiaTheme="minorEastAsia" w:hAnsiTheme="minorHAnsi" w:cstheme="minorBidi"/>
          <w:sz w:val="22"/>
          <w:szCs w:val="22"/>
          <w:lang w:val="es-MX" w:eastAsia="es-MX"/>
        </w:rPr>
      </w:pPr>
      <w:hyperlink w:anchor="_Toc19659771" w:history="1">
        <w:r w:rsidR="006E0F72" w:rsidRPr="00567C2F">
          <w:rPr>
            <w:rStyle w:val="Hipervnculo"/>
          </w:rPr>
          <w:t>SECCION 4.</w:t>
        </w:r>
        <w:r w:rsidR="006E0F72">
          <w:rPr>
            <w:rFonts w:asciiTheme="minorHAnsi" w:eastAsiaTheme="minorEastAsia" w:hAnsiTheme="minorHAnsi" w:cstheme="minorBidi"/>
            <w:sz w:val="22"/>
            <w:szCs w:val="22"/>
            <w:lang w:val="es-MX" w:eastAsia="es-MX"/>
          </w:rPr>
          <w:tab/>
        </w:r>
        <w:r w:rsidR="006E0F72" w:rsidRPr="00567C2F">
          <w:rPr>
            <w:rStyle w:val="Hipervnculo"/>
          </w:rPr>
          <w:t>ALBAÑILERIA</w:t>
        </w:r>
        <w:r w:rsidR="006E0F72">
          <w:rPr>
            <w:webHidden/>
          </w:rPr>
          <w:tab/>
        </w:r>
        <w:r w:rsidR="006E0F72">
          <w:rPr>
            <w:webHidden/>
          </w:rPr>
          <w:fldChar w:fldCharType="begin"/>
        </w:r>
        <w:r w:rsidR="006E0F72">
          <w:rPr>
            <w:webHidden/>
          </w:rPr>
          <w:instrText xml:space="preserve"> PAGEREF _Toc19659771 \h </w:instrText>
        </w:r>
        <w:r w:rsidR="006E0F72">
          <w:rPr>
            <w:webHidden/>
          </w:rPr>
        </w:r>
        <w:r w:rsidR="006E0F72">
          <w:rPr>
            <w:webHidden/>
          </w:rPr>
          <w:fldChar w:fldCharType="separate"/>
        </w:r>
        <w:r w:rsidR="00D0323E">
          <w:rPr>
            <w:webHidden/>
          </w:rPr>
          <w:t>31</w:t>
        </w:r>
        <w:r w:rsidR="006E0F72">
          <w:rPr>
            <w:webHidden/>
          </w:rPr>
          <w:fldChar w:fldCharType="end"/>
        </w:r>
      </w:hyperlink>
    </w:p>
    <w:p w14:paraId="7BB7EAE4" w14:textId="77777777" w:rsidR="006E0F72" w:rsidRDefault="00176CD9">
      <w:pPr>
        <w:pStyle w:val="TDC2"/>
        <w:rPr>
          <w:rFonts w:asciiTheme="minorHAnsi" w:eastAsiaTheme="minorEastAsia" w:hAnsiTheme="minorHAnsi" w:cstheme="minorBidi"/>
          <w:sz w:val="22"/>
          <w:szCs w:val="22"/>
          <w:lang w:val="es-MX" w:eastAsia="es-MX"/>
        </w:rPr>
      </w:pPr>
      <w:hyperlink w:anchor="_Toc19659772" w:history="1">
        <w:r w:rsidR="006E0F72" w:rsidRPr="00567C2F">
          <w:rPr>
            <w:rStyle w:val="Hipervnculo"/>
            <w:rFonts w:ascii="Century Gothic" w:hAnsi="Century Gothic"/>
          </w:rPr>
          <w:t>4.1</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ALCANCE DEL TRABAJO</w:t>
        </w:r>
        <w:r w:rsidR="006E0F72">
          <w:rPr>
            <w:webHidden/>
          </w:rPr>
          <w:tab/>
        </w:r>
        <w:r w:rsidR="006E0F72">
          <w:rPr>
            <w:webHidden/>
          </w:rPr>
          <w:fldChar w:fldCharType="begin"/>
        </w:r>
        <w:r w:rsidR="006E0F72">
          <w:rPr>
            <w:webHidden/>
          </w:rPr>
          <w:instrText xml:space="preserve"> PAGEREF _Toc19659772 \h </w:instrText>
        </w:r>
        <w:r w:rsidR="006E0F72">
          <w:rPr>
            <w:webHidden/>
          </w:rPr>
        </w:r>
        <w:r w:rsidR="006E0F72">
          <w:rPr>
            <w:webHidden/>
          </w:rPr>
          <w:fldChar w:fldCharType="separate"/>
        </w:r>
        <w:r w:rsidR="00D0323E">
          <w:rPr>
            <w:webHidden/>
          </w:rPr>
          <w:t>31</w:t>
        </w:r>
        <w:r w:rsidR="006E0F72">
          <w:rPr>
            <w:webHidden/>
          </w:rPr>
          <w:fldChar w:fldCharType="end"/>
        </w:r>
      </w:hyperlink>
    </w:p>
    <w:p w14:paraId="59BB34D2" w14:textId="77777777" w:rsidR="006E0F72" w:rsidRDefault="00176CD9">
      <w:pPr>
        <w:pStyle w:val="TDC2"/>
        <w:rPr>
          <w:rFonts w:asciiTheme="minorHAnsi" w:eastAsiaTheme="minorEastAsia" w:hAnsiTheme="minorHAnsi" w:cstheme="minorBidi"/>
          <w:sz w:val="22"/>
          <w:szCs w:val="22"/>
          <w:lang w:val="es-MX" w:eastAsia="es-MX"/>
        </w:rPr>
      </w:pPr>
      <w:hyperlink w:anchor="_Toc19659773" w:history="1">
        <w:r w:rsidR="006E0F72" w:rsidRPr="00567C2F">
          <w:rPr>
            <w:rStyle w:val="Hipervnculo"/>
            <w:rFonts w:ascii="Century Gothic" w:hAnsi="Century Gothic"/>
          </w:rPr>
          <w:t>4.2   TRABAJO INCLUIDO</w:t>
        </w:r>
        <w:r w:rsidR="006E0F72">
          <w:rPr>
            <w:webHidden/>
          </w:rPr>
          <w:tab/>
        </w:r>
        <w:r w:rsidR="006E0F72">
          <w:rPr>
            <w:webHidden/>
          </w:rPr>
          <w:fldChar w:fldCharType="begin"/>
        </w:r>
        <w:r w:rsidR="006E0F72">
          <w:rPr>
            <w:webHidden/>
          </w:rPr>
          <w:instrText xml:space="preserve"> PAGEREF _Toc19659773 \h </w:instrText>
        </w:r>
        <w:r w:rsidR="006E0F72">
          <w:rPr>
            <w:webHidden/>
          </w:rPr>
        </w:r>
        <w:r w:rsidR="006E0F72">
          <w:rPr>
            <w:webHidden/>
          </w:rPr>
          <w:fldChar w:fldCharType="separate"/>
        </w:r>
        <w:r w:rsidR="00D0323E">
          <w:rPr>
            <w:webHidden/>
          </w:rPr>
          <w:t>31</w:t>
        </w:r>
        <w:r w:rsidR="006E0F72">
          <w:rPr>
            <w:webHidden/>
          </w:rPr>
          <w:fldChar w:fldCharType="end"/>
        </w:r>
      </w:hyperlink>
    </w:p>
    <w:p w14:paraId="7DE65033" w14:textId="77777777" w:rsidR="006E0F72" w:rsidRDefault="00176CD9">
      <w:pPr>
        <w:pStyle w:val="TDC3"/>
        <w:rPr>
          <w:rFonts w:asciiTheme="minorHAnsi" w:eastAsiaTheme="minorEastAsia" w:hAnsiTheme="minorHAnsi" w:cstheme="minorBidi"/>
          <w:noProof/>
          <w:sz w:val="22"/>
          <w:szCs w:val="22"/>
          <w:lang w:eastAsia="es-MX"/>
        </w:rPr>
      </w:pPr>
      <w:hyperlink w:anchor="_Toc19659774" w:history="1">
        <w:r w:rsidR="006E0F72" w:rsidRPr="00567C2F">
          <w:rPr>
            <w:rStyle w:val="Hipervnculo"/>
            <w:rFonts w:ascii="Century Gothic" w:eastAsia="Arial Unicode MS" w:hAnsi="Century Gothic"/>
            <w:noProof/>
            <w:lang w:val="es-ES"/>
          </w:rPr>
          <w:t>4.2.1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noProof/>
            <w:lang w:val="es-ES"/>
          </w:rPr>
          <w:t>MAMPOSTERIA DE LADRILLO DE BARRO</w:t>
        </w:r>
        <w:r w:rsidR="006E0F72">
          <w:rPr>
            <w:noProof/>
            <w:webHidden/>
          </w:rPr>
          <w:tab/>
        </w:r>
        <w:r w:rsidR="006E0F72">
          <w:rPr>
            <w:noProof/>
            <w:webHidden/>
          </w:rPr>
          <w:fldChar w:fldCharType="begin"/>
        </w:r>
        <w:r w:rsidR="006E0F72">
          <w:rPr>
            <w:noProof/>
            <w:webHidden/>
          </w:rPr>
          <w:instrText xml:space="preserve"> PAGEREF _Toc19659774 \h </w:instrText>
        </w:r>
        <w:r w:rsidR="006E0F72">
          <w:rPr>
            <w:noProof/>
            <w:webHidden/>
          </w:rPr>
        </w:r>
        <w:r w:rsidR="006E0F72">
          <w:rPr>
            <w:noProof/>
            <w:webHidden/>
          </w:rPr>
          <w:fldChar w:fldCharType="separate"/>
        </w:r>
        <w:r w:rsidR="00D0323E">
          <w:rPr>
            <w:noProof/>
            <w:webHidden/>
          </w:rPr>
          <w:t>31</w:t>
        </w:r>
        <w:r w:rsidR="006E0F72">
          <w:rPr>
            <w:noProof/>
            <w:webHidden/>
          </w:rPr>
          <w:fldChar w:fldCharType="end"/>
        </w:r>
      </w:hyperlink>
    </w:p>
    <w:p w14:paraId="079FB4A9"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775" w:history="1">
        <w:r w:rsidR="006E0F72" w:rsidRPr="00567C2F">
          <w:rPr>
            <w:rStyle w:val="Hipervnculo"/>
            <w:rFonts w:ascii="Century Gothic" w:eastAsia="Arial Unicode MS" w:hAnsi="Century Gothic"/>
            <w:b/>
            <w:noProof/>
            <w:lang w:val="es-ES"/>
          </w:rPr>
          <w:t>4.2.1.1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 xml:space="preserve"> MATERIALES</w:t>
        </w:r>
        <w:r w:rsidR="006E0F72">
          <w:rPr>
            <w:noProof/>
            <w:webHidden/>
          </w:rPr>
          <w:tab/>
        </w:r>
        <w:r w:rsidR="006E0F72">
          <w:rPr>
            <w:noProof/>
            <w:webHidden/>
          </w:rPr>
          <w:fldChar w:fldCharType="begin"/>
        </w:r>
        <w:r w:rsidR="006E0F72">
          <w:rPr>
            <w:noProof/>
            <w:webHidden/>
          </w:rPr>
          <w:instrText xml:space="preserve"> PAGEREF _Toc19659775 \h </w:instrText>
        </w:r>
        <w:r w:rsidR="006E0F72">
          <w:rPr>
            <w:noProof/>
            <w:webHidden/>
          </w:rPr>
        </w:r>
        <w:r w:rsidR="006E0F72">
          <w:rPr>
            <w:noProof/>
            <w:webHidden/>
          </w:rPr>
          <w:fldChar w:fldCharType="separate"/>
        </w:r>
        <w:r w:rsidR="00D0323E">
          <w:rPr>
            <w:noProof/>
            <w:webHidden/>
          </w:rPr>
          <w:t>31</w:t>
        </w:r>
        <w:r w:rsidR="006E0F72">
          <w:rPr>
            <w:noProof/>
            <w:webHidden/>
          </w:rPr>
          <w:fldChar w:fldCharType="end"/>
        </w:r>
      </w:hyperlink>
    </w:p>
    <w:p w14:paraId="14E25BE3"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776" w:history="1">
        <w:r w:rsidR="006E0F72" w:rsidRPr="00567C2F">
          <w:rPr>
            <w:rStyle w:val="Hipervnculo"/>
            <w:rFonts w:ascii="Century Gothic" w:eastAsia="Arial Unicode MS" w:hAnsi="Century Gothic"/>
            <w:b/>
            <w:noProof/>
            <w:lang w:val="es-ES"/>
          </w:rPr>
          <w:t>4.2.1.2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 xml:space="preserve"> PROCEDIMIENTO DE EJECUCION</w:t>
        </w:r>
        <w:r w:rsidR="006E0F72">
          <w:rPr>
            <w:noProof/>
            <w:webHidden/>
          </w:rPr>
          <w:tab/>
        </w:r>
        <w:r w:rsidR="006E0F72">
          <w:rPr>
            <w:noProof/>
            <w:webHidden/>
          </w:rPr>
          <w:fldChar w:fldCharType="begin"/>
        </w:r>
        <w:r w:rsidR="006E0F72">
          <w:rPr>
            <w:noProof/>
            <w:webHidden/>
          </w:rPr>
          <w:instrText xml:space="preserve"> PAGEREF _Toc19659776 \h </w:instrText>
        </w:r>
        <w:r w:rsidR="006E0F72">
          <w:rPr>
            <w:noProof/>
            <w:webHidden/>
          </w:rPr>
        </w:r>
        <w:r w:rsidR="006E0F72">
          <w:rPr>
            <w:noProof/>
            <w:webHidden/>
          </w:rPr>
          <w:fldChar w:fldCharType="separate"/>
        </w:r>
        <w:r w:rsidR="00D0323E">
          <w:rPr>
            <w:noProof/>
            <w:webHidden/>
          </w:rPr>
          <w:t>32</w:t>
        </w:r>
        <w:r w:rsidR="006E0F72">
          <w:rPr>
            <w:noProof/>
            <w:webHidden/>
          </w:rPr>
          <w:fldChar w:fldCharType="end"/>
        </w:r>
      </w:hyperlink>
    </w:p>
    <w:p w14:paraId="4AEBD88C"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777" w:history="1">
        <w:r w:rsidR="006E0F72" w:rsidRPr="00567C2F">
          <w:rPr>
            <w:rStyle w:val="Hipervnculo"/>
            <w:rFonts w:ascii="Century Gothic" w:eastAsia="Arial Unicode MS" w:hAnsi="Century Gothic"/>
            <w:b/>
            <w:noProof/>
            <w:lang w:val="es-ES"/>
          </w:rPr>
          <w:t>4.2.1.3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_Toc19659777 \h </w:instrText>
        </w:r>
        <w:r w:rsidR="006E0F72">
          <w:rPr>
            <w:noProof/>
            <w:webHidden/>
          </w:rPr>
        </w:r>
        <w:r w:rsidR="006E0F72">
          <w:rPr>
            <w:noProof/>
            <w:webHidden/>
          </w:rPr>
          <w:fldChar w:fldCharType="separate"/>
        </w:r>
        <w:r w:rsidR="00D0323E">
          <w:rPr>
            <w:noProof/>
            <w:webHidden/>
          </w:rPr>
          <w:t>32</w:t>
        </w:r>
        <w:r w:rsidR="006E0F72">
          <w:rPr>
            <w:noProof/>
            <w:webHidden/>
          </w:rPr>
          <w:fldChar w:fldCharType="end"/>
        </w:r>
      </w:hyperlink>
    </w:p>
    <w:p w14:paraId="54DF5ED5"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778" w:history="1">
        <w:r w:rsidR="006E0F72" w:rsidRPr="00567C2F">
          <w:rPr>
            <w:rStyle w:val="Hipervnculo"/>
            <w:rFonts w:ascii="Century Gothic" w:eastAsia="Arial Unicode MS" w:hAnsi="Century Gothic"/>
            <w:b/>
            <w:noProof/>
            <w:lang w:val="es-ES"/>
          </w:rPr>
          <w:t>4.2.1.4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 xml:space="preserve"> FORMA DE PAGO</w:t>
        </w:r>
        <w:r w:rsidR="006E0F72">
          <w:rPr>
            <w:noProof/>
            <w:webHidden/>
          </w:rPr>
          <w:tab/>
        </w:r>
        <w:r w:rsidR="006E0F72">
          <w:rPr>
            <w:noProof/>
            <w:webHidden/>
          </w:rPr>
          <w:fldChar w:fldCharType="begin"/>
        </w:r>
        <w:r w:rsidR="006E0F72">
          <w:rPr>
            <w:noProof/>
            <w:webHidden/>
          </w:rPr>
          <w:instrText xml:space="preserve"> PAGEREF _Toc19659778 \h </w:instrText>
        </w:r>
        <w:r w:rsidR="006E0F72">
          <w:rPr>
            <w:noProof/>
            <w:webHidden/>
          </w:rPr>
        </w:r>
        <w:r w:rsidR="006E0F72">
          <w:rPr>
            <w:noProof/>
            <w:webHidden/>
          </w:rPr>
          <w:fldChar w:fldCharType="separate"/>
        </w:r>
        <w:r w:rsidR="00D0323E">
          <w:rPr>
            <w:noProof/>
            <w:webHidden/>
          </w:rPr>
          <w:t>32</w:t>
        </w:r>
        <w:r w:rsidR="006E0F72">
          <w:rPr>
            <w:noProof/>
            <w:webHidden/>
          </w:rPr>
          <w:fldChar w:fldCharType="end"/>
        </w:r>
      </w:hyperlink>
    </w:p>
    <w:p w14:paraId="1845E168" w14:textId="77777777" w:rsidR="006E0F72" w:rsidRDefault="00176CD9">
      <w:pPr>
        <w:pStyle w:val="TDC3"/>
        <w:rPr>
          <w:rFonts w:asciiTheme="minorHAnsi" w:eastAsiaTheme="minorEastAsia" w:hAnsiTheme="minorHAnsi" w:cstheme="minorBidi"/>
          <w:noProof/>
          <w:sz w:val="22"/>
          <w:szCs w:val="22"/>
          <w:lang w:eastAsia="es-MX"/>
        </w:rPr>
      </w:pPr>
      <w:hyperlink w:anchor="_Toc19659779" w:history="1">
        <w:r w:rsidR="006E0F72" w:rsidRPr="00567C2F">
          <w:rPr>
            <w:rStyle w:val="Hipervnculo"/>
            <w:rFonts w:ascii="Century Gothic" w:eastAsia="Arial Unicode MS" w:hAnsi="Century Gothic"/>
            <w:noProof/>
            <w:lang w:val="es-ES"/>
          </w:rPr>
          <w:t>4.2.2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noProof/>
            <w:lang w:val="es-ES"/>
          </w:rPr>
          <w:t>PAREDES Y/O MUROS DE BLOQUES DE CONCRETO</w:t>
        </w:r>
        <w:r w:rsidR="006E0F72">
          <w:rPr>
            <w:noProof/>
            <w:webHidden/>
          </w:rPr>
          <w:tab/>
        </w:r>
        <w:r w:rsidR="006E0F72">
          <w:rPr>
            <w:noProof/>
            <w:webHidden/>
          </w:rPr>
          <w:fldChar w:fldCharType="begin"/>
        </w:r>
        <w:r w:rsidR="006E0F72">
          <w:rPr>
            <w:noProof/>
            <w:webHidden/>
          </w:rPr>
          <w:instrText xml:space="preserve"> PAGEREF _Toc19659779 \h </w:instrText>
        </w:r>
        <w:r w:rsidR="006E0F72">
          <w:rPr>
            <w:noProof/>
            <w:webHidden/>
          </w:rPr>
        </w:r>
        <w:r w:rsidR="006E0F72">
          <w:rPr>
            <w:noProof/>
            <w:webHidden/>
          </w:rPr>
          <w:fldChar w:fldCharType="separate"/>
        </w:r>
        <w:r w:rsidR="00D0323E">
          <w:rPr>
            <w:noProof/>
            <w:webHidden/>
          </w:rPr>
          <w:t>32</w:t>
        </w:r>
        <w:r w:rsidR="006E0F72">
          <w:rPr>
            <w:noProof/>
            <w:webHidden/>
          </w:rPr>
          <w:fldChar w:fldCharType="end"/>
        </w:r>
      </w:hyperlink>
    </w:p>
    <w:p w14:paraId="4BE505F5"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780" w:history="1">
        <w:r w:rsidR="006E0F72" w:rsidRPr="00567C2F">
          <w:rPr>
            <w:rStyle w:val="Hipervnculo"/>
            <w:rFonts w:ascii="Century Gothic" w:eastAsia="Arial Unicode MS" w:hAnsi="Century Gothic"/>
            <w:b/>
            <w:noProof/>
            <w:lang w:val="es-ES"/>
          </w:rPr>
          <w:t>4.2.2.1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MATERIALES</w:t>
        </w:r>
        <w:r w:rsidR="006E0F72">
          <w:rPr>
            <w:noProof/>
            <w:webHidden/>
          </w:rPr>
          <w:tab/>
        </w:r>
        <w:r w:rsidR="006E0F72">
          <w:rPr>
            <w:noProof/>
            <w:webHidden/>
          </w:rPr>
          <w:fldChar w:fldCharType="begin"/>
        </w:r>
        <w:r w:rsidR="006E0F72">
          <w:rPr>
            <w:noProof/>
            <w:webHidden/>
          </w:rPr>
          <w:instrText xml:space="preserve"> PAGEREF _Toc19659780 \h </w:instrText>
        </w:r>
        <w:r w:rsidR="006E0F72">
          <w:rPr>
            <w:noProof/>
            <w:webHidden/>
          </w:rPr>
        </w:r>
        <w:r w:rsidR="006E0F72">
          <w:rPr>
            <w:noProof/>
            <w:webHidden/>
          </w:rPr>
          <w:fldChar w:fldCharType="separate"/>
        </w:r>
        <w:r w:rsidR="00D0323E">
          <w:rPr>
            <w:noProof/>
            <w:webHidden/>
          </w:rPr>
          <w:t>32</w:t>
        </w:r>
        <w:r w:rsidR="006E0F72">
          <w:rPr>
            <w:noProof/>
            <w:webHidden/>
          </w:rPr>
          <w:fldChar w:fldCharType="end"/>
        </w:r>
      </w:hyperlink>
    </w:p>
    <w:p w14:paraId="2C22642B"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781" w:history="1">
        <w:r w:rsidR="006E0F72" w:rsidRPr="00567C2F">
          <w:rPr>
            <w:rStyle w:val="Hipervnculo"/>
            <w:rFonts w:ascii="Century Gothic" w:eastAsia="Arial Unicode MS" w:hAnsi="Century Gothic"/>
            <w:b/>
            <w:noProof/>
            <w:lang w:val="es-ES"/>
          </w:rPr>
          <w:t>4.2.2.2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PROCEDIMIENTO DE EJECUCION</w:t>
        </w:r>
        <w:r w:rsidR="006E0F72">
          <w:rPr>
            <w:noProof/>
            <w:webHidden/>
          </w:rPr>
          <w:tab/>
        </w:r>
        <w:r w:rsidR="006E0F72">
          <w:rPr>
            <w:noProof/>
            <w:webHidden/>
          </w:rPr>
          <w:fldChar w:fldCharType="begin"/>
        </w:r>
        <w:r w:rsidR="006E0F72">
          <w:rPr>
            <w:noProof/>
            <w:webHidden/>
          </w:rPr>
          <w:instrText xml:space="preserve"> PAGEREF _Toc19659781 \h </w:instrText>
        </w:r>
        <w:r w:rsidR="006E0F72">
          <w:rPr>
            <w:noProof/>
            <w:webHidden/>
          </w:rPr>
        </w:r>
        <w:r w:rsidR="006E0F72">
          <w:rPr>
            <w:noProof/>
            <w:webHidden/>
          </w:rPr>
          <w:fldChar w:fldCharType="separate"/>
        </w:r>
        <w:r w:rsidR="00D0323E">
          <w:rPr>
            <w:noProof/>
            <w:webHidden/>
          </w:rPr>
          <w:t>32</w:t>
        </w:r>
        <w:r w:rsidR="006E0F72">
          <w:rPr>
            <w:noProof/>
            <w:webHidden/>
          </w:rPr>
          <w:fldChar w:fldCharType="end"/>
        </w:r>
      </w:hyperlink>
    </w:p>
    <w:p w14:paraId="3E698922" w14:textId="77777777" w:rsidR="006E0F72" w:rsidRDefault="00176CD9">
      <w:pPr>
        <w:pStyle w:val="TDC3"/>
        <w:rPr>
          <w:rFonts w:asciiTheme="minorHAnsi" w:eastAsiaTheme="minorEastAsia" w:hAnsiTheme="minorHAnsi" w:cstheme="minorBidi"/>
          <w:noProof/>
          <w:sz w:val="22"/>
          <w:szCs w:val="22"/>
          <w:lang w:eastAsia="es-MX"/>
        </w:rPr>
      </w:pPr>
      <w:hyperlink w:anchor="_Toc19659782" w:history="1">
        <w:r w:rsidR="006E0F72" w:rsidRPr="00567C2F">
          <w:rPr>
            <w:rStyle w:val="Hipervnculo"/>
            <w:rFonts w:ascii="Century Gothic" w:eastAsia="Arial Unicode MS" w:hAnsi="Century Gothic"/>
            <w:noProof/>
            <w:lang w:val="es-ES"/>
          </w:rPr>
          <w:t>4.2.3     MORTERO DE PEGA</w:t>
        </w:r>
        <w:r w:rsidR="006E0F72">
          <w:rPr>
            <w:noProof/>
            <w:webHidden/>
          </w:rPr>
          <w:tab/>
        </w:r>
        <w:r w:rsidR="006E0F72">
          <w:rPr>
            <w:noProof/>
            <w:webHidden/>
          </w:rPr>
          <w:fldChar w:fldCharType="begin"/>
        </w:r>
        <w:r w:rsidR="006E0F72">
          <w:rPr>
            <w:noProof/>
            <w:webHidden/>
          </w:rPr>
          <w:instrText xml:space="preserve"> PAGEREF _Toc19659782 \h </w:instrText>
        </w:r>
        <w:r w:rsidR="006E0F72">
          <w:rPr>
            <w:noProof/>
            <w:webHidden/>
          </w:rPr>
        </w:r>
        <w:r w:rsidR="006E0F72">
          <w:rPr>
            <w:noProof/>
            <w:webHidden/>
          </w:rPr>
          <w:fldChar w:fldCharType="separate"/>
        </w:r>
        <w:r w:rsidR="00D0323E">
          <w:rPr>
            <w:noProof/>
            <w:webHidden/>
          </w:rPr>
          <w:t>34</w:t>
        </w:r>
        <w:r w:rsidR="006E0F72">
          <w:rPr>
            <w:noProof/>
            <w:webHidden/>
          </w:rPr>
          <w:fldChar w:fldCharType="end"/>
        </w:r>
      </w:hyperlink>
    </w:p>
    <w:p w14:paraId="71BEAA13" w14:textId="77777777" w:rsidR="006E0F72" w:rsidRDefault="00176CD9">
      <w:pPr>
        <w:pStyle w:val="TDC1"/>
        <w:rPr>
          <w:rFonts w:asciiTheme="minorHAnsi" w:eastAsiaTheme="minorEastAsia" w:hAnsiTheme="minorHAnsi" w:cstheme="minorBidi"/>
          <w:sz w:val="22"/>
          <w:szCs w:val="22"/>
          <w:lang w:val="es-MX" w:eastAsia="es-MX"/>
        </w:rPr>
      </w:pPr>
      <w:hyperlink w:anchor="_Toc19659783" w:history="1">
        <w:r w:rsidR="006E0F72" w:rsidRPr="00567C2F">
          <w:rPr>
            <w:rStyle w:val="Hipervnculo"/>
          </w:rPr>
          <w:t>SECCION 5.</w:t>
        </w:r>
        <w:r w:rsidR="006E0F72">
          <w:rPr>
            <w:rFonts w:asciiTheme="minorHAnsi" w:eastAsiaTheme="minorEastAsia" w:hAnsiTheme="minorHAnsi" w:cstheme="minorBidi"/>
            <w:sz w:val="22"/>
            <w:szCs w:val="22"/>
            <w:lang w:val="es-MX" w:eastAsia="es-MX"/>
          </w:rPr>
          <w:tab/>
        </w:r>
        <w:r w:rsidR="006E0F72" w:rsidRPr="00567C2F">
          <w:rPr>
            <w:rStyle w:val="Hipervnculo"/>
          </w:rPr>
          <w:t>OBRAS METALICAS</w:t>
        </w:r>
        <w:r w:rsidR="006E0F72">
          <w:rPr>
            <w:webHidden/>
          </w:rPr>
          <w:tab/>
        </w:r>
        <w:r w:rsidR="006E0F72">
          <w:rPr>
            <w:webHidden/>
          </w:rPr>
          <w:fldChar w:fldCharType="begin"/>
        </w:r>
        <w:r w:rsidR="006E0F72">
          <w:rPr>
            <w:webHidden/>
          </w:rPr>
          <w:instrText xml:space="preserve"> PAGEREF _Toc19659783 \h </w:instrText>
        </w:r>
        <w:r w:rsidR="006E0F72">
          <w:rPr>
            <w:webHidden/>
          </w:rPr>
        </w:r>
        <w:r w:rsidR="006E0F72">
          <w:rPr>
            <w:webHidden/>
          </w:rPr>
          <w:fldChar w:fldCharType="separate"/>
        </w:r>
        <w:r w:rsidR="00D0323E">
          <w:rPr>
            <w:webHidden/>
          </w:rPr>
          <w:t>35</w:t>
        </w:r>
        <w:r w:rsidR="006E0F72">
          <w:rPr>
            <w:webHidden/>
          </w:rPr>
          <w:fldChar w:fldCharType="end"/>
        </w:r>
      </w:hyperlink>
    </w:p>
    <w:p w14:paraId="3A8F9B1B" w14:textId="77777777" w:rsidR="006E0F72" w:rsidRDefault="00176CD9">
      <w:pPr>
        <w:pStyle w:val="TDC2"/>
        <w:rPr>
          <w:rFonts w:asciiTheme="minorHAnsi" w:eastAsiaTheme="minorEastAsia" w:hAnsiTheme="minorHAnsi" w:cstheme="minorBidi"/>
          <w:sz w:val="22"/>
          <w:szCs w:val="22"/>
          <w:lang w:val="es-MX" w:eastAsia="es-MX"/>
        </w:rPr>
      </w:pPr>
      <w:hyperlink w:anchor="_Toc19659784" w:history="1">
        <w:r w:rsidR="006E0F72" w:rsidRPr="00567C2F">
          <w:rPr>
            <w:rStyle w:val="Hipervnculo"/>
            <w:rFonts w:ascii="Century Gothic" w:hAnsi="Century Gothic"/>
          </w:rPr>
          <w:t>5.1</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ALCANCE DEL TRABAJO</w:t>
        </w:r>
        <w:r w:rsidR="006E0F72">
          <w:rPr>
            <w:webHidden/>
          </w:rPr>
          <w:tab/>
        </w:r>
        <w:r w:rsidR="006E0F72">
          <w:rPr>
            <w:webHidden/>
          </w:rPr>
          <w:fldChar w:fldCharType="begin"/>
        </w:r>
        <w:r w:rsidR="006E0F72">
          <w:rPr>
            <w:webHidden/>
          </w:rPr>
          <w:instrText xml:space="preserve"> PAGEREF _Toc19659784 \h </w:instrText>
        </w:r>
        <w:r w:rsidR="006E0F72">
          <w:rPr>
            <w:webHidden/>
          </w:rPr>
        </w:r>
        <w:r w:rsidR="006E0F72">
          <w:rPr>
            <w:webHidden/>
          </w:rPr>
          <w:fldChar w:fldCharType="separate"/>
        </w:r>
        <w:r w:rsidR="00D0323E">
          <w:rPr>
            <w:webHidden/>
          </w:rPr>
          <w:t>35</w:t>
        </w:r>
        <w:r w:rsidR="006E0F72">
          <w:rPr>
            <w:webHidden/>
          </w:rPr>
          <w:fldChar w:fldCharType="end"/>
        </w:r>
      </w:hyperlink>
    </w:p>
    <w:p w14:paraId="323E2C8E" w14:textId="77777777" w:rsidR="006E0F72" w:rsidRDefault="00176CD9">
      <w:pPr>
        <w:pStyle w:val="TDC3"/>
        <w:rPr>
          <w:rFonts w:asciiTheme="minorHAnsi" w:eastAsiaTheme="minorEastAsia" w:hAnsiTheme="minorHAnsi" w:cstheme="minorBidi"/>
          <w:noProof/>
          <w:sz w:val="22"/>
          <w:szCs w:val="22"/>
          <w:lang w:eastAsia="es-MX"/>
        </w:rPr>
      </w:pPr>
      <w:hyperlink w:anchor="_Toc19659785" w:history="1">
        <w:r w:rsidR="006E0F72" w:rsidRPr="00567C2F">
          <w:rPr>
            <w:rStyle w:val="Hipervnculo"/>
            <w:rFonts w:ascii="Century Gothic" w:eastAsia="Arial Unicode MS" w:hAnsi="Century Gothic"/>
            <w:b/>
            <w:noProof/>
            <w:lang w:val="es-ES"/>
          </w:rPr>
          <w:t>5.1.1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PROCEDIMIENTOS DE EJECUCION</w:t>
        </w:r>
        <w:r w:rsidR="006E0F72">
          <w:rPr>
            <w:noProof/>
            <w:webHidden/>
          </w:rPr>
          <w:tab/>
        </w:r>
        <w:r w:rsidR="006E0F72">
          <w:rPr>
            <w:noProof/>
            <w:webHidden/>
          </w:rPr>
          <w:fldChar w:fldCharType="begin"/>
        </w:r>
        <w:r w:rsidR="006E0F72">
          <w:rPr>
            <w:noProof/>
            <w:webHidden/>
          </w:rPr>
          <w:instrText xml:space="preserve"> PAGEREF _Toc19659785 \h </w:instrText>
        </w:r>
        <w:r w:rsidR="006E0F72">
          <w:rPr>
            <w:noProof/>
            <w:webHidden/>
          </w:rPr>
        </w:r>
        <w:r w:rsidR="006E0F72">
          <w:rPr>
            <w:noProof/>
            <w:webHidden/>
          </w:rPr>
          <w:fldChar w:fldCharType="separate"/>
        </w:r>
        <w:r w:rsidR="00D0323E">
          <w:rPr>
            <w:noProof/>
            <w:webHidden/>
          </w:rPr>
          <w:t>35</w:t>
        </w:r>
        <w:r w:rsidR="006E0F72">
          <w:rPr>
            <w:noProof/>
            <w:webHidden/>
          </w:rPr>
          <w:fldChar w:fldCharType="end"/>
        </w:r>
      </w:hyperlink>
    </w:p>
    <w:p w14:paraId="164023F2" w14:textId="77777777" w:rsidR="006E0F72" w:rsidRDefault="00176CD9">
      <w:pPr>
        <w:pStyle w:val="TDC3"/>
        <w:rPr>
          <w:rFonts w:asciiTheme="minorHAnsi" w:eastAsiaTheme="minorEastAsia" w:hAnsiTheme="minorHAnsi" w:cstheme="minorBidi"/>
          <w:noProof/>
          <w:sz w:val="22"/>
          <w:szCs w:val="22"/>
          <w:lang w:eastAsia="es-MX"/>
        </w:rPr>
      </w:pPr>
      <w:hyperlink w:anchor="_Toc19659786" w:history="1">
        <w:r w:rsidR="006E0F72" w:rsidRPr="00567C2F">
          <w:rPr>
            <w:rStyle w:val="Hipervnculo"/>
            <w:rFonts w:ascii="Century Gothic" w:eastAsia="Arial Unicode MS" w:hAnsi="Century Gothic"/>
            <w:b/>
            <w:noProof/>
            <w:lang w:val="es-ES"/>
          </w:rPr>
          <w:t>5.1.2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_Toc19659786 \h </w:instrText>
        </w:r>
        <w:r w:rsidR="006E0F72">
          <w:rPr>
            <w:noProof/>
            <w:webHidden/>
          </w:rPr>
        </w:r>
        <w:r w:rsidR="006E0F72">
          <w:rPr>
            <w:noProof/>
            <w:webHidden/>
          </w:rPr>
          <w:fldChar w:fldCharType="separate"/>
        </w:r>
        <w:r w:rsidR="00D0323E">
          <w:rPr>
            <w:noProof/>
            <w:webHidden/>
          </w:rPr>
          <w:t>36</w:t>
        </w:r>
        <w:r w:rsidR="006E0F72">
          <w:rPr>
            <w:noProof/>
            <w:webHidden/>
          </w:rPr>
          <w:fldChar w:fldCharType="end"/>
        </w:r>
      </w:hyperlink>
    </w:p>
    <w:p w14:paraId="35AFC505" w14:textId="77777777" w:rsidR="006E0F72" w:rsidRDefault="00176CD9">
      <w:pPr>
        <w:pStyle w:val="TDC3"/>
        <w:rPr>
          <w:rFonts w:asciiTheme="minorHAnsi" w:eastAsiaTheme="minorEastAsia" w:hAnsiTheme="minorHAnsi" w:cstheme="minorBidi"/>
          <w:noProof/>
          <w:sz w:val="22"/>
          <w:szCs w:val="22"/>
          <w:lang w:eastAsia="es-MX"/>
        </w:rPr>
      </w:pPr>
      <w:hyperlink w:anchor="_Toc19659787" w:history="1">
        <w:r w:rsidR="006E0F72" w:rsidRPr="00567C2F">
          <w:rPr>
            <w:rStyle w:val="Hipervnculo"/>
            <w:rFonts w:ascii="Century Gothic" w:eastAsia="Arial Unicode MS" w:hAnsi="Century Gothic"/>
            <w:b/>
            <w:noProof/>
            <w:lang w:val="es-ES"/>
          </w:rPr>
          <w:t>5.1.3    FORMA DE PAGO</w:t>
        </w:r>
        <w:r w:rsidR="006E0F72">
          <w:rPr>
            <w:noProof/>
            <w:webHidden/>
          </w:rPr>
          <w:tab/>
        </w:r>
        <w:r w:rsidR="006E0F72">
          <w:rPr>
            <w:noProof/>
            <w:webHidden/>
          </w:rPr>
          <w:fldChar w:fldCharType="begin"/>
        </w:r>
        <w:r w:rsidR="006E0F72">
          <w:rPr>
            <w:noProof/>
            <w:webHidden/>
          </w:rPr>
          <w:instrText xml:space="preserve"> PAGEREF _Toc19659787 \h </w:instrText>
        </w:r>
        <w:r w:rsidR="006E0F72">
          <w:rPr>
            <w:noProof/>
            <w:webHidden/>
          </w:rPr>
        </w:r>
        <w:r w:rsidR="006E0F72">
          <w:rPr>
            <w:noProof/>
            <w:webHidden/>
          </w:rPr>
          <w:fldChar w:fldCharType="separate"/>
        </w:r>
        <w:r w:rsidR="00D0323E">
          <w:rPr>
            <w:noProof/>
            <w:webHidden/>
          </w:rPr>
          <w:t>36</w:t>
        </w:r>
        <w:r w:rsidR="006E0F72">
          <w:rPr>
            <w:noProof/>
            <w:webHidden/>
          </w:rPr>
          <w:fldChar w:fldCharType="end"/>
        </w:r>
      </w:hyperlink>
    </w:p>
    <w:p w14:paraId="33261CF2" w14:textId="77777777" w:rsidR="006E0F72" w:rsidRDefault="00176CD9">
      <w:pPr>
        <w:pStyle w:val="TDC3"/>
        <w:rPr>
          <w:rFonts w:asciiTheme="minorHAnsi" w:eastAsiaTheme="minorEastAsia" w:hAnsiTheme="minorHAnsi" w:cstheme="minorBidi"/>
          <w:noProof/>
          <w:sz w:val="22"/>
          <w:szCs w:val="22"/>
          <w:lang w:eastAsia="es-MX"/>
        </w:rPr>
      </w:pPr>
      <w:hyperlink w:anchor="_Toc19659788" w:history="1">
        <w:r w:rsidR="006E0F72" w:rsidRPr="00567C2F">
          <w:rPr>
            <w:rStyle w:val="Hipervnculo"/>
            <w:rFonts w:ascii="Century Gothic" w:eastAsia="Arial Unicode MS" w:hAnsi="Century Gothic"/>
            <w:b/>
            <w:noProof/>
            <w:lang w:val="es-ES"/>
          </w:rPr>
          <w:t>5.1.4 PASAMANOS, COLUMNAS Y VIGAS METALICAS</w:t>
        </w:r>
        <w:r w:rsidR="006E0F72">
          <w:rPr>
            <w:noProof/>
            <w:webHidden/>
          </w:rPr>
          <w:tab/>
        </w:r>
        <w:r w:rsidR="006E0F72">
          <w:rPr>
            <w:noProof/>
            <w:webHidden/>
          </w:rPr>
          <w:fldChar w:fldCharType="begin"/>
        </w:r>
        <w:r w:rsidR="006E0F72">
          <w:rPr>
            <w:noProof/>
            <w:webHidden/>
          </w:rPr>
          <w:instrText xml:space="preserve"> PAGEREF _Toc19659788 \h </w:instrText>
        </w:r>
        <w:r w:rsidR="006E0F72">
          <w:rPr>
            <w:noProof/>
            <w:webHidden/>
          </w:rPr>
        </w:r>
        <w:r w:rsidR="006E0F72">
          <w:rPr>
            <w:noProof/>
            <w:webHidden/>
          </w:rPr>
          <w:fldChar w:fldCharType="separate"/>
        </w:r>
        <w:r w:rsidR="00D0323E">
          <w:rPr>
            <w:noProof/>
            <w:webHidden/>
          </w:rPr>
          <w:t>37</w:t>
        </w:r>
        <w:r w:rsidR="006E0F72">
          <w:rPr>
            <w:noProof/>
            <w:webHidden/>
          </w:rPr>
          <w:fldChar w:fldCharType="end"/>
        </w:r>
      </w:hyperlink>
    </w:p>
    <w:p w14:paraId="5831385E" w14:textId="77777777" w:rsidR="006E0F72" w:rsidRDefault="00176CD9">
      <w:pPr>
        <w:pStyle w:val="TDC3"/>
        <w:rPr>
          <w:rFonts w:asciiTheme="minorHAnsi" w:eastAsiaTheme="minorEastAsia" w:hAnsiTheme="minorHAnsi" w:cstheme="minorBidi"/>
          <w:noProof/>
          <w:sz w:val="22"/>
          <w:szCs w:val="22"/>
          <w:lang w:eastAsia="es-MX"/>
        </w:rPr>
      </w:pPr>
      <w:hyperlink w:anchor="_Toc19659789" w:history="1">
        <w:r w:rsidR="006E0F72" w:rsidRPr="00567C2F">
          <w:rPr>
            <w:rStyle w:val="Hipervnculo"/>
            <w:rFonts w:ascii="Century Gothic" w:eastAsia="Arial Unicode MS" w:hAnsi="Century Gothic"/>
            <w:b/>
            <w:noProof/>
            <w:lang w:val="es-ES"/>
          </w:rPr>
          <w:t>5.1.5 MATERIALES</w:t>
        </w:r>
        <w:r w:rsidR="006E0F72">
          <w:rPr>
            <w:noProof/>
            <w:webHidden/>
          </w:rPr>
          <w:tab/>
        </w:r>
        <w:r w:rsidR="006E0F72">
          <w:rPr>
            <w:noProof/>
            <w:webHidden/>
          </w:rPr>
          <w:fldChar w:fldCharType="begin"/>
        </w:r>
        <w:r w:rsidR="006E0F72">
          <w:rPr>
            <w:noProof/>
            <w:webHidden/>
          </w:rPr>
          <w:instrText xml:space="preserve"> PAGEREF _Toc19659789 \h </w:instrText>
        </w:r>
        <w:r w:rsidR="006E0F72">
          <w:rPr>
            <w:noProof/>
            <w:webHidden/>
          </w:rPr>
        </w:r>
        <w:r w:rsidR="006E0F72">
          <w:rPr>
            <w:noProof/>
            <w:webHidden/>
          </w:rPr>
          <w:fldChar w:fldCharType="separate"/>
        </w:r>
        <w:r w:rsidR="00D0323E">
          <w:rPr>
            <w:noProof/>
            <w:webHidden/>
          </w:rPr>
          <w:t>37</w:t>
        </w:r>
        <w:r w:rsidR="006E0F72">
          <w:rPr>
            <w:noProof/>
            <w:webHidden/>
          </w:rPr>
          <w:fldChar w:fldCharType="end"/>
        </w:r>
      </w:hyperlink>
    </w:p>
    <w:p w14:paraId="734C60C9" w14:textId="77777777" w:rsidR="006E0F72" w:rsidRDefault="00176CD9">
      <w:pPr>
        <w:pStyle w:val="TDC3"/>
        <w:rPr>
          <w:rFonts w:asciiTheme="minorHAnsi" w:eastAsiaTheme="minorEastAsia" w:hAnsiTheme="minorHAnsi" w:cstheme="minorBidi"/>
          <w:noProof/>
          <w:sz w:val="22"/>
          <w:szCs w:val="22"/>
          <w:lang w:eastAsia="es-MX"/>
        </w:rPr>
      </w:pPr>
      <w:hyperlink w:anchor="_Toc19659790" w:history="1">
        <w:r w:rsidR="006E0F72" w:rsidRPr="00567C2F">
          <w:rPr>
            <w:rStyle w:val="Hipervnculo"/>
            <w:rFonts w:ascii="Century Gothic" w:eastAsia="Arial Unicode MS" w:hAnsi="Century Gothic"/>
            <w:b/>
            <w:noProof/>
            <w:lang w:val="es-ES"/>
          </w:rPr>
          <w:t>5.1.6 PROCEDIMIENTO DE EJECUCION</w:t>
        </w:r>
        <w:r w:rsidR="006E0F72">
          <w:rPr>
            <w:noProof/>
            <w:webHidden/>
          </w:rPr>
          <w:tab/>
        </w:r>
        <w:r w:rsidR="006E0F72">
          <w:rPr>
            <w:noProof/>
            <w:webHidden/>
          </w:rPr>
          <w:fldChar w:fldCharType="begin"/>
        </w:r>
        <w:r w:rsidR="006E0F72">
          <w:rPr>
            <w:noProof/>
            <w:webHidden/>
          </w:rPr>
          <w:instrText xml:space="preserve"> PAGEREF _Toc19659790 \h </w:instrText>
        </w:r>
        <w:r w:rsidR="006E0F72">
          <w:rPr>
            <w:noProof/>
            <w:webHidden/>
          </w:rPr>
        </w:r>
        <w:r w:rsidR="006E0F72">
          <w:rPr>
            <w:noProof/>
            <w:webHidden/>
          </w:rPr>
          <w:fldChar w:fldCharType="separate"/>
        </w:r>
        <w:r w:rsidR="00D0323E">
          <w:rPr>
            <w:noProof/>
            <w:webHidden/>
          </w:rPr>
          <w:t>37</w:t>
        </w:r>
        <w:r w:rsidR="006E0F72">
          <w:rPr>
            <w:noProof/>
            <w:webHidden/>
          </w:rPr>
          <w:fldChar w:fldCharType="end"/>
        </w:r>
      </w:hyperlink>
    </w:p>
    <w:p w14:paraId="5429FBC6" w14:textId="77777777" w:rsidR="006E0F72" w:rsidRDefault="00176CD9">
      <w:pPr>
        <w:pStyle w:val="TDC3"/>
        <w:rPr>
          <w:rFonts w:asciiTheme="minorHAnsi" w:eastAsiaTheme="minorEastAsia" w:hAnsiTheme="minorHAnsi" w:cstheme="minorBidi"/>
          <w:noProof/>
          <w:sz w:val="22"/>
          <w:szCs w:val="22"/>
          <w:lang w:eastAsia="es-MX"/>
        </w:rPr>
      </w:pPr>
      <w:hyperlink w:anchor="_Toc19659791" w:history="1">
        <w:r w:rsidR="006E0F72" w:rsidRPr="00567C2F">
          <w:rPr>
            <w:rStyle w:val="Hipervnculo"/>
            <w:rFonts w:ascii="Century Gothic" w:eastAsia="Arial Unicode MS" w:hAnsi="Century Gothic"/>
            <w:b/>
            <w:noProof/>
            <w:lang w:val="es-ES"/>
          </w:rPr>
          <w:t>5.1.7 VIGAS METALICAS</w:t>
        </w:r>
        <w:r w:rsidR="006E0F72">
          <w:rPr>
            <w:noProof/>
            <w:webHidden/>
          </w:rPr>
          <w:tab/>
        </w:r>
        <w:r w:rsidR="006E0F72">
          <w:rPr>
            <w:noProof/>
            <w:webHidden/>
          </w:rPr>
          <w:fldChar w:fldCharType="begin"/>
        </w:r>
        <w:r w:rsidR="006E0F72">
          <w:rPr>
            <w:noProof/>
            <w:webHidden/>
          </w:rPr>
          <w:instrText xml:space="preserve"> PAGEREF _Toc19659791 \h </w:instrText>
        </w:r>
        <w:r w:rsidR="006E0F72">
          <w:rPr>
            <w:noProof/>
            <w:webHidden/>
          </w:rPr>
        </w:r>
        <w:r w:rsidR="006E0F72">
          <w:rPr>
            <w:noProof/>
            <w:webHidden/>
          </w:rPr>
          <w:fldChar w:fldCharType="separate"/>
        </w:r>
        <w:r w:rsidR="00D0323E">
          <w:rPr>
            <w:noProof/>
            <w:webHidden/>
          </w:rPr>
          <w:t>37</w:t>
        </w:r>
        <w:r w:rsidR="006E0F72">
          <w:rPr>
            <w:noProof/>
            <w:webHidden/>
          </w:rPr>
          <w:fldChar w:fldCharType="end"/>
        </w:r>
      </w:hyperlink>
    </w:p>
    <w:p w14:paraId="69ACC567" w14:textId="77777777" w:rsidR="006E0F72" w:rsidRDefault="00176CD9">
      <w:pPr>
        <w:pStyle w:val="TDC3"/>
        <w:rPr>
          <w:rFonts w:asciiTheme="minorHAnsi" w:eastAsiaTheme="minorEastAsia" w:hAnsiTheme="minorHAnsi" w:cstheme="minorBidi"/>
          <w:noProof/>
          <w:sz w:val="22"/>
          <w:szCs w:val="22"/>
          <w:lang w:eastAsia="es-MX"/>
        </w:rPr>
      </w:pPr>
      <w:hyperlink w:anchor="_Toc19659792" w:history="1">
        <w:r w:rsidR="006E0F72" w:rsidRPr="00567C2F">
          <w:rPr>
            <w:rStyle w:val="Hipervnculo"/>
            <w:rFonts w:ascii="Century Gothic" w:eastAsia="Arial Unicode MS" w:hAnsi="Century Gothic"/>
            <w:b/>
            <w:noProof/>
            <w:lang w:val="es-ES"/>
          </w:rPr>
          <w:t>5.1.8 UNION TECHO CURVO A ESRUCTURA METALICA</w:t>
        </w:r>
        <w:r w:rsidR="006E0F72">
          <w:rPr>
            <w:noProof/>
            <w:webHidden/>
          </w:rPr>
          <w:tab/>
        </w:r>
        <w:r w:rsidR="006E0F72">
          <w:rPr>
            <w:noProof/>
            <w:webHidden/>
          </w:rPr>
          <w:fldChar w:fldCharType="begin"/>
        </w:r>
        <w:r w:rsidR="006E0F72">
          <w:rPr>
            <w:noProof/>
            <w:webHidden/>
          </w:rPr>
          <w:instrText xml:space="preserve"> PAGEREF _Toc19659792 \h </w:instrText>
        </w:r>
        <w:r w:rsidR="006E0F72">
          <w:rPr>
            <w:noProof/>
            <w:webHidden/>
          </w:rPr>
        </w:r>
        <w:r w:rsidR="006E0F72">
          <w:rPr>
            <w:noProof/>
            <w:webHidden/>
          </w:rPr>
          <w:fldChar w:fldCharType="separate"/>
        </w:r>
        <w:r w:rsidR="00D0323E">
          <w:rPr>
            <w:noProof/>
            <w:webHidden/>
          </w:rPr>
          <w:t>37</w:t>
        </w:r>
        <w:r w:rsidR="006E0F72">
          <w:rPr>
            <w:noProof/>
            <w:webHidden/>
          </w:rPr>
          <w:fldChar w:fldCharType="end"/>
        </w:r>
      </w:hyperlink>
    </w:p>
    <w:p w14:paraId="241DDE88" w14:textId="77777777" w:rsidR="006E0F72" w:rsidRDefault="00176CD9">
      <w:pPr>
        <w:pStyle w:val="TDC3"/>
        <w:rPr>
          <w:rFonts w:asciiTheme="minorHAnsi" w:eastAsiaTheme="minorEastAsia" w:hAnsiTheme="minorHAnsi" w:cstheme="minorBidi"/>
          <w:noProof/>
          <w:sz w:val="22"/>
          <w:szCs w:val="22"/>
          <w:lang w:eastAsia="es-MX"/>
        </w:rPr>
      </w:pPr>
      <w:hyperlink w:anchor="_Toc19659793" w:history="1">
        <w:r w:rsidR="006E0F72" w:rsidRPr="00567C2F">
          <w:rPr>
            <w:rStyle w:val="Hipervnculo"/>
            <w:rFonts w:ascii="Century Gothic" w:eastAsia="Arial Unicode MS" w:hAnsi="Century Gothic"/>
            <w:b/>
            <w:noProof/>
            <w:lang w:val="es-ES"/>
          </w:rPr>
          <w:t>5.1.9 PASAMANOS</w:t>
        </w:r>
        <w:r w:rsidR="006E0F72">
          <w:rPr>
            <w:noProof/>
            <w:webHidden/>
          </w:rPr>
          <w:tab/>
        </w:r>
        <w:r w:rsidR="006E0F72">
          <w:rPr>
            <w:noProof/>
            <w:webHidden/>
          </w:rPr>
          <w:fldChar w:fldCharType="begin"/>
        </w:r>
        <w:r w:rsidR="006E0F72">
          <w:rPr>
            <w:noProof/>
            <w:webHidden/>
          </w:rPr>
          <w:instrText xml:space="preserve"> PAGEREF _Toc19659793 \h </w:instrText>
        </w:r>
        <w:r w:rsidR="006E0F72">
          <w:rPr>
            <w:noProof/>
            <w:webHidden/>
          </w:rPr>
        </w:r>
        <w:r w:rsidR="006E0F72">
          <w:rPr>
            <w:noProof/>
            <w:webHidden/>
          </w:rPr>
          <w:fldChar w:fldCharType="separate"/>
        </w:r>
        <w:r w:rsidR="00D0323E">
          <w:rPr>
            <w:noProof/>
            <w:webHidden/>
          </w:rPr>
          <w:t>37</w:t>
        </w:r>
        <w:r w:rsidR="006E0F72">
          <w:rPr>
            <w:noProof/>
            <w:webHidden/>
          </w:rPr>
          <w:fldChar w:fldCharType="end"/>
        </w:r>
      </w:hyperlink>
    </w:p>
    <w:p w14:paraId="28EEC047" w14:textId="77777777" w:rsidR="006E0F72" w:rsidRDefault="00176CD9">
      <w:pPr>
        <w:pStyle w:val="TDC3"/>
        <w:rPr>
          <w:rFonts w:asciiTheme="minorHAnsi" w:eastAsiaTheme="minorEastAsia" w:hAnsiTheme="minorHAnsi" w:cstheme="minorBidi"/>
          <w:noProof/>
          <w:sz w:val="22"/>
          <w:szCs w:val="22"/>
          <w:lang w:eastAsia="es-MX"/>
        </w:rPr>
      </w:pPr>
      <w:hyperlink w:anchor="_Toc19659794" w:history="1">
        <w:r w:rsidR="006E0F72" w:rsidRPr="00567C2F">
          <w:rPr>
            <w:rStyle w:val="Hipervnculo"/>
            <w:rFonts w:ascii="Century Gothic" w:eastAsia="Arial Unicode MS" w:hAnsi="Century Gothic"/>
            <w:b/>
            <w:noProof/>
            <w:lang w:val="es-ES"/>
          </w:rPr>
          <w:t>5.1.10 FORMA DE PAGO</w:t>
        </w:r>
        <w:r w:rsidR="006E0F72">
          <w:rPr>
            <w:noProof/>
            <w:webHidden/>
          </w:rPr>
          <w:tab/>
        </w:r>
        <w:r w:rsidR="006E0F72">
          <w:rPr>
            <w:noProof/>
            <w:webHidden/>
          </w:rPr>
          <w:fldChar w:fldCharType="begin"/>
        </w:r>
        <w:r w:rsidR="006E0F72">
          <w:rPr>
            <w:noProof/>
            <w:webHidden/>
          </w:rPr>
          <w:instrText xml:space="preserve"> PAGEREF _Toc19659794 \h </w:instrText>
        </w:r>
        <w:r w:rsidR="006E0F72">
          <w:rPr>
            <w:noProof/>
            <w:webHidden/>
          </w:rPr>
        </w:r>
        <w:r w:rsidR="006E0F72">
          <w:rPr>
            <w:noProof/>
            <w:webHidden/>
          </w:rPr>
          <w:fldChar w:fldCharType="separate"/>
        </w:r>
        <w:r w:rsidR="00D0323E">
          <w:rPr>
            <w:noProof/>
            <w:webHidden/>
          </w:rPr>
          <w:t>37</w:t>
        </w:r>
        <w:r w:rsidR="006E0F72">
          <w:rPr>
            <w:noProof/>
            <w:webHidden/>
          </w:rPr>
          <w:fldChar w:fldCharType="end"/>
        </w:r>
      </w:hyperlink>
    </w:p>
    <w:p w14:paraId="6A533876" w14:textId="77777777" w:rsidR="006E0F72" w:rsidRDefault="00176CD9">
      <w:pPr>
        <w:pStyle w:val="TDC1"/>
        <w:rPr>
          <w:rFonts w:asciiTheme="minorHAnsi" w:eastAsiaTheme="minorEastAsia" w:hAnsiTheme="minorHAnsi" w:cstheme="minorBidi"/>
          <w:sz w:val="22"/>
          <w:szCs w:val="22"/>
          <w:lang w:val="es-MX" w:eastAsia="es-MX"/>
        </w:rPr>
      </w:pPr>
      <w:hyperlink w:anchor="_Toc19659795" w:history="1">
        <w:r w:rsidR="006E0F72" w:rsidRPr="00567C2F">
          <w:rPr>
            <w:rStyle w:val="Hipervnculo"/>
          </w:rPr>
          <w:t>SECCION 6.</w:t>
        </w:r>
        <w:r w:rsidR="006E0F72">
          <w:rPr>
            <w:rFonts w:asciiTheme="minorHAnsi" w:eastAsiaTheme="minorEastAsia" w:hAnsiTheme="minorHAnsi" w:cstheme="minorBidi"/>
            <w:sz w:val="22"/>
            <w:szCs w:val="22"/>
            <w:lang w:val="es-MX" w:eastAsia="es-MX"/>
          </w:rPr>
          <w:tab/>
        </w:r>
        <w:r w:rsidR="006E0F72" w:rsidRPr="00567C2F">
          <w:rPr>
            <w:rStyle w:val="Hipervnculo"/>
          </w:rPr>
          <w:t>CARPINTERIA</w:t>
        </w:r>
        <w:r w:rsidR="006E0F72">
          <w:rPr>
            <w:webHidden/>
          </w:rPr>
          <w:tab/>
        </w:r>
        <w:r w:rsidR="006E0F72">
          <w:rPr>
            <w:webHidden/>
          </w:rPr>
          <w:fldChar w:fldCharType="begin"/>
        </w:r>
        <w:r w:rsidR="006E0F72">
          <w:rPr>
            <w:webHidden/>
          </w:rPr>
          <w:instrText xml:space="preserve"> PAGEREF _Toc19659795 \h </w:instrText>
        </w:r>
        <w:r w:rsidR="006E0F72">
          <w:rPr>
            <w:webHidden/>
          </w:rPr>
        </w:r>
        <w:r w:rsidR="006E0F72">
          <w:rPr>
            <w:webHidden/>
          </w:rPr>
          <w:fldChar w:fldCharType="separate"/>
        </w:r>
        <w:r w:rsidR="00D0323E">
          <w:rPr>
            <w:webHidden/>
          </w:rPr>
          <w:t>38</w:t>
        </w:r>
        <w:r w:rsidR="006E0F72">
          <w:rPr>
            <w:webHidden/>
          </w:rPr>
          <w:fldChar w:fldCharType="end"/>
        </w:r>
      </w:hyperlink>
    </w:p>
    <w:p w14:paraId="15A9EA73" w14:textId="77777777" w:rsidR="006E0F72" w:rsidRDefault="00176CD9">
      <w:pPr>
        <w:pStyle w:val="TDC2"/>
        <w:rPr>
          <w:rFonts w:asciiTheme="minorHAnsi" w:eastAsiaTheme="minorEastAsia" w:hAnsiTheme="minorHAnsi" w:cstheme="minorBidi"/>
          <w:sz w:val="22"/>
          <w:szCs w:val="22"/>
          <w:lang w:val="es-MX" w:eastAsia="es-MX"/>
        </w:rPr>
      </w:pPr>
      <w:hyperlink w:anchor="_Toc19659796" w:history="1">
        <w:r w:rsidR="006E0F72" w:rsidRPr="00567C2F">
          <w:rPr>
            <w:rStyle w:val="Hipervnculo"/>
            <w:rFonts w:ascii="Century Gothic" w:hAnsi="Century Gothic"/>
          </w:rPr>
          <w:t>6.1</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ALCANCE DEL TRABAJO</w:t>
        </w:r>
        <w:r w:rsidR="006E0F72">
          <w:rPr>
            <w:webHidden/>
          </w:rPr>
          <w:tab/>
        </w:r>
        <w:r w:rsidR="006E0F72">
          <w:rPr>
            <w:webHidden/>
          </w:rPr>
          <w:fldChar w:fldCharType="begin"/>
        </w:r>
        <w:r w:rsidR="006E0F72">
          <w:rPr>
            <w:webHidden/>
          </w:rPr>
          <w:instrText xml:space="preserve"> PAGEREF _Toc19659796 \h </w:instrText>
        </w:r>
        <w:r w:rsidR="006E0F72">
          <w:rPr>
            <w:webHidden/>
          </w:rPr>
        </w:r>
        <w:r w:rsidR="006E0F72">
          <w:rPr>
            <w:webHidden/>
          </w:rPr>
          <w:fldChar w:fldCharType="separate"/>
        </w:r>
        <w:r w:rsidR="00D0323E">
          <w:rPr>
            <w:webHidden/>
          </w:rPr>
          <w:t>38</w:t>
        </w:r>
        <w:r w:rsidR="006E0F72">
          <w:rPr>
            <w:webHidden/>
          </w:rPr>
          <w:fldChar w:fldCharType="end"/>
        </w:r>
      </w:hyperlink>
    </w:p>
    <w:p w14:paraId="3294009D" w14:textId="77777777" w:rsidR="006E0F72" w:rsidRDefault="00176CD9">
      <w:pPr>
        <w:pStyle w:val="TDC2"/>
        <w:rPr>
          <w:rFonts w:asciiTheme="minorHAnsi" w:eastAsiaTheme="minorEastAsia" w:hAnsiTheme="minorHAnsi" w:cstheme="minorBidi"/>
          <w:sz w:val="22"/>
          <w:szCs w:val="22"/>
          <w:lang w:val="es-MX" w:eastAsia="es-MX"/>
        </w:rPr>
      </w:pPr>
      <w:hyperlink w:anchor="_Toc19659797" w:history="1">
        <w:r w:rsidR="006E0F72" w:rsidRPr="00567C2F">
          <w:rPr>
            <w:rStyle w:val="Hipervnculo"/>
            <w:rFonts w:ascii="Century Gothic" w:hAnsi="Century Gothic"/>
          </w:rPr>
          <w:t>6.2</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PIZARRA AULA DE CÓMPUTO</w:t>
        </w:r>
        <w:r w:rsidR="006E0F72">
          <w:rPr>
            <w:webHidden/>
          </w:rPr>
          <w:tab/>
        </w:r>
        <w:r w:rsidR="006E0F72">
          <w:rPr>
            <w:webHidden/>
          </w:rPr>
          <w:fldChar w:fldCharType="begin"/>
        </w:r>
        <w:r w:rsidR="006E0F72">
          <w:rPr>
            <w:webHidden/>
          </w:rPr>
          <w:instrText xml:space="preserve"> PAGEREF _Toc19659797 \h </w:instrText>
        </w:r>
        <w:r w:rsidR="006E0F72">
          <w:rPr>
            <w:webHidden/>
          </w:rPr>
        </w:r>
        <w:r w:rsidR="006E0F72">
          <w:rPr>
            <w:webHidden/>
          </w:rPr>
          <w:fldChar w:fldCharType="separate"/>
        </w:r>
        <w:r w:rsidR="00D0323E">
          <w:rPr>
            <w:webHidden/>
          </w:rPr>
          <w:t>38</w:t>
        </w:r>
        <w:r w:rsidR="006E0F72">
          <w:rPr>
            <w:webHidden/>
          </w:rPr>
          <w:fldChar w:fldCharType="end"/>
        </w:r>
      </w:hyperlink>
    </w:p>
    <w:p w14:paraId="72E861C5" w14:textId="77777777" w:rsidR="006E0F72" w:rsidRDefault="00176CD9">
      <w:pPr>
        <w:pStyle w:val="TDC3"/>
        <w:rPr>
          <w:rFonts w:asciiTheme="minorHAnsi" w:eastAsiaTheme="minorEastAsia" w:hAnsiTheme="minorHAnsi" w:cstheme="minorBidi"/>
          <w:noProof/>
          <w:sz w:val="22"/>
          <w:szCs w:val="22"/>
          <w:lang w:eastAsia="es-MX"/>
        </w:rPr>
      </w:pPr>
      <w:hyperlink w:anchor="_Toc19659798" w:history="1">
        <w:r w:rsidR="006E0F72" w:rsidRPr="00567C2F">
          <w:rPr>
            <w:rStyle w:val="Hipervnculo"/>
            <w:rFonts w:ascii="Century Gothic" w:eastAsia="Arial Unicode MS" w:hAnsi="Century Gothic"/>
            <w:b/>
            <w:noProof/>
            <w:lang w:val="es-ES"/>
          </w:rPr>
          <w:t>6.2.1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MATERIALES</w:t>
        </w:r>
        <w:r w:rsidR="006E0F72">
          <w:rPr>
            <w:noProof/>
            <w:webHidden/>
          </w:rPr>
          <w:tab/>
        </w:r>
        <w:r w:rsidR="006E0F72">
          <w:rPr>
            <w:noProof/>
            <w:webHidden/>
          </w:rPr>
          <w:fldChar w:fldCharType="begin"/>
        </w:r>
        <w:r w:rsidR="006E0F72">
          <w:rPr>
            <w:noProof/>
            <w:webHidden/>
          </w:rPr>
          <w:instrText xml:space="preserve"> PAGEREF _Toc19659798 \h </w:instrText>
        </w:r>
        <w:r w:rsidR="006E0F72">
          <w:rPr>
            <w:noProof/>
            <w:webHidden/>
          </w:rPr>
        </w:r>
        <w:r w:rsidR="006E0F72">
          <w:rPr>
            <w:noProof/>
            <w:webHidden/>
          </w:rPr>
          <w:fldChar w:fldCharType="separate"/>
        </w:r>
        <w:r w:rsidR="00D0323E">
          <w:rPr>
            <w:noProof/>
            <w:webHidden/>
          </w:rPr>
          <w:t>38</w:t>
        </w:r>
        <w:r w:rsidR="006E0F72">
          <w:rPr>
            <w:noProof/>
            <w:webHidden/>
          </w:rPr>
          <w:fldChar w:fldCharType="end"/>
        </w:r>
      </w:hyperlink>
    </w:p>
    <w:p w14:paraId="57FBC17E" w14:textId="77777777" w:rsidR="006E0F72" w:rsidRDefault="00176CD9">
      <w:pPr>
        <w:pStyle w:val="TDC3"/>
        <w:rPr>
          <w:rFonts w:asciiTheme="minorHAnsi" w:eastAsiaTheme="minorEastAsia" w:hAnsiTheme="minorHAnsi" w:cstheme="minorBidi"/>
          <w:noProof/>
          <w:sz w:val="22"/>
          <w:szCs w:val="22"/>
          <w:lang w:eastAsia="es-MX"/>
        </w:rPr>
      </w:pPr>
      <w:hyperlink w:anchor="_Toc19659799" w:history="1">
        <w:r w:rsidR="006E0F72" w:rsidRPr="00567C2F">
          <w:rPr>
            <w:rStyle w:val="Hipervnculo"/>
            <w:rFonts w:ascii="Century Gothic" w:eastAsia="Arial Unicode MS" w:hAnsi="Century Gothic"/>
            <w:b/>
            <w:noProof/>
            <w:lang w:val="es-ES"/>
          </w:rPr>
          <w:t>6.2.2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PROCEDIMIENTO DE EJECUCION</w:t>
        </w:r>
        <w:r w:rsidR="006E0F72">
          <w:rPr>
            <w:noProof/>
            <w:webHidden/>
          </w:rPr>
          <w:tab/>
        </w:r>
        <w:r w:rsidR="006E0F72">
          <w:rPr>
            <w:noProof/>
            <w:webHidden/>
          </w:rPr>
          <w:fldChar w:fldCharType="begin"/>
        </w:r>
        <w:r w:rsidR="006E0F72">
          <w:rPr>
            <w:noProof/>
            <w:webHidden/>
          </w:rPr>
          <w:instrText xml:space="preserve"> PAGEREF _Toc19659799 \h </w:instrText>
        </w:r>
        <w:r w:rsidR="006E0F72">
          <w:rPr>
            <w:noProof/>
            <w:webHidden/>
          </w:rPr>
        </w:r>
        <w:r w:rsidR="006E0F72">
          <w:rPr>
            <w:noProof/>
            <w:webHidden/>
          </w:rPr>
          <w:fldChar w:fldCharType="separate"/>
        </w:r>
        <w:r w:rsidR="00D0323E">
          <w:rPr>
            <w:noProof/>
            <w:webHidden/>
          </w:rPr>
          <w:t>38</w:t>
        </w:r>
        <w:r w:rsidR="006E0F72">
          <w:rPr>
            <w:noProof/>
            <w:webHidden/>
          </w:rPr>
          <w:fldChar w:fldCharType="end"/>
        </w:r>
      </w:hyperlink>
    </w:p>
    <w:p w14:paraId="703AF396" w14:textId="77777777" w:rsidR="006E0F72" w:rsidRDefault="00176CD9">
      <w:pPr>
        <w:pStyle w:val="TDC3"/>
        <w:rPr>
          <w:rFonts w:asciiTheme="minorHAnsi" w:eastAsiaTheme="minorEastAsia" w:hAnsiTheme="minorHAnsi" w:cstheme="minorBidi"/>
          <w:noProof/>
          <w:sz w:val="22"/>
          <w:szCs w:val="22"/>
          <w:lang w:eastAsia="es-MX"/>
        </w:rPr>
      </w:pPr>
      <w:hyperlink w:anchor="_Toc19659800" w:history="1">
        <w:r w:rsidR="006E0F72" w:rsidRPr="00567C2F">
          <w:rPr>
            <w:rStyle w:val="Hipervnculo"/>
            <w:rFonts w:ascii="Century Gothic" w:eastAsia="Arial Unicode MS" w:hAnsi="Century Gothic"/>
            <w:b/>
            <w:noProof/>
            <w:lang w:val="es-ES"/>
          </w:rPr>
          <w:t>6.2.3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_Toc19659800 \h </w:instrText>
        </w:r>
        <w:r w:rsidR="006E0F72">
          <w:rPr>
            <w:noProof/>
            <w:webHidden/>
          </w:rPr>
        </w:r>
        <w:r w:rsidR="006E0F72">
          <w:rPr>
            <w:noProof/>
            <w:webHidden/>
          </w:rPr>
          <w:fldChar w:fldCharType="separate"/>
        </w:r>
        <w:r w:rsidR="00D0323E">
          <w:rPr>
            <w:noProof/>
            <w:webHidden/>
          </w:rPr>
          <w:t>38</w:t>
        </w:r>
        <w:r w:rsidR="006E0F72">
          <w:rPr>
            <w:noProof/>
            <w:webHidden/>
          </w:rPr>
          <w:fldChar w:fldCharType="end"/>
        </w:r>
      </w:hyperlink>
    </w:p>
    <w:p w14:paraId="209FA227" w14:textId="77777777" w:rsidR="006E0F72" w:rsidRDefault="00176CD9">
      <w:pPr>
        <w:pStyle w:val="TDC3"/>
        <w:rPr>
          <w:rFonts w:asciiTheme="minorHAnsi" w:eastAsiaTheme="minorEastAsia" w:hAnsiTheme="minorHAnsi" w:cstheme="minorBidi"/>
          <w:noProof/>
          <w:sz w:val="22"/>
          <w:szCs w:val="22"/>
          <w:lang w:eastAsia="es-MX"/>
        </w:rPr>
      </w:pPr>
      <w:hyperlink w:anchor="_Toc19659801" w:history="1">
        <w:r w:rsidR="006E0F72" w:rsidRPr="00567C2F">
          <w:rPr>
            <w:rStyle w:val="Hipervnculo"/>
            <w:rFonts w:ascii="Century Gothic" w:eastAsia="Arial Unicode MS" w:hAnsi="Century Gothic"/>
            <w:b/>
            <w:noProof/>
            <w:lang w:val="es-ES"/>
          </w:rPr>
          <w:t>6.2.4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_Toc19659801 \h </w:instrText>
        </w:r>
        <w:r w:rsidR="006E0F72">
          <w:rPr>
            <w:noProof/>
            <w:webHidden/>
          </w:rPr>
        </w:r>
        <w:r w:rsidR="006E0F72">
          <w:rPr>
            <w:noProof/>
            <w:webHidden/>
          </w:rPr>
          <w:fldChar w:fldCharType="separate"/>
        </w:r>
        <w:r w:rsidR="00D0323E">
          <w:rPr>
            <w:noProof/>
            <w:webHidden/>
          </w:rPr>
          <w:t>38</w:t>
        </w:r>
        <w:r w:rsidR="006E0F72">
          <w:rPr>
            <w:noProof/>
            <w:webHidden/>
          </w:rPr>
          <w:fldChar w:fldCharType="end"/>
        </w:r>
      </w:hyperlink>
    </w:p>
    <w:p w14:paraId="271C71EF" w14:textId="77777777" w:rsidR="006E0F72" w:rsidRDefault="00176CD9">
      <w:pPr>
        <w:pStyle w:val="TDC2"/>
        <w:rPr>
          <w:rFonts w:asciiTheme="minorHAnsi" w:eastAsiaTheme="minorEastAsia" w:hAnsiTheme="minorHAnsi" w:cstheme="minorBidi"/>
          <w:sz w:val="22"/>
          <w:szCs w:val="22"/>
          <w:lang w:val="es-MX" w:eastAsia="es-MX"/>
        </w:rPr>
      </w:pPr>
      <w:hyperlink w:anchor="_Toc19659802" w:history="1">
        <w:r w:rsidR="006E0F72" w:rsidRPr="00567C2F">
          <w:rPr>
            <w:rStyle w:val="Hipervnculo"/>
            <w:rFonts w:ascii="Century Gothic" w:hAnsi="Century Gothic"/>
          </w:rPr>
          <w:t>6.3</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PIZARRONES EN AULAS</w:t>
        </w:r>
        <w:r w:rsidR="006E0F72">
          <w:rPr>
            <w:webHidden/>
          </w:rPr>
          <w:tab/>
        </w:r>
        <w:r w:rsidR="006E0F72">
          <w:rPr>
            <w:webHidden/>
          </w:rPr>
          <w:fldChar w:fldCharType="begin"/>
        </w:r>
        <w:r w:rsidR="006E0F72">
          <w:rPr>
            <w:webHidden/>
          </w:rPr>
          <w:instrText xml:space="preserve"> PAGEREF _Toc19659802 \h </w:instrText>
        </w:r>
        <w:r w:rsidR="006E0F72">
          <w:rPr>
            <w:webHidden/>
          </w:rPr>
        </w:r>
        <w:r w:rsidR="006E0F72">
          <w:rPr>
            <w:webHidden/>
          </w:rPr>
          <w:fldChar w:fldCharType="separate"/>
        </w:r>
        <w:r w:rsidR="00D0323E">
          <w:rPr>
            <w:webHidden/>
          </w:rPr>
          <w:t>38</w:t>
        </w:r>
        <w:r w:rsidR="006E0F72">
          <w:rPr>
            <w:webHidden/>
          </w:rPr>
          <w:fldChar w:fldCharType="end"/>
        </w:r>
      </w:hyperlink>
    </w:p>
    <w:p w14:paraId="094BA768" w14:textId="77777777" w:rsidR="006E0F72" w:rsidRDefault="00176CD9">
      <w:pPr>
        <w:pStyle w:val="TDC3"/>
        <w:rPr>
          <w:rFonts w:asciiTheme="minorHAnsi" w:eastAsiaTheme="minorEastAsia" w:hAnsiTheme="minorHAnsi" w:cstheme="minorBidi"/>
          <w:noProof/>
          <w:sz w:val="22"/>
          <w:szCs w:val="22"/>
          <w:lang w:eastAsia="es-MX"/>
        </w:rPr>
      </w:pPr>
      <w:hyperlink w:anchor="_Toc19659803" w:history="1">
        <w:r w:rsidR="006E0F72" w:rsidRPr="00567C2F">
          <w:rPr>
            <w:rStyle w:val="Hipervnculo"/>
            <w:rFonts w:ascii="Century Gothic" w:eastAsia="Arial Unicode MS" w:hAnsi="Century Gothic"/>
            <w:b/>
            <w:noProof/>
            <w:lang w:val="es-ES"/>
          </w:rPr>
          <w:t>6.3.1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MATERIALES</w:t>
        </w:r>
        <w:r w:rsidR="006E0F72">
          <w:rPr>
            <w:noProof/>
            <w:webHidden/>
          </w:rPr>
          <w:tab/>
        </w:r>
        <w:r w:rsidR="006E0F72">
          <w:rPr>
            <w:noProof/>
            <w:webHidden/>
          </w:rPr>
          <w:fldChar w:fldCharType="begin"/>
        </w:r>
        <w:r w:rsidR="006E0F72">
          <w:rPr>
            <w:noProof/>
            <w:webHidden/>
          </w:rPr>
          <w:instrText xml:space="preserve"> PAGEREF _Toc19659803 \h </w:instrText>
        </w:r>
        <w:r w:rsidR="006E0F72">
          <w:rPr>
            <w:noProof/>
            <w:webHidden/>
          </w:rPr>
        </w:r>
        <w:r w:rsidR="006E0F72">
          <w:rPr>
            <w:noProof/>
            <w:webHidden/>
          </w:rPr>
          <w:fldChar w:fldCharType="separate"/>
        </w:r>
        <w:r w:rsidR="00D0323E">
          <w:rPr>
            <w:noProof/>
            <w:webHidden/>
          </w:rPr>
          <w:t>38</w:t>
        </w:r>
        <w:r w:rsidR="006E0F72">
          <w:rPr>
            <w:noProof/>
            <w:webHidden/>
          </w:rPr>
          <w:fldChar w:fldCharType="end"/>
        </w:r>
      </w:hyperlink>
    </w:p>
    <w:p w14:paraId="3662027F" w14:textId="77777777" w:rsidR="006E0F72" w:rsidRDefault="00176CD9">
      <w:pPr>
        <w:pStyle w:val="TDC3"/>
        <w:rPr>
          <w:rFonts w:asciiTheme="minorHAnsi" w:eastAsiaTheme="minorEastAsia" w:hAnsiTheme="minorHAnsi" w:cstheme="minorBidi"/>
          <w:noProof/>
          <w:sz w:val="22"/>
          <w:szCs w:val="22"/>
          <w:lang w:eastAsia="es-MX"/>
        </w:rPr>
      </w:pPr>
      <w:hyperlink w:anchor="_Toc19659804" w:history="1">
        <w:r w:rsidR="006E0F72" w:rsidRPr="00567C2F">
          <w:rPr>
            <w:rStyle w:val="Hipervnculo"/>
            <w:rFonts w:ascii="Century Gothic" w:eastAsia="Arial Unicode MS" w:hAnsi="Century Gothic"/>
            <w:b/>
            <w:noProof/>
            <w:lang w:val="es-ES"/>
          </w:rPr>
          <w:t>6.3.2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PROCEDIMIENTO DE EJECUCIÓN</w:t>
        </w:r>
        <w:r w:rsidR="006E0F72">
          <w:rPr>
            <w:noProof/>
            <w:webHidden/>
          </w:rPr>
          <w:tab/>
        </w:r>
        <w:r w:rsidR="006E0F72">
          <w:rPr>
            <w:noProof/>
            <w:webHidden/>
          </w:rPr>
          <w:fldChar w:fldCharType="begin"/>
        </w:r>
        <w:r w:rsidR="006E0F72">
          <w:rPr>
            <w:noProof/>
            <w:webHidden/>
          </w:rPr>
          <w:instrText xml:space="preserve"> PAGEREF _Toc19659804 \h </w:instrText>
        </w:r>
        <w:r w:rsidR="006E0F72">
          <w:rPr>
            <w:noProof/>
            <w:webHidden/>
          </w:rPr>
        </w:r>
        <w:r w:rsidR="006E0F72">
          <w:rPr>
            <w:noProof/>
            <w:webHidden/>
          </w:rPr>
          <w:fldChar w:fldCharType="separate"/>
        </w:r>
        <w:r w:rsidR="00D0323E">
          <w:rPr>
            <w:noProof/>
            <w:webHidden/>
          </w:rPr>
          <w:t>38</w:t>
        </w:r>
        <w:r w:rsidR="006E0F72">
          <w:rPr>
            <w:noProof/>
            <w:webHidden/>
          </w:rPr>
          <w:fldChar w:fldCharType="end"/>
        </w:r>
      </w:hyperlink>
    </w:p>
    <w:p w14:paraId="69068113" w14:textId="77777777" w:rsidR="006E0F72" w:rsidRDefault="00176CD9">
      <w:pPr>
        <w:pStyle w:val="TDC3"/>
        <w:rPr>
          <w:rFonts w:asciiTheme="minorHAnsi" w:eastAsiaTheme="minorEastAsia" w:hAnsiTheme="minorHAnsi" w:cstheme="minorBidi"/>
          <w:noProof/>
          <w:sz w:val="22"/>
          <w:szCs w:val="22"/>
          <w:lang w:eastAsia="es-MX"/>
        </w:rPr>
      </w:pPr>
      <w:hyperlink w:anchor="_Toc19659805" w:history="1">
        <w:r w:rsidR="006E0F72" w:rsidRPr="00567C2F">
          <w:rPr>
            <w:rStyle w:val="Hipervnculo"/>
            <w:rFonts w:ascii="Century Gothic" w:eastAsia="Arial Unicode MS" w:hAnsi="Century Gothic"/>
            <w:b/>
            <w:noProof/>
            <w:lang w:val="es-ES"/>
          </w:rPr>
          <w:t>6.3.3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_Toc19659805 \h </w:instrText>
        </w:r>
        <w:r w:rsidR="006E0F72">
          <w:rPr>
            <w:noProof/>
            <w:webHidden/>
          </w:rPr>
        </w:r>
        <w:r w:rsidR="006E0F72">
          <w:rPr>
            <w:noProof/>
            <w:webHidden/>
          </w:rPr>
          <w:fldChar w:fldCharType="separate"/>
        </w:r>
        <w:r w:rsidR="00D0323E">
          <w:rPr>
            <w:noProof/>
            <w:webHidden/>
          </w:rPr>
          <w:t>40</w:t>
        </w:r>
        <w:r w:rsidR="006E0F72">
          <w:rPr>
            <w:noProof/>
            <w:webHidden/>
          </w:rPr>
          <w:fldChar w:fldCharType="end"/>
        </w:r>
      </w:hyperlink>
    </w:p>
    <w:p w14:paraId="3992A5EC" w14:textId="77777777" w:rsidR="006E0F72" w:rsidRDefault="00176CD9">
      <w:pPr>
        <w:pStyle w:val="TDC3"/>
        <w:rPr>
          <w:rFonts w:asciiTheme="minorHAnsi" w:eastAsiaTheme="minorEastAsia" w:hAnsiTheme="minorHAnsi" w:cstheme="minorBidi"/>
          <w:noProof/>
          <w:sz w:val="22"/>
          <w:szCs w:val="22"/>
          <w:lang w:eastAsia="es-MX"/>
        </w:rPr>
      </w:pPr>
      <w:hyperlink w:anchor="_Toc19659806" w:history="1">
        <w:r w:rsidR="006E0F72" w:rsidRPr="00567C2F">
          <w:rPr>
            <w:rStyle w:val="Hipervnculo"/>
            <w:rFonts w:ascii="Century Gothic" w:eastAsia="Arial Unicode MS" w:hAnsi="Century Gothic"/>
            <w:b/>
            <w:noProof/>
            <w:lang w:val="es-ES"/>
          </w:rPr>
          <w:t>6.3.4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CONSIDERACIONES</w:t>
        </w:r>
        <w:r w:rsidR="006E0F72">
          <w:rPr>
            <w:noProof/>
            <w:webHidden/>
          </w:rPr>
          <w:tab/>
        </w:r>
        <w:r w:rsidR="006E0F72">
          <w:rPr>
            <w:noProof/>
            <w:webHidden/>
          </w:rPr>
          <w:fldChar w:fldCharType="begin"/>
        </w:r>
        <w:r w:rsidR="006E0F72">
          <w:rPr>
            <w:noProof/>
            <w:webHidden/>
          </w:rPr>
          <w:instrText xml:space="preserve"> PAGEREF _Toc19659806 \h </w:instrText>
        </w:r>
        <w:r w:rsidR="006E0F72">
          <w:rPr>
            <w:noProof/>
            <w:webHidden/>
          </w:rPr>
        </w:r>
        <w:r w:rsidR="006E0F72">
          <w:rPr>
            <w:noProof/>
            <w:webHidden/>
          </w:rPr>
          <w:fldChar w:fldCharType="separate"/>
        </w:r>
        <w:r w:rsidR="00D0323E">
          <w:rPr>
            <w:noProof/>
            <w:webHidden/>
          </w:rPr>
          <w:t>40</w:t>
        </w:r>
        <w:r w:rsidR="006E0F72">
          <w:rPr>
            <w:noProof/>
            <w:webHidden/>
          </w:rPr>
          <w:fldChar w:fldCharType="end"/>
        </w:r>
      </w:hyperlink>
    </w:p>
    <w:p w14:paraId="49F4176A" w14:textId="77777777" w:rsidR="006E0F72" w:rsidRDefault="00176CD9">
      <w:pPr>
        <w:pStyle w:val="TDC2"/>
        <w:rPr>
          <w:rFonts w:asciiTheme="minorHAnsi" w:eastAsiaTheme="minorEastAsia" w:hAnsiTheme="minorHAnsi" w:cstheme="minorBidi"/>
          <w:sz w:val="22"/>
          <w:szCs w:val="22"/>
          <w:lang w:val="es-MX" w:eastAsia="es-MX"/>
        </w:rPr>
      </w:pPr>
      <w:hyperlink w:anchor="_Toc19659807" w:history="1">
        <w:r w:rsidR="006E0F72" w:rsidRPr="00567C2F">
          <w:rPr>
            <w:rStyle w:val="Hipervnculo"/>
            <w:rFonts w:ascii="Century Gothic" w:hAnsi="Century Gothic"/>
          </w:rPr>
          <w:t>6.4</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MUEBLES</w:t>
        </w:r>
        <w:r w:rsidR="006E0F72">
          <w:rPr>
            <w:webHidden/>
          </w:rPr>
          <w:tab/>
        </w:r>
        <w:r w:rsidR="006E0F72">
          <w:rPr>
            <w:webHidden/>
          </w:rPr>
          <w:fldChar w:fldCharType="begin"/>
        </w:r>
        <w:r w:rsidR="006E0F72">
          <w:rPr>
            <w:webHidden/>
          </w:rPr>
          <w:instrText xml:space="preserve"> PAGEREF _Toc19659807 \h </w:instrText>
        </w:r>
        <w:r w:rsidR="006E0F72">
          <w:rPr>
            <w:webHidden/>
          </w:rPr>
        </w:r>
        <w:r w:rsidR="006E0F72">
          <w:rPr>
            <w:webHidden/>
          </w:rPr>
          <w:fldChar w:fldCharType="separate"/>
        </w:r>
        <w:r w:rsidR="00D0323E">
          <w:rPr>
            <w:webHidden/>
          </w:rPr>
          <w:t>40</w:t>
        </w:r>
        <w:r w:rsidR="006E0F72">
          <w:rPr>
            <w:webHidden/>
          </w:rPr>
          <w:fldChar w:fldCharType="end"/>
        </w:r>
      </w:hyperlink>
    </w:p>
    <w:p w14:paraId="34331EB1" w14:textId="77777777" w:rsidR="006E0F72" w:rsidRDefault="00176CD9">
      <w:pPr>
        <w:pStyle w:val="TDC3"/>
        <w:rPr>
          <w:rFonts w:asciiTheme="minorHAnsi" w:eastAsiaTheme="minorEastAsia" w:hAnsiTheme="minorHAnsi" w:cstheme="minorBidi"/>
          <w:noProof/>
          <w:sz w:val="22"/>
          <w:szCs w:val="22"/>
          <w:lang w:eastAsia="es-MX"/>
        </w:rPr>
      </w:pPr>
      <w:hyperlink w:anchor="_Toc19659808" w:history="1">
        <w:r w:rsidR="006E0F72" w:rsidRPr="00567C2F">
          <w:rPr>
            <w:rStyle w:val="Hipervnculo"/>
            <w:rFonts w:ascii="Century Gothic" w:eastAsia="Arial Unicode MS" w:hAnsi="Century Gothic"/>
            <w:b/>
            <w:noProof/>
            <w:lang w:val="es-ES"/>
          </w:rPr>
          <w:t>6.4.1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MATERIALES</w:t>
        </w:r>
        <w:r w:rsidR="006E0F72">
          <w:rPr>
            <w:noProof/>
            <w:webHidden/>
          </w:rPr>
          <w:tab/>
        </w:r>
        <w:r w:rsidR="006E0F72">
          <w:rPr>
            <w:noProof/>
            <w:webHidden/>
          </w:rPr>
          <w:fldChar w:fldCharType="begin"/>
        </w:r>
        <w:r w:rsidR="006E0F72">
          <w:rPr>
            <w:noProof/>
            <w:webHidden/>
          </w:rPr>
          <w:instrText xml:space="preserve"> PAGEREF _Toc19659808 \h </w:instrText>
        </w:r>
        <w:r w:rsidR="006E0F72">
          <w:rPr>
            <w:noProof/>
            <w:webHidden/>
          </w:rPr>
        </w:r>
        <w:r w:rsidR="006E0F72">
          <w:rPr>
            <w:noProof/>
            <w:webHidden/>
          </w:rPr>
          <w:fldChar w:fldCharType="separate"/>
        </w:r>
        <w:r w:rsidR="00D0323E">
          <w:rPr>
            <w:noProof/>
            <w:webHidden/>
          </w:rPr>
          <w:t>40</w:t>
        </w:r>
        <w:r w:rsidR="006E0F72">
          <w:rPr>
            <w:noProof/>
            <w:webHidden/>
          </w:rPr>
          <w:fldChar w:fldCharType="end"/>
        </w:r>
      </w:hyperlink>
    </w:p>
    <w:p w14:paraId="282D3655" w14:textId="77777777" w:rsidR="006E0F72" w:rsidRDefault="00176CD9">
      <w:pPr>
        <w:pStyle w:val="TDC3"/>
        <w:rPr>
          <w:rFonts w:asciiTheme="minorHAnsi" w:eastAsiaTheme="minorEastAsia" w:hAnsiTheme="minorHAnsi" w:cstheme="minorBidi"/>
          <w:noProof/>
          <w:sz w:val="22"/>
          <w:szCs w:val="22"/>
          <w:lang w:eastAsia="es-MX"/>
        </w:rPr>
      </w:pPr>
      <w:hyperlink w:anchor="_Toc19659809" w:history="1">
        <w:r w:rsidR="006E0F72" w:rsidRPr="00567C2F">
          <w:rPr>
            <w:rStyle w:val="Hipervnculo"/>
            <w:rFonts w:ascii="Century Gothic" w:eastAsia="Arial Unicode MS" w:hAnsi="Century Gothic"/>
            <w:b/>
            <w:noProof/>
            <w:lang w:val="es-ES"/>
          </w:rPr>
          <w:t>6.4.2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PROCEDIMIENTO DE EJECUCIÓN</w:t>
        </w:r>
        <w:r w:rsidR="006E0F72">
          <w:rPr>
            <w:noProof/>
            <w:webHidden/>
          </w:rPr>
          <w:tab/>
        </w:r>
        <w:r w:rsidR="006E0F72">
          <w:rPr>
            <w:noProof/>
            <w:webHidden/>
          </w:rPr>
          <w:fldChar w:fldCharType="begin"/>
        </w:r>
        <w:r w:rsidR="006E0F72">
          <w:rPr>
            <w:noProof/>
            <w:webHidden/>
          </w:rPr>
          <w:instrText xml:space="preserve"> PAGEREF _Toc19659809 \h </w:instrText>
        </w:r>
        <w:r w:rsidR="006E0F72">
          <w:rPr>
            <w:noProof/>
            <w:webHidden/>
          </w:rPr>
        </w:r>
        <w:r w:rsidR="006E0F72">
          <w:rPr>
            <w:noProof/>
            <w:webHidden/>
          </w:rPr>
          <w:fldChar w:fldCharType="separate"/>
        </w:r>
        <w:r w:rsidR="00D0323E">
          <w:rPr>
            <w:noProof/>
            <w:webHidden/>
          </w:rPr>
          <w:t>40</w:t>
        </w:r>
        <w:r w:rsidR="006E0F72">
          <w:rPr>
            <w:noProof/>
            <w:webHidden/>
          </w:rPr>
          <w:fldChar w:fldCharType="end"/>
        </w:r>
      </w:hyperlink>
    </w:p>
    <w:p w14:paraId="698A2009" w14:textId="77777777" w:rsidR="006E0F72" w:rsidRDefault="00176CD9">
      <w:pPr>
        <w:pStyle w:val="TDC3"/>
        <w:rPr>
          <w:rFonts w:asciiTheme="minorHAnsi" w:eastAsiaTheme="minorEastAsia" w:hAnsiTheme="minorHAnsi" w:cstheme="minorBidi"/>
          <w:noProof/>
          <w:sz w:val="22"/>
          <w:szCs w:val="22"/>
          <w:lang w:eastAsia="es-MX"/>
        </w:rPr>
      </w:pPr>
      <w:hyperlink w:anchor="_Toc19659810" w:history="1">
        <w:r w:rsidR="006E0F72" w:rsidRPr="00567C2F">
          <w:rPr>
            <w:rStyle w:val="Hipervnculo"/>
            <w:rFonts w:ascii="Century Gothic" w:eastAsia="Arial Unicode MS" w:hAnsi="Century Gothic"/>
            <w:b/>
            <w:noProof/>
            <w:lang w:val="es-ES"/>
          </w:rPr>
          <w:t>6.4.3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_Toc19659810 \h </w:instrText>
        </w:r>
        <w:r w:rsidR="006E0F72">
          <w:rPr>
            <w:noProof/>
            <w:webHidden/>
          </w:rPr>
        </w:r>
        <w:r w:rsidR="006E0F72">
          <w:rPr>
            <w:noProof/>
            <w:webHidden/>
          </w:rPr>
          <w:fldChar w:fldCharType="separate"/>
        </w:r>
        <w:r w:rsidR="00D0323E">
          <w:rPr>
            <w:noProof/>
            <w:webHidden/>
          </w:rPr>
          <w:t>41</w:t>
        </w:r>
        <w:r w:rsidR="006E0F72">
          <w:rPr>
            <w:noProof/>
            <w:webHidden/>
          </w:rPr>
          <w:fldChar w:fldCharType="end"/>
        </w:r>
      </w:hyperlink>
    </w:p>
    <w:p w14:paraId="72FBEC35" w14:textId="77777777" w:rsidR="006E0F72" w:rsidRDefault="00176CD9">
      <w:pPr>
        <w:pStyle w:val="TDC3"/>
        <w:rPr>
          <w:rFonts w:asciiTheme="minorHAnsi" w:eastAsiaTheme="minorEastAsia" w:hAnsiTheme="minorHAnsi" w:cstheme="minorBidi"/>
          <w:noProof/>
          <w:sz w:val="22"/>
          <w:szCs w:val="22"/>
          <w:lang w:eastAsia="es-MX"/>
        </w:rPr>
      </w:pPr>
      <w:hyperlink w:anchor="_Toc19659811" w:history="1">
        <w:r w:rsidR="006E0F72" w:rsidRPr="00567C2F">
          <w:rPr>
            <w:rStyle w:val="Hipervnculo"/>
            <w:rFonts w:ascii="Century Gothic" w:eastAsia="Arial Unicode MS" w:hAnsi="Century Gothic"/>
            <w:b/>
            <w:noProof/>
            <w:lang w:val="es-ES"/>
          </w:rPr>
          <w:t>6.4.4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CONSIDERACIONES</w:t>
        </w:r>
        <w:r w:rsidR="006E0F72">
          <w:rPr>
            <w:noProof/>
            <w:webHidden/>
          </w:rPr>
          <w:tab/>
        </w:r>
        <w:r w:rsidR="006E0F72">
          <w:rPr>
            <w:noProof/>
            <w:webHidden/>
          </w:rPr>
          <w:fldChar w:fldCharType="begin"/>
        </w:r>
        <w:r w:rsidR="006E0F72">
          <w:rPr>
            <w:noProof/>
            <w:webHidden/>
          </w:rPr>
          <w:instrText xml:space="preserve"> PAGEREF _Toc19659811 \h </w:instrText>
        </w:r>
        <w:r w:rsidR="006E0F72">
          <w:rPr>
            <w:noProof/>
            <w:webHidden/>
          </w:rPr>
        </w:r>
        <w:r w:rsidR="006E0F72">
          <w:rPr>
            <w:noProof/>
            <w:webHidden/>
          </w:rPr>
          <w:fldChar w:fldCharType="separate"/>
        </w:r>
        <w:r w:rsidR="00D0323E">
          <w:rPr>
            <w:noProof/>
            <w:webHidden/>
          </w:rPr>
          <w:t>41</w:t>
        </w:r>
        <w:r w:rsidR="006E0F72">
          <w:rPr>
            <w:noProof/>
            <w:webHidden/>
          </w:rPr>
          <w:fldChar w:fldCharType="end"/>
        </w:r>
      </w:hyperlink>
    </w:p>
    <w:p w14:paraId="45A19F85" w14:textId="77777777" w:rsidR="006E0F72" w:rsidRDefault="00176CD9">
      <w:pPr>
        <w:pStyle w:val="TDC2"/>
        <w:rPr>
          <w:rFonts w:asciiTheme="minorHAnsi" w:eastAsiaTheme="minorEastAsia" w:hAnsiTheme="minorHAnsi" w:cstheme="minorBidi"/>
          <w:sz w:val="22"/>
          <w:szCs w:val="22"/>
          <w:lang w:val="es-MX" w:eastAsia="es-MX"/>
        </w:rPr>
      </w:pPr>
      <w:hyperlink w:anchor="_Toc19659812" w:history="1">
        <w:r w:rsidR="006E0F72" w:rsidRPr="00567C2F">
          <w:rPr>
            <w:rStyle w:val="Hipervnculo"/>
            <w:rFonts w:ascii="Century Gothic" w:hAnsi="Century Gothic"/>
          </w:rPr>
          <w:t>6.5</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COMPLEMENTO</w:t>
        </w:r>
        <w:r w:rsidR="006E0F72">
          <w:rPr>
            <w:webHidden/>
          </w:rPr>
          <w:tab/>
        </w:r>
        <w:r w:rsidR="006E0F72">
          <w:rPr>
            <w:webHidden/>
          </w:rPr>
          <w:fldChar w:fldCharType="begin"/>
        </w:r>
        <w:r w:rsidR="006E0F72">
          <w:rPr>
            <w:webHidden/>
          </w:rPr>
          <w:instrText xml:space="preserve"> PAGEREF _Toc19659812 \h </w:instrText>
        </w:r>
        <w:r w:rsidR="006E0F72">
          <w:rPr>
            <w:webHidden/>
          </w:rPr>
        </w:r>
        <w:r w:rsidR="006E0F72">
          <w:rPr>
            <w:webHidden/>
          </w:rPr>
          <w:fldChar w:fldCharType="separate"/>
        </w:r>
        <w:r w:rsidR="00D0323E">
          <w:rPr>
            <w:webHidden/>
          </w:rPr>
          <w:t>41</w:t>
        </w:r>
        <w:r w:rsidR="006E0F72">
          <w:rPr>
            <w:webHidden/>
          </w:rPr>
          <w:fldChar w:fldCharType="end"/>
        </w:r>
      </w:hyperlink>
    </w:p>
    <w:p w14:paraId="64718B4E" w14:textId="77777777" w:rsidR="006E0F72" w:rsidRDefault="00176CD9">
      <w:pPr>
        <w:pStyle w:val="TDC3"/>
        <w:rPr>
          <w:rFonts w:asciiTheme="minorHAnsi" w:eastAsiaTheme="minorEastAsia" w:hAnsiTheme="minorHAnsi" w:cstheme="minorBidi"/>
          <w:noProof/>
          <w:sz w:val="22"/>
          <w:szCs w:val="22"/>
          <w:lang w:eastAsia="es-MX"/>
        </w:rPr>
      </w:pPr>
      <w:hyperlink w:anchor="_Toc19659813" w:history="1">
        <w:r w:rsidR="006E0F72" w:rsidRPr="00567C2F">
          <w:rPr>
            <w:rStyle w:val="Hipervnculo"/>
            <w:rFonts w:ascii="Century Gothic" w:eastAsia="Arial Unicode MS" w:hAnsi="Century Gothic"/>
            <w:b/>
            <w:noProof/>
            <w:lang w:val="es-ES"/>
          </w:rPr>
          <w:t>6.5.1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 xml:space="preserve"> ADHESIVOS</w:t>
        </w:r>
        <w:r w:rsidR="006E0F72">
          <w:rPr>
            <w:noProof/>
            <w:webHidden/>
          </w:rPr>
          <w:tab/>
        </w:r>
        <w:r w:rsidR="006E0F72">
          <w:rPr>
            <w:noProof/>
            <w:webHidden/>
          </w:rPr>
          <w:fldChar w:fldCharType="begin"/>
        </w:r>
        <w:r w:rsidR="006E0F72">
          <w:rPr>
            <w:noProof/>
            <w:webHidden/>
          </w:rPr>
          <w:instrText xml:space="preserve"> PAGEREF _Toc19659813 \h </w:instrText>
        </w:r>
        <w:r w:rsidR="006E0F72">
          <w:rPr>
            <w:noProof/>
            <w:webHidden/>
          </w:rPr>
        </w:r>
        <w:r w:rsidR="006E0F72">
          <w:rPr>
            <w:noProof/>
            <w:webHidden/>
          </w:rPr>
          <w:fldChar w:fldCharType="separate"/>
        </w:r>
        <w:r w:rsidR="00D0323E">
          <w:rPr>
            <w:noProof/>
            <w:webHidden/>
          </w:rPr>
          <w:t>41</w:t>
        </w:r>
        <w:r w:rsidR="006E0F72">
          <w:rPr>
            <w:noProof/>
            <w:webHidden/>
          </w:rPr>
          <w:fldChar w:fldCharType="end"/>
        </w:r>
      </w:hyperlink>
    </w:p>
    <w:p w14:paraId="72FA0EF1" w14:textId="77777777" w:rsidR="006E0F72" w:rsidRDefault="00176CD9">
      <w:pPr>
        <w:pStyle w:val="TDC3"/>
        <w:rPr>
          <w:rFonts w:asciiTheme="minorHAnsi" w:eastAsiaTheme="minorEastAsia" w:hAnsiTheme="minorHAnsi" w:cstheme="minorBidi"/>
          <w:noProof/>
          <w:sz w:val="22"/>
          <w:szCs w:val="22"/>
          <w:lang w:eastAsia="es-MX"/>
        </w:rPr>
      </w:pPr>
      <w:hyperlink w:anchor="_Toc19659814" w:history="1">
        <w:r w:rsidR="006E0F72" w:rsidRPr="00567C2F">
          <w:rPr>
            <w:rStyle w:val="Hipervnculo"/>
            <w:rFonts w:ascii="Century Gothic" w:eastAsia="Arial Unicode MS" w:hAnsi="Century Gothic"/>
            <w:b/>
            <w:noProof/>
            <w:lang w:val="es-ES"/>
          </w:rPr>
          <w:t>6.5.2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ELEMENTOS DE SUJECION</w:t>
        </w:r>
        <w:r w:rsidR="006E0F72">
          <w:rPr>
            <w:noProof/>
            <w:webHidden/>
          </w:rPr>
          <w:tab/>
        </w:r>
        <w:r w:rsidR="006E0F72">
          <w:rPr>
            <w:noProof/>
            <w:webHidden/>
          </w:rPr>
          <w:fldChar w:fldCharType="begin"/>
        </w:r>
        <w:r w:rsidR="006E0F72">
          <w:rPr>
            <w:noProof/>
            <w:webHidden/>
          </w:rPr>
          <w:instrText xml:space="preserve"> PAGEREF _Toc19659814 \h </w:instrText>
        </w:r>
        <w:r w:rsidR="006E0F72">
          <w:rPr>
            <w:noProof/>
            <w:webHidden/>
          </w:rPr>
        </w:r>
        <w:r w:rsidR="006E0F72">
          <w:rPr>
            <w:noProof/>
            <w:webHidden/>
          </w:rPr>
          <w:fldChar w:fldCharType="separate"/>
        </w:r>
        <w:r w:rsidR="00D0323E">
          <w:rPr>
            <w:noProof/>
            <w:webHidden/>
          </w:rPr>
          <w:t>41</w:t>
        </w:r>
        <w:r w:rsidR="006E0F72">
          <w:rPr>
            <w:noProof/>
            <w:webHidden/>
          </w:rPr>
          <w:fldChar w:fldCharType="end"/>
        </w:r>
      </w:hyperlink>
    </w:p>
    <w:p w14:paraId="7E1C2B0F" w14:textId="77777777" w:rsidR="006E0F72" w:rsidRDefault="00176CD9">
      <w:pPr>
        <w:pStyle w:val="TDC4"/>
        <w:tabs>
          <w:tab w:val="left" w:pos="1540"/>
          <w:tab w:val="right" w:pos="9678"/>
        </w:tabs>
        <w:rPr>
          <w:rFonts w:asciiTheme="minorHAnsi" w:eastAsiaTheme="minorEastAsia" w:hAnsiTheme="minorHAnsi" w:cstheme="minorBidi"/>
          <w:noProof/>
          <w:sz w:val="22"/>
          <w:szCs w:val="22"/>
          <w:lang w:eastAsia="es-MX"/>
        </w:rPr>
      </w:pPr>
      <w:hyperlink w:anchor="_Toc19659815" w:history="1">
        <w:r w:rsidR="006E0F72" w:rsidRPr="00567C2F">
          <w:rPr>
            <w:rStyle w:val="Hipervnculo"/>
            <w:rFonts w:ascii="Century Gothic" w:eastAsia="Arial Unicode MS" w:hAnsi="Century Gothic"/>
            <w:b/>
            <w:noProof/>
            <w:lang w:val="es-ES"/>
          </w:rPr>
          <w:t>6.5.2.1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ANCLAS</w:t>
        </w:r>
        <w:r w:rsidR="006E0F72">
          <w:rPr>
            <w:noProof/>
            <w:webHidden/>
          </w:rPr>
          <w:tab/>
        </w:r>
        <w:r w:rsidR="006E0F72">
          <w:rPr>
            <w:noProof/>
            <w:webHidden/>
          </w:rPr>
          <w:fldChar w:fldCharType="begin"/>
        </w:r>
        <w:r w:rsidR="006E0F72">
          <w:rPr>
            <w:noProof/>
            <w:webHidden/>
          </w:rPr>
          <w:instrText xml:space="preserve"> PAGEREF _Toc19659815 \h </w:instrText>
        </w:r>
        <w:r w:rsidR="006E0F72">
          <w:rPr>
            <w:noProof/>
            <w:webHidden/>
          </w:rPr>
        </w:r>
        <w:r w:rsidR="006E0F72">
          <w:rPr>
            <w:noProof/>
            <w:webHidden/>
          </w:rPr>
          <w:fldChar w:fldCharType="separate"/>
        </w:r>
        <w:r w:rsidR="00D0323E">
          <w:rPr>
            <w:noProof/>
            <w:webHidden/>
          </w:rPr>
          <w:t>41</w:t>
        </w:r>
        <w:r w:rsidR="006E0F72">
          <w:rPr>
            <w:noProof/>
            <w:webHidden/>
          </w:rPr>
          <w:fldChar w:fldCharType="end"/>
        </w:r>
      </w:hyperlink>
    </w:p>
    <w:p w14:paraId="19ACD3DD" w14:textId="77777777" w:rsidR="006E0F72" w:rsidRDefault="00176CD9">
      <w:pPr>
        <w:pStyle w:val="TDC1"/>
        <w:rPr>
          <w:rFonts w:asciiTheme="minorHAnsi" w:eastAsiaTheme="minorEastAsia" w:hAnsiTheme="minorHAnsi" w:cstheme="minorBidi"/>
          <w:sz w:val="22"/>
          <w:szCs w:val="22"/>
          <w:lang w:val="es-MX" w:eastAsia="es-MX"/>
        </w:rPr>
      </w:pPr>
      <w:hyperlink w:anchor="_Toc19659816" w:history="1">
        <w:r w:rsidR="006E0F72" w:rsidRPr="00567C2F">
          <w:rPr>
            <w:rStyle w:val="Hipervnculo"/>
          </w:rPr>
          <w:t xml:space="preserve">SECCION 7. </w:t>
        </w:r>
        <w:r w:rsidR="006E0F72">
          <w:rPr>
            <w:rFonts w:asciiTheme="minorHAnsi" w:eastAsiaTheme="minorEastAsia" w:hAnsiTheme="minorHAnsi" w:cstheme="minorBidi"/>
            <w:sz w:val="22"/>
            <w:szCs w:val="22"/>
            <w:lang w:val="es-MX" w:eastAsia="es-MX"/>
          </w:rPr>
          <w:tab/>
        </w:r>
        <w:r w:rsidR="006E0F72" w:rsidRPr="00567C2F">
          <w:rPr>
            <w:rStyle w:val="Hipervnculo"/>
          </w:rPr>
          <w:t>CUBIERTAS Y PROTECCIONES</w:t>
        </w:r>
        <w:r w:rsidR="006E0F72">
          <w:rPr>
            <w:webHidden/>
          </w:rPr>
          <w:tab/>
        </w:r>
        <w:r w:rsidR="006E0F72">
          <w:rPr>
            <w:webHidden/>
          </w:rPr>
          <w:fldChar w:fldCharType="begin"/>
        </w:r>
        <w:r w:rsidR="006E0F72">
          <w:rPr>
            <w:webHidden/>
          </w:rPr>
          <w:instrText xml:space="preserve"> PAGEREF _Toc19659816 \h </w:instrText>
        </w:r>
        <w:r w:rsidR="006E0F72">
          <w:rPr>
            <w:webHidden/>
          </w:rPr>
        </w:r>
        <w:r w:rsidR="006E0F72">
          <w:rPr>
            <w:webHidden/>
          </w:rPr>
          <w:fldChar w:fldCharType="separate"/>
        </w:r>
        <w:r w:rsidR="00D0323E">
          <w:rPr>
            <w:webHidden/>
          </w:rPr>
          <w:t>42</w:t>
        </w:r>
        <w:r w:rsidR="006E0F72">
          <w:rPr>
            <w:webHidden/>
          </w:rPr>
          <w:fldChar w:fldCharType="end"/>
        </w:r>
      </w:hyperlink>
    </w:p>
    <w:p w14:paraId="1648910A" w14:textId="77777777" w:rsidR="006E0F72" w:rsidRDefault="00176CD9">
      <w:pPr>
        <w:pStyle w:val="TDC2"/>
        <w:rPr>
          <w:rFonts w:asciiTheme="minorHAnsi" w:eastAsiaTheme="minorEastAsia" w:hAnsiTheme="minorHAnsi" w:cstheme="minorBidi"/>
          <w:sz w:val="22"/>
          <w:szCs w:val="22"/>
          <w:lang w:val="es-MX" w:eastAsia="es-MX"/>
        </w:rPr>
      </w:pPr>
      <w:hyperlink w:anchor="_Toc19659817" w:history="1">
        <w:r w:rsidR="006E0F72" w:rsidRPr="00567C2F">
          <w:rPr>
            <w:rStyle w:val="Hipervnculo"/>
            <w:rFonts w:ascii="Century Gothic" w:hAnsi="Century Gothic"/>
          </w:rPr>
          <w:t>7.1</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ALCANCE DEL TRABAJO</w:t>
        </w:r>
        <w:r w:rsidR="006E0F72">
          <w:rPr>
            <w:webHidden/>
          </w:rPr>
          <w:tab/>
        </w:r>
        <w:r w:rsidR="006E0F72">
          <w:rPr>
            <w:webHidden/>
          </w:rPr>
          <w:fldChar w:fldCharType="begin"/>
        </w:r>
        <w:r w:rsidR="006E0F72">
          <w:rPr>
            <w:webHidden/>
          </w:rPr>
          <w:instrText xml:space="preserve"> PAGEREF _Toc19659817 \h </w:instrText>
        </w:r>
        <w:r w:rsidR="006E0F72">
          <w:rPr>
            <w:webHidden/>
          </w:rPr>
        </w:r>
        <w:r w:rsidR="006E0F72">
          <w:rPr>
            <w:webHidden/>
          </w:rPr>
          <w:fldChar w:fldCharType="separate"/>
        </w:r>
        <w:r w:rsidR="00D0323E">
          <w:rPr>
            <w:webHidden/>
          </w:rPr>
          <w:t>42</w:t>
        </w:r>
        <w:r w:rsidR="006E0F72">
          <w:rPr>
            <w:webHidden/>
          </w:rPr>
          <w:fldChar w:fldCharType="end"/>
        </w:r>
      </w:hyperlink>
    </w:p>
    <w:p w14:paraId="78F0F89B" w14:textId="77777777" w:rsidR="006E0F72" w:rsidRDefault="00176CD9">
      <w:pPr>
        <w:pStyle w:val="TDC2"/>
        <w:rPr>
          <w:rFonts w:asciiTheme="minorHAnsi" w:eastAsiaTheme="minorEastAsia" w:hAnsiTheme="minorHAnsi" w:cstheme="minorBidi"/>
          <w:sz w:val="22"/>
          <w:szCs w:val="22"/>
          <w:lang w:val="es-MX" w:eastAsia="es-MX"/>
        </w:rPr>
      </w:pPr>
      <w:hyperlink w:anchor="_Toc19659818" w:history="1">
        <w:r w:rsidR="006E0F72" w:rsidRPr="00567C2F">
          <w:rPr>
            <w:rStyle w:val="Hipervnculo"/>
            <w:rFonts w:ascii="Century Gothic" w:hAnsi="Century Gothic"/>
          </w:rPr>
          <w:t>7.2</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CUBIERTA DE TECHO</w:t>
        </w:r>
        <w:r w:rsidR="006E0F72">
          <w:rPr>
            <w:webHidden/>
          </w:rPr>
          <w:tab/>
        </w:r>
        <w:r w:rsidR="006E0F72">
          <w:rPr>
            <w:webHidden/>
          </w:rPr>
          <w:fldChar w:fldCharType="begin"/>
        </w:r>
        <w:r w:rsidR="006E0F72">
          <w:rPr>
            <w:webHidden/>
          </w:rPr>
          <w:instrText xml:space="preserve"> PAGEREF _Toc19659818 \h </w:instrText>
        </w:r>
        <w:r w:rsidR="006E0F72">
          <w:rPr>
            <w:webHidden/>
          </w:rPr>
        </w:r>
        <w:r w:rsidR="006E0F72">
          <w:rPr>
            <w:webHidden/>
          </w:rPr>
          <w:fldChar w:fldCharType="separate"/>
        </w:r>
        <w:r w:rsidR="00D0323E">
          <w:rPr>
            <w:webHidden/>
          </w:rPr>
          <w:t>42</w:t>
        </w:r>
        <w:r w:rsidR="006E0F72">
          <w:rPr>
            <w:webHidden/>
          </w:rPr>
          <w:fldChar w:fldCharType="end"/>
        </w:r>
      </w:hyperlink>
    </w:p>
    <w:p w14:paraId="4F7E598E" w14:textId="77777777" w:rsidR="006E0F72" w:rsidRDefault="00176CD9">
      <w:pPr>
        <w:pStyle w:val="TDC3"/>
        <w:rPr>
          <w:rFonts w:asciiTheme="minorHAnsi" w:eastAsiaTheme="minorEastAsia" w:hAnsiTheme="minorHAnsi" w:cstheme="minorBidi"/>
          <w:noProof/>
          <w:sz w:val="22"/>
          <w:szCs w:val="22"/>
          <w:lang w:eastAsia="es-MX"/>
        </w:rPr>
      </w:pPr>
      <w:hyperlink w:anchor="_Toc19659819" w:history="1">
        <w:r w:rsidR="006E0F72" w:rsidRPr="00567C2F">
          <w:rPr>
            <w:rStyle w:val="Hipervnculo"/>
            <w:rFonts w:ascii="Century Gothic" w:eastAsia="Arial Unicode MS" w:hAnsi="Century Gothic"/>
            <w:b/>
            <w:noProof/>
            <w:lang w:val="es-ES"/>
          </w:rPr>
          <w:t>7.2.1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MATERIALES</w:t>
        </w:r>
        <w:r w:rsidR="006E0F72">
          <w:rPr>
            <w:noProof/>
            <w:webHidden/>
          </w:rPr>
          <w:tab/>
        </w:r>
        <w:r w:rsidR="006E0F72">
          <w:rPr>
            <w:noProof/>
            <w:webHidden/>
          </w:rPr>
          <w:fldChar w:fldCharType="begin"/>
        </w:r>
        <w:r w:rsidR="006E0F72">
          <w:rPr>
            <w:noProof/>
            <w:webHidden/>
          </w:rPr>
          <w:instrText xml:space="preserve"> PAGEREF _Toc19659819 \h </w:instrText>
        </w:r>
        <w:r w:rsidR="006E0F72">
          <w:rPr>
            <w:noProof/>
            <w:webHidden/>
          </w:rPr>
        </w:r>
        <w:r w:rsidR="006E0F72">
          <w:rPr>
            <w:noProof/>
            <w:webHidden/>
          </w:rPr>
          <w:fldChar w:fldCharType="separate"/>
        </w:r>
        <w:r w:rsidR="00D0323E">
          <w:rPr>
            <w:noProof/>
            <w:webHidden/>
          </w:rPr>
          <w:t>42</w:t>
        </w:r>
        <w:r w:rsidR="006E0F72">
          <w:rPr>
            <w:noProof/>
            <w:webHidden/>
          </w:rPr>
          <w:fldChar w:fldCharType="end"/>
        </w:r>
      </w:hyperlink>
    </w:p>
    <w:p w14:paraId="3D3E712E" w14:textId="77777777" w:rsidR="006E0F72" w:rsidRDefault="00176CD9">
      <w:pPr>
        <w:pStyle w:val="TDC3"/>
        <w:rPr>
          <w:rFonts w:asciiTheme="minorHAnsi" w:eastAsiaTheme="minorEastAsia" w:hAnsiTheme="minorHAnsi" w:cstheme="minorBidi"/>
          <w:noProof/>
          <w:sz w:val="22"/>
          <w:szCs w:val="22"/>
          <w:lang w:eastAsia="es-MX"/>
        </w:rPr>
      </w:pPr>
      <w:hyperlink w:anchor="_Toc19659820" w:history="1">
        <w:r w:rsidR="006E0F72" w:rsidRPr="00567C2F">
          <w:rPr>
            <w:rStyle w:val="Hipervnculo"/>
            <w:rFonts w:ascii="Century Gothic" w:eastAsia="Arial Unicode MS" w:hAnsi="Century Gothic"/>
            <w:b/>
            <w:noProof/>
            <w:lang w:val="es-ES"/>
          </w:rPr>
          <w:t>7.2.2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PROCEDIMIENTO DE EJECUCION</w:t>
        </w:r>
        <w:r w:rsidR="006E0F72">
          <w:rPr>
            <w:noProof/>
            <w:webHidden/>
          </w:rPr>
          <w:tab/>
        </w:r>
        <w:r w:rsidR="006E0F72">
          <w:rPr>
            <w:noProof/>
            <w:webHidden/>
          </w:rPr>
          <w:fldChar w:fldCharType="begin"/>
        </w:r>
        <w:r w:rsidR="006E0F72">
          <w:rPr>
            <w:noProof/>
            <w:webHidden/>
          </w:rPr>
          <w:instrText xml:space="preserve"> PAGEREF _Toc19659820 \h </w:instrText>
        </w:r>
        <w:r w:rsidR="006E0F72">
          <w:rPr>
            <w:noProof/>
            <w:webHidden/>
          </w:rPr>
        </w:r>
        <w:r w:rsidR="006E0F72">
          <w:rPr>
            <w:noProof/>
            <w:webHidden/>
          </w:rPr>
          <w:fldChar w:fldCharType="separate"/>
        </w:r>
        <w:r w:rsidR="00D0323E">
          <w:rPr>
            <w:noProof/>
            <w:webHidden/>
          </w:rPr>
          <w:t>42</w:t>
        </w:r>
        <w:r w:rsidR="006E0F72">
          <w:rPr>
            <w:noProof/>
            <w:webHidden/>
          </w:rPr>
          <w:fldChar w:fldCharType="end"/>
        </w:r>
      </w:hyperlink>
    </w:p>
    <w:p w14:paraId="1F88CE53"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821" w:history="1">
        <w:r w:rsidR="006E0F72" w:rsidRPr="00567C2F">
          <w:rPr>
            <w:rStyle w:val="Hipervnculo"/>
            <w:rFonts w:ascii="Century Gothic" w:eastAsia="Arial Unicode MS" w:hAnsi="Century Gothic"/>
            <w:b/>
            <w:noProof/>
            <w:lang w:val="es-ES"/>
          </w:rPr>
          <w:t>7.2.2.1   CUBIERTA DE LAMINA METALICA EN EDIFICIOS A CONSTRUIR</w:t>
        </w:r>
        <w:r w:rsidR="006E0F72">
          <w:rPr>
            <w:noProof/>
            <w:webHidden/>
          </w:rPr>
          <w:tab/>
        </w:r>
        <w:r w:rsidR="006E0F72">
          <w:rPr>
            <w:noProof/>
            <w:webHidden/>
          </w:rPr>
          <w:fldChar w:fldCharType="begin"/>
        </w:r>
        <w:r w:rsidR="006E0F72">
          <w:rPr>
            <w:noProof/>
            <w:webHidden/>
          </w:rPr>
          <w:instrText xml:space="preserve"> PAGEREF _Toc19659821 \h </w:instrText>
        </w:r>
        <w:r w:rsidR="006E0F72">
          <w:rPr>
            <w:noProof/>
            <w:webHidden/>
          </w:rPr>
        </w:r>
        <w:r w:rsidR="006E0F72">
          <w:rPr>
            <w:noProof/>
            <w:webHidden/>
          </w:rPr>
          <w:fldChar w:fldCharType="separate"/>
        </w:r>
        <w:r w:rsidR="00D0323E">
          <w:rPr>
            <w:noProof/>
            <w:webHidden/>
          </w:rPr>
          <w:t>42</w:t>
        </w:r>
        <w:r w:rsidR="006E0F72">
          <w:rPr>
            <w:noProof/>
            <w:webHidden/>
          </w:rPr>
          <w:fldChar w:fldCharType="end"/>
        </w:r>
      </w:hyperlink>
    </w:p>
    <w:p w14:paraId="5E600D1C" w14:textId="77777777" w:rsidR="006E0F72" w:rsidRDefault="00176CD9">
      <w:pPr>
        <w:pStyle w:val="TDC3"/>
        <w:rPr>
          <w:rFonts w:asciiTheme="minorHAnsi" w:eastAsiaTheme="minorEastAsia" w:hAnsiTheme="minorHAnsi" w:cstheme="minorBidi"/>
          <w:noProof/>
          <w:sz w:val="22"/>
          <w:szCs w:val="22"/>
          <w:lang w:eastAsia="es-MX"/>
        </w:rPr>
      </w:pPr>
      <w:hyperlink w:anchor="_Toc19659822" w:history="1">
        <w:r w:rsidR="006E0F72" w:rsidRPr="00567C2F">
          <w:rPr>
            <w:rStyle w:val="Hipervnculo"/>
            <w:rFonts w:ascii="Century Gothic" w:eastAsia="Arial Unicode MS" w:hAnsi="Century Gothic"/>
            <w:b/>
            <w:noProof/>
            <w:lang w:val="es-ES"/>
          </w:rPr>
          <w:t>7.2.3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_Toc19659822 \h </w:instrText>
        </w:r>
        <w:r w:rsidR="006E0F72">
          <w:rPr>
            <w:noProof/>
            <w:webHidden/>
          </w:rPr>
        </w:r>
        <w:r w:rsidR="006E0F72">
          <w:rPr>
            <w:noProof/>
            <w:webHidden/>
          </w:rPr>
          <w:fldChar w:fldCharType="separate"/>
        </w:r>
        <w:r w:rsidR="00D0323E">
          <w:rPr>
            <w:noProof/>
            <w:webHidden/>
          </w:rPr>
          <w:t>42</w:t>
        </w:r>
        <w:r w:rsidR="006E0F72">
          <w:rPr>
            <w:noProof/>
            <w:webHidden/>
          </w:rPr>
          <w:fldChar w:fldCharType="end"/>
        </w:r>
      </w:hyperlink>
    </w:p>
    <w:p w14:paraId="25E3C58A" w14:textId="77777777" w:rsidR="006E0F72" w:rsidRDefault="00176CD9">
      <w:pPr>
        <w:pStyle w:val="TDC3"/>
        <w:rPr>
          <w:rFonts w:asciiTheme="minorHAnsi" w:eastAsiaTheme="minorEastAsia" w:hAnsiTheme="minorHAnsi" w:cstheme="minorBidi"/>
          <w:noProof/>
          <w:sz w:val="22"/>
          <w:szCs w:val="22"/>
          <w:lang w:eastAsia="es-MX"/>
        </w:rPr>
      </w:pPr>
      <w:hyperlink w:anchor="_Toc19659823" w:history="1">
        <w:r w:rsidR="006E0F72" w:rsidRPr="00567C2F">
          <w:rPr>
            <w:rStyle w:val="Hipervnculo"/>
            <w:rFonts w:ascii="Century Gothic" w:eastAsia="Arial Unicode MS" w:hAnsi="Century Gothic"/>
            <w:b/>
            <w:noProof/>
            <w:lang w:val="es-ES"/>
          </w:rPr>
          <w:t>7.2.4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_Toc19659823 \h </w:instrText>
        </w:r>
        <w:r w:rsidR="006E0F72">
          <w:rPr>
            <w:noProof/>
            <w:webHidden/>
          </w:rPr>
        </w:r>
        <w:r w:rsidR="006E0F72">
          <w:rPr>
            <w:noProof/>
            <w:webHidden/>
          </w:rPr>
          <w:fldChar w:fldCharType="separate"/>
        </w:r>
        <w:r w:rsidR="00D0323E">
          <w:rPr>
            <w:noProof/>
            <w:webHidden/>
          </w:rPr>
          <w:t>42</w:t>
        </w:r>
        <w:r w:rsidR="006E0F72">
          <w:rPr>
            <w:noProof/>
            <w:webHidden/>
          </w:rPr>
          <w:fldChar w:fldCharType="end"/>
        </w:r>
      </w:hyperlink>
    </w:p>
    <w:p w14:paraId="2E1DF4DC" w14:textId="77777777" w:rsidR="006E0F72" w:rsidRDefault="00176CD9">
      <w:pPr>
        <w:pStyle w:val="TDC2"/>
        <w:rPr>
          <w:rFonts w:asciiTheme="minorHAnsi" w:eastAsiaTheme="minorEastAsia" w:hAnsiTheme="minorHAnsi" w:cstheme="minorBidi"/>
          <w:sz w:val="22"/>
          <w:szCs w:val="22"/>
          <w:lang w:val="es-MX" w:eastAsia="es-MX"/>
        </w:rPr>
      </w:pPr>
      <w:hyperlink w:anchor="_Toc19659824" w:history="1">
        <w:r w:rsidR="006E0F72" w:rsidRPr="00567C2F">
          <w:rPr>
            <w:rStyle w:val="Hipervnculo"/>
            <w:rFonts w:ascii="Century Gothic" w:hAnsi="Century Gothic"/>
          </w:rPr>
          <w:t>7.3</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COMPLEMENTO</w:t>
        </w:r>
        <w:r w:rsidR="006E0F72">
          <w:rPr>
            <w:webHidden/>
          </w:rPr>
          <w:tab/>
        </w:r>
        <w:r w:rsidR="006E0F72">
          <w:rPr>
            <w:webHidden/>
          </w:rPr>
          <w:fldChar w:fldCharType="begin"/>
        </w:r>
        <w:r w:rsidR="006E0F72">
          <w:rPr>
            <w:webHidden/>
          </w:rPr>
          <w:instrText xml:space="preserve"> PAGEREF _Toc19659824 \h </w:instrText>
        </w:r>
        <w:r w:rsidR="006E0F72">
          <w:rPr>
            <w:webHidden/>
          </w:rPr>
        </w:r>
        <w:r w:rsidR="006E0F72">
          <w:rPr>
            <w:webHidden/>
          </w:rPr>
          <w:fldChar w:fldCharType="separate"/>
        </w:r>
        <w:r w:rsidR="00D0323E">
          <w:rPr>
            <w:webHidden/>
          </w:rPr>
          <w:t>43</w:t>
        </w:r>
        <w:r w:rsidR="006E0F72">
          <w:rPr>
            <w:webHidden/>
          </w:rPr>
          <w:fldChar w:fldCharType="end"/>
        </w:r>
      </w:hyperlink>
    </w:p>
    <w:p w14:paraId="4E475877" w14:textId="77777777" w:rsidR="006E0F72" w:rsidRDefault="00176CD9">
      <w:pPr>
        <w:pStyle w:val="TDC1"/>
        <w:rPr>
          <w:rFonts w:asciiTheme="minorHAnsi" w:eastAsiaTheme="minorEastAsia" w:hAnsiTheme="minorHAnsi" w:cstheme="minorBidi"/>
          <w:sz w:val="22"/>
          <w:szCs w:val="22"/>
          <w:lang w:val="es-MX" w:eastAsia="es-MX"/>
        </w:rPr>
      </w:pPr>
      <w:hyperlink w:anchor="_Toc19659825" w:history="1">
        <w:r w:rsidR="006E0F72" w:rsidRPr="00567C2F">
          <w:rPr>
            <w:rStyle w:val="Hipervnculo"/>
          </w:rPr>
          <w:t>SECCION 8.</w:t>
        </w:r>
        <w:r w:rsidR="006E0F72">
          <w:rPr>
            <w:rFonts w:asciiTheme="minorHAnsi" w:eastAsiaTheme="minorEastAsia" w:hAnsiTheme="minorHAnsi" w:cstheme="minorBidi"/>
            <w:sz w:val="22"/>
            <w:szCs w:val="22"/>
            <w:lang w:val="es-MX" w:eastAsia="es-MX"/>
          </w:rPr>
          <w:tab/>
        </w:r>
        <w:r w:rsidR="006E0F72" w:rsidRPr="00567C2F">
          <w:rPr>
            <w:rStyle w:val="Hipervnculo"/>
          </w:rPr>
          <w:t xml:space="preserve"> PUERTAS, DEFENSAS, VENTANAS Y DIVISIONES</w:t>
        </w:r>
        <w:r w:rsidR="006E0F72">
          <w:rPr>
            <w:webHidden/>
          </w:rPr>
          <w:tab/>
        </w:r>
        <w:r w:rsidR="006E0F72">
          <w:rPr>
            <w:webHidden/>
          </w:rPr>
          <w:fldChar w:fldCharType="begin"/>
        </w:r>
        <w:r w:rsidR="006E0F72">
          <w:rPr>
            <w:webHidden/>
          </w:rPr>
          <w:instrText xml:space="preserve"> PAGEREF _Toc19659825 \h </w:instrText>
        </w:r>
        <w:r w:rsidR="006E0F72">
          <w:rPr>
            <w:webHidden/>
          </w:rPr>
        </w:r>
        <w:r w:rsidR="006E0F72">
          <w:rPr>
            <w:webHidden/>
          </w:rPr>
          <w:fldChar w:fldCharType="separate"/>
        </w:r>
        <w:r w:rsidR="00D0323E">
          <w:rPr>
            <w:webHidden/>
          </w:rPr>
          <w:t>43</w:t>
        </w:r>
        <w:r w:rsidR="006E0F72">
          <w:rPr>
            <w:webHidden/>
          </w:rPr>
          <w:fldChar w:fldCharType="end"/>
        </w:r>
      </w:hyperlink>
    </w:p>
    <w:p w14:paraId="22199E15" w14:textId="77777777" w:rsidR="006E0F72" w:rsidRDefault="00176CD9">
      <w:pPr>
        <w:pStyle w:val="TDC2"/>
        <w:rPr>
          <w:rFonts w:asciiTheme="minorHAnsi" w:eastAsiaTheme="minorEastAsia" w:hAnsiTheme="minorHAnsi" w:cstheme="minorBidi"/>
          <w:sz w:val="22"/>
          <w:szCs w:val="22"/>
          <w:lang w:val="es-MX" w:eastAsia="es-MX"/>
        </w:rPr>
      </w:pPr>
      <w:hyperlink w:anchor="_Toc19659826" w:history="1">
        <w:r w:rsidR="006E0F72" w:rsidRPr="00567C2F">
          <w:rPr>
            <w:rStyle w:val="Hipervnculo"/>
            <w:rFonts w:ascii="Century Gothic" w:hAnsi="Century Gothic"/>
          </w:rPr>
          <w:t>8.1</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ALCANCE DEL TRABAJO</w:t>
        </w:r>
        <w:r w:rsidR="006E0F72">
          <w:rPr>
            <w:webHidden/>
          </w:rPr>
          <w:tab/>
        </w:r>
        <w:r w:rsidR="006E0F72">
          <w:rPr>
            <w:webHidden/>
          </w:rPr>
          <w:fldChar w:fldCharType="begin"/>
        </w:r>
        <w:r w:rsidR="006E0F72">
          <w:rPr>
            <w:webHidden/>
          </w:rPr>
          <w:instrText xml:space="preserve"> PAGEREF _Toc19659826 \h </w:instrText>
        </w:r>
        <w:r w:rsidR="006E0F72">
          <w:rPr>
            <w:webHidden/>
          </w:rPr>
        </w:r>
        <w:r w:rsidR="006E0F72">
          <w:rPr>
            <w:webHidden/>
          </w:rPr>
          <w:fldChar w:fldCharType="separate"/>
        </w:r>
        <w:r w:rsidR="00D0323E">
          <w:rPr>
            <w:webHidden/>
          </w:rPr>
          <w:t>43</w:t>
        </w:r>
        <w:r w:rsidR="006E0F72">
          <w:rPr>
            <w:webHidden/>
          </w:rPr>
          <w:fldChar w:fldCharType="end"/>
        </w:r>
      </w:hyperlink>
    </w:p>
    <w:p w14:paraId="4BD23EBB" w14:textId="77777777" w:rsidR="006E0F72" w:rsidRDefault="00176CD9">
      <w:pPr>
        <w:pStyle w:val="TDC2"/>
        <w:rPr>
          <w:rFonts w:asciiTheme="minorHAnsi" w:eastAsiaTheme="minorEastAsia" w:hAnsiTheme="minorHAnsi" w:cstheme="minorBidi"/>
          <w:sz w:val="22"/>
          <w:szCs w:val="22"/>
          <w:lang w:val="es-MX" w:eastAsia="es-MX"/>
        </w:rPr>
      </w:pPr>
      <w:hyperlink w:anchor="_Toc19659827" w:history="1">
        <w:r w:rsidR="006E0F72" w:rsidRPr="00567C2F">
          <w:rPr>
            <w:rStyle w:val="Hipervnculo"/>
            <w:rFonts w:ascii="Century Gothic" w:hAnsi="Century Gothic"/>
          </w:rPr>
          <w:t>TRABAJO INCLUIDO</w:t>
        </w:r>
        <w:r w:rsidR="006E0F72">
          <w:rPr>
            <w:webHidden/>
          </w:rPr>
          <w:tab/>
        </w:r>
        <w:r w:rsidR="006E0F72">
          <w:rPr>
            <w:webHidden/>
          </w:rPr>
          <w:fldChar w:fldCharType="begin"/>
        </w:r>
        <w:r w:rsidR="006E0F72">
          <w:rPr>
            <w:webHidden/>
          </w:rPr>
          <w:instrText xml:space="preserve"> PAGEREF _Toc19659827 \h </w:instrText>
        </w:r>
        <w:r w:rsidR="006E0F72">
          <w:rPr>
            <w:webHidden/>
          </w:rPr>
        </w:r>
        <w:r w:rsidR="006E0F72">
          <w:rPr>
            <w:webHidden/>
          </w:rPr>
          <w:fldChar w:fldCharType="separate"/>
        </w:r>
        <w:r w:rsidR="00D0323E">
          <w:rPr>
            <w:webHidden/>
          </w:rPr>
          <w:t>43</w:t>
        </w:r>
        <w:r w:rsidR="006E0F72">
          <w:rPr>
            <w:webHidden/>
          </w:rPr>
          <w:fldChar w:fldCharType="end"/>
        </w:r>
      </w:hyperlink>
    </w:p>
    <w:p w14:paraId="5BBD6120" w14:textId="77777777" w:rsidR="006E0F72" w:rsidRDefault="00176CD9">
      <w:pPr>
        <w:pStyle w:val="TDC2"/>
        <w:rPr>
          <w:rFonts w:asciiTheme="minorHAnsi" w:eastAsiaTheme="minorEastAsia" w:hAnsiTheme="minorHAnsi" w:cstheme="minorBidi"/>
          <w:sz w:val="22"/>
          <w:szCs w:val="22"/>
          <w:lang w:val="es-MX" w:eastAsia="es-MX"/>
        </w:rPr>
      </w:pPr>
      <w:hyperlink w:anchor="_Toc19659828" w:history="1">
        <w:r w:rsidR="006E0F72" w:rsidRPr="00567C2F">
          <w:rPr>
            <w:rStyle w:val="Hipervnculo"/>
            <w:rFonts w:ascii="Century Gothic" w:hAnsi="Century Gothic"/>
          </w:rPr>
          <w:t>8.2</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PUERTAS DE MADERA</w:t>
        </w:r>
        <w:r w:rsidR="006E0F72">
          <w:rPr>
            <w:webHidden/>
          </w:rPr>
          <w:tab/>
        </w:r>
        <w:r w:rsidR="006E0F72">
          <w:rPr>
            <w:webHidden/>
          </w:rPr>
          <w:fldChar w:fldCharType="begin"/>
        </w:r>
        <w:r w:rsidR="006E0F72">
          <w:rPr>
            <w:webHidden/>
          </w:rPr>
          <w:instrText xml:space="preserve"> PAGEREF _Toc19659828 \h </w:instrText>
        </w:r>
        <w:r w:rsidR="006E0F72">
          <w:rPr>
            <w:webHidden/>
          </w:rPr>
        </w:r>
        <w:r w:rsidR="006E0F72">
          <w:rPr>
            <w:webHidden/>
          </w:rPr>
          <w:fldChar w:fldCharType="separate"/>
        </w:r>
        <w:r w:rsidR="00D0323E">
          <w:rPr>
            <w:webHidden/>
          </w:rPr>
          <w:t>44</w:t>
        </w:r>
        <w:r w:rsidR="006E0F72">
          <w:rPr>
            <w:webHidden/>
          </w:rPr>
          <w:fldChar w:fldCharType="end"/>
        </w:r>
      </w:hyperlink>
    </w:p>
    <w:p w14:paraId="0B43F6A0" w14:textId="77777777" w:rsidR="006E0F72" w:rsidRDefault="00176CD9">
      <w:pPr>
        <w:pStyle w:val="TDC3"/>
        <w:rPr>
          <w:rFonts w:asciiTheme="minorHAnsi" w:eastAsiaTheme="minorEastAsia" w:hAnsiTheme="minorHAnsi" w:cstheme="minorBidi"/>
          <w:noProof/>
          <w:sz w:val="22"/>
          <w:szCs w:val="22"/>
          <w:lang w:eastAsia="es-MX"/>
        </w:rPr>
      </w:pPr>
      <w:hyperlink w:anchor="_Toc19659829" w:history="1">
        <w:r w:rsidR="006E0F72" w:rsidRPr="00567C2F">
          <w:rPr>
            <w:rStyle w:val="Hipervnculo"/>
            <w:rFonts w:ascii="Century Gothic" w:eastAsia="Arial Unicode MS" w:hAnsi="Century Gothic"/>
            <w:b/>
            <w:noProof/>
            <w:lang w:val="es-ES"/>
          </w:rPr>
          <w:t>8.2.1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MATERIALES</w:t>
        </w:r>
        <w:r w:rsidR="006E0F72">
          <w:rPr>
            <w:noProof/>
            <w:webHidden/>
          </w:rPr>
          <w:tab/>
        </w:r>
        <w:r w:rsidR="006E0F72">
          <w:rPr>
            <w:noProof/>
            <w:webHidden/>
          </w:rPr>
          <w:fldChar w:fldCharType="begin"/>
        </w:r>
        <w:r w:rsidR="006E0F72">
          <w:rPr>
            <w:noProof/>
            <w:webHidden/>
          </w:rPr>
          <w:instrText xml:space="preserve"> PAGEREF _Toc19659829 \h </w:instrText>
        </w:r>
        <w:r w:rsidR="006E0F72">
          <w:rPr>
            <w:noProof/>
            <w:webHidden/>
          </w:rPr>
        </w:r>
        <w:r w:rsidR="006E0F72">
          <w:rPr>
            <w:noProof/>
            <w:webHidden/>
          </w:rPr>
          <w:fldChar w:fldCharType="separate"/>
        </w:r>
        <w:r w:rsidR="00D0323E">
          <w:rPr>
            <w:noProof/>
            <w:webHidden/>
          </w:rPr>
          <w:t>44</w:t>
        </w:r>
        <w:r w:rsidR="006E0F72">
          <w:rPr>
            <w:noProof/>
            <w:webHidden/>
          </w:rPr>
          <w:fldChar w:fldCharType="end"/>
        </w:r>
      </w:hyperlink>
    </w:p>
    <w:p w14:paraId="4958FE1D" w14:textId="77777777" w:rsidR="006E0F72" w:rsidRDefault="00176CD9">
      <w:pPr>
        <w:pStyle w:val="TDC3"/>
        <w:rPr>
          <w:rFonts w:asciiTheme="minorHAnsi" w:eastAsiaTheme="minorEastAsia" w:hAnsiTheme="minorHAnsi" w:cstheme="minorBidi"/>
          <w:noProof/>
          <w:sz w:val="22"/>
          <w:szCs w:val="22"/>
          <w:lang w:eastAsia="es-MX"/>
        </w:rPr>
      </w:pPr>
      <w:hyperlink w:anchor="_Toc19659830" w:history="1">
        <w:r w:rsidR="006E0F72" w:rsidRPr="00567C2F">
          <w:rPr>
            <w:rStyle w:val="Hipervnculo"/>
            <w:rFonts w:ascii="Century Gothic" w:eastAsia="Arial Unicode MS" w:hAnsi="Century Gothic"/>
            <w:b/>
            <w:noProof/>
            <w:lang w:val="es-ES"/>
          </w:rPr>
          <w:t>8.2.2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PROCEDIMIENTOS DE EJECUCION</w:t>
        </w:r>
        <w:r w:rsidR="006E0F72">
          <w:rPr>
            <w:noProof/>
            <w:webHidden/>
          </w:rPr>
          <w:tab/>
        </w:r>
        <w:r w:rsidR="006E0F72">
          <w:rPr>
            <w:noProof/>
            <w:webHidden/>
          </w:rPr>
          <w:fldChar w:fldCharType="begin"/>
        </w:r>
        <w:r w:rsidR="006E0F72">
          <w:rPr>
            <w:noProof/>
            <w:webHidden/>
          </w:rPr>
          <w:instrText xml:space="preserve"> PAGEREF _Toc19659830 \h </w:instrText>
        </w:r>
        <w:r w:rsidR="006E0F72">
          <w:rPr>
            <w:noProof/>
            <w:webHidden/>
          </w:rPr>
        </w:r>
        <w:r w:rsidR="006E0F72">
          <w:rPr>
            <w:noProof/>
            <w:webHidden/>
          </w:rPr>
          <w:fldChar w:fldCharType="separate"/>
        </w:r>
        <w:r w:rsidR="00D0323E">
          <w:rPr>
            <w:noProof/>
            <w:webHidden/>
          </w:rPr>
          <w:t>44</w:t>
        </w:r>
        <w:r w:rsidR="006E0F72">
          <w:rPr>
            <w:noProof/>
            <w:webHidden/>
          </w:rPr>
          <w:fldChar w:fldCharType="end"/>
        </w:r>
      </w:hyperlink>
    </w:p>
    <w:p w14:paraId="76197BE5" w14:textId="77777777" w:rsidR="006E0F72" w:rsidRDefault="00176CD9">
      <w:pPr>
        <w:pStyle w:val="TDC3"/>
        <w:rPr>
          <w:rFonts w:asciiTheme="minorHAnsi" w:eastAsiaTheme="minorEastAsia" w:hAnsiTheme="minorHAnsi" w:cstheme="minorBidi"/>
          <w:noProof/>
          <w:sz w:val="22"/>
          <w:szCs w:val="22"/>
          <w:lang w:eastAsia="es-MX"/>
        </w:rPr>
      </w:pPr>
      <w:hyperlink w:anchor="_Toc19659831" w:history="1">
        <w:r w:rsidR="006E0F72" w:rsidRPr="00567C2F">
          <w:rPr>
            <w:rStyle w:val="Hipervnculo"/>
            <w:rFonts w:ascii="Century Gothic" w:eastAsia="Arial Unicode MS" w:hAnsi="Century Gothic"/>
            <w:b/>
            <w:noProof/>
            <w:lang w:val="es-ES"/>
          </w:rPr>
          <w:t>8.2.3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 ESPECÍFICAS</w:t>
        </w:r>
        <w:r w:rsidR="006E0F72">
          <w:rPr>
            <w:noProof/>
            <w:webHidden/>
          </w:rPr>
          <w:tab/>
        </w:r>
        <w:r w:rsidR="006E0F72">
          <w:rPr>
            <w:noProof/>
            <w:webHidden/>
          </w:rPr>
          <w:fldChar w:fldCharType="begin"/>
        </w:r>
        <w:r w:rsidR="006E0F72">
          <w:rPr>
            <w:noProof/>
            <w:webHidden/>
          </w:rPr>
          <w:instrText xml:space="preserve"> PAGEREF _Toc19659831 \h </w:instrText>
        </w:r>
        <w:r w:rsidR="006E0F72">
          <w:rPr>
            <w:noProof/>
            <w:webHidden/>
          </w:rPr>
        </w:r>
        <w:r w:rsidR="006E0F72">
          <w:rPr>
            <w:noProof/>
            <w:webHidden/>
          </w:rPr>
          <w:fldChar w:fldCharType="separate"/>
        </w:r>
        <w:r w:rsidR="00D0323E">
          <w:rPr>
            <w:noProof/>
            <w:webHidden/>
          </w:rPr>
          <w:t>45</w:t>
        </w:r>
        <w:r w:rsidR="006E0F72">
          <w:rPr>
            <w:noProof/>
            <w:webHidden/>
          </w:rPr>
          <w:fldChar w:fldCharType="end"/>
        </w:r>
      </w:hyperlink>
    </w:p>
    <w:p w14:paraId="4AB2E678" w14:textId="77777777" w:rsidR="006E0F72" w:rsidRDefault="00176CD9">
      <w:pPr>
        <w:pStyle w:val="TDC3"/>
        <w:rPr>
          <w:rFonts w:asciiTheme="minorHAnsi" w:eastAsiaTheme="minorEastAsia" w:hAnsiTheme="minorHAnsi" w:cstheme="minorBidi"/>
          <w:noProof/>
          <w:sz w:val="22"/>
          <w:szCs w:val="22"/>
          <w:lang w:eastAsia="es-MX"/>
        </w:rPr>
      </w:pPr>
      <w:hyperlink w:anchor="_Toc19659832" w:history="1">
        <w:r w:rsidR="006E0F72" w:rsidRPr="00567C2F">
          <w:rPr>
            <w:rStyle w:val="Hipervnculo"/>
            <w:rFonts w:ascii="Century Gothic" w:eastAsia="Arial Unicode MS" w:hAnsi="Century Gothic"/>
            <w:b/>
            <w:noProof/>
            <w:lang w:val="es-ES"/>
          </w:rPr>
          <w:t>8.2.4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_Toc19659832 \h </w:instrText>
        </w:r>
        <w:r w:rsidR="006E0F72">
          <w:rPr>
            <w:noProof/>
            <w:webHidden/>
          </w:rPr>
        </w:r>
        <w:r w:rsidR="006E0F72">
          <w:rPr>
            <w:noProof/>
            <w:webHidden/>
          </w:rPr>
          <w:fldChar w:fldCharType="separate"/>
        </w:r>
        <w:r w:rsidR="00D0323E">
          <w:rPr>
            <w:noProof/>
            <w:webHidden/>
          </w:rPr>
          <w:t>45</w:t>
        </w:r>
        <w:r w:rsidR="006E0F72">
          <w:rPr>
            <w:noProof/>
            <w:webHidden/>
          </w:rPr>
          <w:fldChar w:fldCharType="end"/>
        </w:r>
      </w:hyperlink>
    </w:p>
    <w:p w14:paraId="4C40612F" w14:textId="77777777" w:rsidR="006E0F72" w:rsidRDefault="00176CD9">
      <w:pPr>
        <w:pStyle w:val="TDC2"/>
        <w:rPr>
          <w:rFonts w:asciiTheme="minorHAnsi" w:eastAsiaTheme="minorEastAsia" w:hAnsiTheme="minorHAnsi" w:cstheme="minorBidi"/>
          <w:sz w:val="22"/>
          <w:szCs w:val="22"/>
          <w:lang w:val="es-MX" w:eastAsia="es-MX"/>
        </w:rPr>
      </w:pPr>
      <w:hyperlink w:anchor="_Toc19659833" w:history="1">
        <w:r w:rsidR="006E0F72" w:rsidRPr="00567C2F">
          <w:rPr>
            <w:rStyle w:val="Hipervnculo"/>
            <w:rFonts w:ascii="Century Gothic" w:hAnsi="Century Gothic"/>
          </w:rPr>
          <w:t>8.3</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PUERTAS METALICAS</w:t>
        </w:r>
        <w:r w:rsidR="006E0F72">
          <w:rPr>
            <w:webHidden/>
          </w:rPr>
          <w:tab/>
        </w:r>
        <w:r w:rsidR="006E0F72">
          <w:rPr>
            <w:webHidden/>
          </w:rPr>
          <w:fldChar w:fldCharType="begin"/>
        </w:r>
        <w:r w:rsidR="006E0F72">
          <w:rPr>
            <w:webHidden/>
          </w:rPr>
          <w:instrText xml:space="preserve"> PAGEREF _Toc19659833 \h </w:instrText>
        </w:r>
        <w:r w:rsidR="006E0F72">
          <w:rPr>
            <w:webHidden/>
          </w:rPr>
        </w:r>
        <w:r w:rsidR="006E0F72">
          <w:rPr>
            <w:webHidden/>
          </w:rPr>
          <w:fldChar w:fldCharType="separate"/>
        </w:r>
        <w:r w:rsidR="00D0323E">
          <w:rPr>
            <w:webHidden/>
          </w:rPr>
          <w:t>45</w:t>
        </w:r>
        <w:r w:rsidR="006E0F72">
          <w:rPr>
            <w:webHidden/>
          </w:rPr>
          <w:fldChar w:fldCharType="end"/>
        </w:r>
      </w:hyperlink>
    </w:p>
    <w:p w14:paraId="5CDD2EE0" w14:textId="77777777" w:rsidR="006E0F72" w:rsidRDefault="00176CD9">
      <w:pPr>
        <w:pStyle w:val="TDC3"/>
        <w:rPr>
          <w:rFonts w:asciiTheme="minorHAnsi" w:eastAsiaTheme="minorEastAsia" w:hAnsiTheme="minorHAnsi" w:cstheme="minorBidi"/>
          <w:noProof/>
          <w:sz w:val="22"/>
          <w:szCs w:val="22"/>
          <w:lang w:eastAsia="es-MX"/>
        </w:rPr>
      </w:pPr>
      <w:hyperlink w:anchor="_Toc19659834" w:history="1">
        <w:r w:rsidR="006E0F72" w:rsidRPr="00567C2F">
          <w:rPr>
            <w:rStyle w:val="Hipervnculo"/>
            <w:rFonts w:ascii="Century Gothic" w:eastAsia="Arial Unicode MS" w:hAnsi="Century Gothic"/>
            <w:b/>
            <w:noProof/>
            <w:lang w:val="es-ES"/>
          </w:rPr>
          <w:t>8.3.1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MATERIALES</w:t>
        </w:r>
        <w:r w:rsidR="006E0F72">
          <w:rPr>
            <w:noProof/>
            <w:webHidden/>
          </w:rPr>
          <w:tab/>
        </w:r>
        <w:r w:rsidR="006E0F72">
          <w:rPr>
            <w:noProof/>
            <w:webHidden/>
          </w:rPr>
          <w:fldChar w:fldCharType="begin"/>
        </w:r>
        <w:r w:rsidR="006E0F72">
          <w:rPr>
            <w:noProof/>
            <w:webHidden/>
          </w:rPr>
          <w:instrText xml:space="preserve"> PAGEREF _Toc19659834 \h </w:instrText>
        </w:r>
        <w:r w:rsidR="006E0F72">
          <w:rPr>
            <w:noProof/>
            <w:webHidden/>
          </w:rPr>
        </w:r>
        <w:r w:rsidR="006E0F72">
          <w:rPr>
            <w:noProof/>
            <w:webHidden/>
          </w:rPr>
          <w:fldChar w:fldCharType="separate"/>
        </w:r>
        <w:r w:rsidR="00D0323E">
          <w:rPr>
            <w:noProof/>
            <w:webHidden/>
          </w:rPr>
          <w:t>45</w:t>
        </w:r>
        <w:r w:rsidR="006E0F72">
          <w:rPr>
            <w:noProof/>
            <w:webHidden/>
          </w:rPr>
          <w:fldChar w:fldCharType="end"/>
        </w:r>
      </w:hyperlink>
    </w:p>
    <w:p w14:paraId="2C5C294F" w14:textId="77777777" w:rsidR="006E0F72" w:rsidRDefault="00176CD9">
      <w:pPr>
        <w:pStyle w:val="TDC2"/>
        <w:rPr>
          <w:rFonts w:asciiTheme="minorHAnsi" w:eastAsiaTheme="minorEastAsia" w:hAnsiTheme="minorHAnsi" w:cstheme="minorBidi"/>
          <w:sz w:val="22"/>
          <w:szCs w:val="22"/>
          <w:lang w:val="es-MX" w:eastAsia="es-MX"/>
        </w:rPr>
      </w:pPr>
      <w:hyperlink w:anchor="_Toc19659835" w:history="1">
        <w:r w:rsidR="006E0F72" w:rsidRPr="00567C2F">
          <w:rPr>
            <w:rStyle w:val="Hipervnculo"/>
            <w:rFonts w:ascii="Century Gothic" w:hAnsi="Century Gothic"/>
            <w:b/>
          </w:rPr>
          <w:t>8.3.2</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b/>
          </w:rPr>
          <w:t>PROCEDIMIENTO DE EJECUCION</w:t>
        </w:r>
        <w:r w:rsidR="006E0F72">
          <w:rPr>
            <w:webHidden/>
          </w:rPr>
          <w:tab/>
        </w:r>
        <w:r w:rsidR="006E0F72">
          <w:rPr>
            <w:webHidden/>
          </w:rPr>
          <w:fldChar w:fldCharType="begin"/>
        </w:r>
        <w:r w:rsidR="006E0F72">
          <w:rPr>
            <w:webHidden/>
          </w:rPr>
          <w:instrText xml:space="preserve"> PAGEREF _Toc19659835 \h </w:instrText>
        </w:r>
        <w:r w:rsidR="006E0F72">
          <w:rPr>
            <w:webHidden/>
          </w:rPr>
        </w:r>
        <w:r w:rsidR="006E0F72">
          <w:rPr>
            <w:webHidden/>
          </w:rPr>
          <w:fldChar w:fldCharType="separate"/>
        </w:r>
        <w:r w:rsidR="00D0323E">
          <w:rPr>
            <w:webHidden/>
          </w:rPr>
          <w:t>46</w:t>
        </w:r>
        <w:r w:rsidR="006E0F72">
          <w:rPr>
            <w:webHidden/>
          </w:rPr>
          <w:fldChar w:fldCharType="end"/>
        </w:r>
      </w:hyperlink>
    </w:p>
    <w:p w14:paraId="66A97EAF" w14:textId="77777777" w:rsidR="006E0F72" w:rsidRDefault="00176CD9">
      <w:pPr>
        <w:pStyle w:val="TDC3"/>
        <w:rPr>
          <w:rFonts w:asciiTheme="minorHAnsi" w:eastAsiaTheme="minorEastAsia" w:hAnsiTheme="minorHAnsi" w:cstheme="minorBidi"/>
          <w:noProof/>
          <w:sz w:val="22"/>
          <w:szCs w:val="22"/>
          <w:lang w:eastAsia="es-MX"/>
        </w:rPr>
      </w:pPr>
      <w:hyperlink w:anchor="_Toc19659836" w:history="1">
        <w:r w:rsidR="006E0F72" w:rsidRPr="00567C2F">
          <w:rPr>
            <w:rStyle w:val="Hipervnculo"/>
            <w:rFonts w:ascii="Century Gothic" w:eastAsia="Arial Unicode MS" w:hAnsi="Century Gothic"/>
            <w:b/>
            <w:noProof/>
            <w:lang w:val="es-ES"/>
          </w:rPr>
          <w:t>8.3.3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_Toc19659836 \h </w:instrText>
        </w:r>
        <w:r w:rsidR="006E0F72">
          <w:rPr>
            <w:noProof/>
            <w:webHidden/>
          </w:rPr>
        </w:r>
        <w:r w:rsidR="006E0F72">
          <w:rPr>
            <w:noProof/>
            <w:webHidden/>
          </w:rPr>
          <w:fldChar w:fldCharType="separate"/>
        </w:r>
        <w:r w:rsidR="00D0323E">
          <w:rPr>
            <w:noProof/>
            <w:webHidden/>
          </w:rPr>
          <w:t>46</w:t>
        </w:r>
        <w:r w:rsidR="006E0F72">
          <w:rPr>
            <w:noProof/>
            <w:webHidden/>
          </w:rPr>
          <w:fldChar w:fldCharType="end"/>
        </w:r>
      </w:hyperlink>
    </w:p>
    <w:p w14:paraId="0F6DE841" w14:textId="77777777" w:rsidR="006E0F72" w:rsidRDefault="00176CD9">
      <w:pPr>
        <w:pStyle w:val="TDC3"/>
        <w:rPr>
          <w:rFonts w:asciiTheme="minorHAnsi" w:eastAsiaTheme="minorEastAsia" w:hAnsiTheme="minorHAnsi" w:cstheme="minorBidi"/>
          <w:noProof/>
          <w:sz w:val="22"/>
          <w:szCs w:val="22"/>
          <w:lang w:eastAsia="es-MX"/>
        </w:rPr>
      </w:pPr>
      <w:hyperlink w:anchor="_Toc19659837" w:history="1">
        <w:r w:rsidR="006E0F72" w:rsidRPr="00567C2F">
          <w:rPr>
            <w:rStyle w:val="Hipervnculo"/>
            <w:rFonts w:ascii="Century Gothic" w:eastAsia="Arial Unicode MS" w:hAnsi="Century Gothic"/>
            <w:b/>
            <w:noProof/>
            <w:lang w:val="es-ES"/>
          </w:rPr>
          <w:t>8.3.4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_Toc19659837 \h </w:instrText>
        </w:r>
        <w:r w:rsidR="006E0F72">
          <w:rPr>
            <w:noProof/>
            <w:webHidden/>
          </w:rPr>
        </w:r>
        <w:r w:rsidR="006E0F72">
          <w:rPr>
            <w:noProof/>
            <w:webHidden/>
          </w:rPr>
          <w:fldChar w:fldCharType="separate"/>
        </w:r>
        <w:r w:rsidR="00D0323E">
          <w:rPr>
            <w:noProof/>
            <w:webHidden/>
          </w:rPr>
          <w:t>46</w:t>
        </w:r>
        <w:r w:rsidR="006E0F72">
          <w:rPr>
            <w:noProof/>
            <w:webHidden/>
          </w:rPr>
          <w:fldChar w:fldCharType="end"/>
        </w:r>
      </w:hyperlink>
    </w:p>
    <w:p w14:paraId="0673AF94" w14:textId="77777777" w:rsidR="006E0F72" w:rsidRDefault="00176CD9">
      <w:pPr>
        <w:pStyle w:val="TDC2"/>
        <w:rPr>
          <w:rFonts w:asciiTheme="minorHAnsi" w:eastAsiaTheme="minorEastAsia" w:hAnsiTheme="minorHAnsi" w:cstheme="minorBidi"/>
          <w:sz w:val="22"/>
          <w:szCs w:val="22"/>
          <w:lang w:val="es-MX" w:eastAsia="es-MX"/>
        </w:rPr>
      </w:pPr>
      <w:hyperlink w:anchor="_Toc19659838" w:history="1">
        <w:r w:rsidR="006E0F72" w:rsidRPr="00567C2F">
          <w:rPr>
            <w:rStyle w:val="Hipervnculo"/>
            <w:rFonts w:ascii="Century Gothic" w:hAnsi="Century Gothic"/>
          </w:rPr>
          <w:t>8.4</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VENTANAS</w:t>
        </w:r>
        <w:r w:rsidR="006E0F72">
          <w:rPr>
            <w:webHidden/>
          </w:rPr>
          <w:tab/>
        </w:r>
        <w:r w:rsidR="006E0F72">
          <w:rPr>
            <w:webHidden/>
          </w:rPr>
          <w:fldChar w:fldCharType="begin"/>
        </w:r>
        <w:r w:rsidR="006E0F72">
          <w:rPr>
            <w:webHidden/>
          </w:rPr>
          <w:instrText xml:space="preserve"> PAGEREF _Toc19659838 \h </w:instrText>
        </w:r>
        <w:r w:rsidR="006E0F72">
          <w:rPr>
            <w:webHidden/>
          </w:rPr>
        </w:r>
        <w:r w:rsidR="006E0F72">
          <w:rPr>
            <w:webHidden/>
          </w:rPr>
          <w:fldChar w:fldCharType="separate"/>
        </w:r>
        <w:r w:rsidR="00D0323E">
          <w:rPr>
            <w:webHidden/>
          </w:rPr>
          <w:t>46</w:t>
        </w:r>
        <w:r w:rsidR="006E0F72">
          <w:rPr>
            <w:webHidden/>
          </w:rPr>
          <w:fldChar w:fldCharType="end"/>
        </w:r>
      </w:hyperlink>
    </w:p>
    <w:p w14:paraId="1F236974" w14:textId="77777777" w:rsidR="006E0F72" w:rsidRDefault="00176CD9">
      <w:pPr>
        <w:pStyle w:val="TDC3"/>
        <w:rPr>
          <w:rFonts w:asciiTheme="minorHAnsi" w:eastAsiaTheme="minorEastAsia" w:hAnsiTheme="minorHAnsi" w:cstheme="minorBidi"/>
          <w:noProof/>
          <w:sz w:val="22"/>
          <w:szCs w:val="22"/>
          <w:lang w:eastAsia="es-MX"/>
        </w:rPr>
      </w:pPr>
      <w:hyperlink w:anchor="_Toc19659839" w:history="1">
        <w:r w:rsidR="006E0F72" w:rsidRPr="00567C2F">
          <w:rPr>
            <w:rStyle w:val="Hipervnculo"/>
            <w:rFonts w:ascii="Century Gothic" w:eastAsia="Arial Unicode MS" w:hAnsi="Century Gothic"/>
            <w:b/>
            <w:i/>
            <w:iCs/>
            <w:noProof/>
            <w:lang w:val="es-ES"/>
          </w:rPr>
          <w:t>8.4.1   VENTANAS DE CELOSÍA DE VIDRIO Y MARCO DE ALUMINIO ANODIZADO TIPO PESADO</w:t>
        </w:r>
        <w:r w:rsidR="006E0F72">
          <w:rPr>
            <w:noProof/>
            <w:webHidden/>
          </w:rPr>
          <w:tab/>
        </w:r>
        <w:r w:rsidR="006E0F72">
          <w:rPr>
            <w:noProof/>
            <w:webHidden/>
          </w:rPr>
          <w:fldChar w:fldCharType="begin"/>
        </w:r>
        <w:r w:rsidR="006E0F72">
          <w:rPr>
            <w:noProof/>
            <w:webHidden/>
          </w:rPr>
          <w:instrText xml:space="preserve"> PAGEREF _Toc19659839 \h </w:instrText>
        </w:r>
        <w:r w:rsidR="006E0F72">
          <w:rPr>
            <w:noProof/>
            <w:webHidden/>
          </w:rPr>
        </w:r>
        <w:r w:rsidR="006E0F72">
          <w:rPr>
            <w:noProof/>
            <w:webHidden/>
          </w:rPr>
          <w:fldChar w:fldCharType="separate"/>
        </w:r>
        <w:r w:rsidR="00D0323E">
          <w:rPr>
            <w:noProof/>
            <w:webHidden/>
          </w:rPr>
          <w:t>46</w:t>
        </w:r>
        <w:r w:rsidR="006E0F72">
          <w:rPr>
            <w:noProof/>
            <w:webHidden/>
          </w:rPr>
          <w:fldChar w:fldCharType="end"/>
        </w:r>
      </w:hyperlink>
    </w:p>
    <w:p w14:paraId="2C9152D2" w14:textId="77777777" w:rsidR="006E0F72" w:rsidRDefault="00176CD9">
      <w:pPr>
        <w:pStyle w:val="TDC3"/>
        <w:rPr>
          <w:rFonts w:asciiTheme="minorHAnsi" w:eastAsiaTheme="minorEastAsia" w:hAnsiTheme="minorHAnsi" w:cstheme="minorBidi"/>
          <w:noProof/>
          <w:sz w:val="22"/>
          <w:szCs w:val="22"/>
          <w:lang w:eastAsia="es-MX"/>
        </w:rPr>
      </w:pPr>
      <w:hyperlink w:anchor="_Toc19659840" w:history="1">
        <w:r w:rsidR="006E0F72" w:rsidRPr="00567C2F">
          <w:rPr>
            <w:rStyle w:val="Hipervnculo"/>
            <w:rFonts w:ascii="Century Gothic" w:eastAsia="Arial Unicode MS" w:hAnsi="Century Gothic"/>
            <w:b/>
            <w:noProof/>
            <w:lang w:val="es-ES"/>
          </w:rPr>
          <w:t>8.4.2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_Toc19659840 \h </w:instrText>
        </w:r>
        <w:r w:rsidR="006E0F72">
          <w:rPr>
            <w:noProof/>
            <w:webHidden/>
          </w:rPr>
        </w:r>
        <w:r w:rsidR="006E0F72">
          <w:rPr>
            <w:noProof/>
            <w:webHidden/>
          </w:rPr>
          <w:fldChar w:fldCharType="separate"/>
        </w:r>
        <w:r w:rsidR="00D0323E">
          <w:rPr>
            <w:noProof/>
            <w:webHidden/>
          </w:rPr>
          <w:t>46</w:t>
        </w:r>
        <w:r w:rsidR="006E0F72">
          <w:rPr>
            <w:noProof/>
            <w:webHidden/>
          </w:rPr>
          <w:fldChar w:fldCharType="end"/>
        </w:r>
      </w:hyperlink>
    </w:p>
    <w:p w14:paraId="5E23074C" w14:textId="77777777" w:rsidR="006E0F72" w:rsidRDefault="00176CD9">
      <w:pPr>
        <w:pStyle w:val="TDC3"/>
        <w:rPr>
          <w:rFonts w:asciiTheme="minorHAnsi" w:eastAsiaTheme="minorEastAsia" w:hAnsiTheme="minorHAnsi" w:cstheme="minorBidi"/>
          <w:noProof/>
          <w:sz w:val="22"/>
          <w:szCs w:val="22"/>
          <w:lang w:eastAsia="es-MX"/>
        </w:rPr>
      </w:pPr>
      <w:hyperlink w:anchor="_Toc19659841" w:history="1">
        <w:r w:rsidR="006E0F72" w:rsidRPr="00567C2F">
          <w:rPr>
            <w:rStyle w:val="Hipervnculo"/>
            <w:rFonts w:ascii="Century Gothic" w:eastAsia="Arial Unicode MS" w:hAnsi="Century Gothic"/>
            <w:b/>
            <w:noProof/>
            <w:lang w:val="es-ES"/>
          </w:rPr>
          <w:t>8.4.3.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_Toc19659841 \h </w:instrText>
        </w:r>
        <w:r w:rsidR="006E0F72">
          <w:rPr>
            <w:noProof/>
            <w:webHidden/>
          </w:rPr>
        </w:r>
        <w:r w:rsidR="006E0F72">
          <w:rPr>
            <w:noProof/>
            <w:webHidden/>
          </w:rPr>
          <w:fldChar w:fldCharType="separate"/>
        </w:r>
        <w:r w:rsidR="00D0323E">
          <w:rPr>
            <w:noProof/>
            <w:webHidden/>
          </w:rPr>
          <w:t>46</w:t>
        </w:r>
        <w:r w:rsidR="006E0F72">
          <w:rPr>
            <w:noProof/>
            <w:webHidden/>
          </w:rPr>
          <w:fldChar w:fldCharType="end"/>
        </w:r>
      </w:hyperlink>
    </w:p>
    <w:p w14:paraId="00DBD39E" w14:textId="77777777" w:rsidR="006E0F72" w:rsidRDefault="00176CD9">
      <w:pPr>
        <w:pStyle w:val="TDC2"/>
        <w:rPr>
          <w:rFonts w:asciiTheme="minorHAnsi" w:eastAsiaTheme="minorEastAsia" w:hAnsiTheme="minorHAnsi" w:cstheme="minorBidi"/>
          <w:sz w:val="22"/>
          <w:szCs w:val="22"/>
          <w:lang w:val="es-MX" w:eastAsia="es-MX"/>
        </w:rPr>
      </w:pPr>
      <w:hyperlink w:anchor="_Toc19659842" w:history="1">
        <w:r w:rsidR="006E0F72" w:rsidRPr="00567C2F">
          <w:rPr>
            <w:rStyle w:val="Hipervnculo"/>
            <w:rFonts w:ascii="Century Gothic" w:hAnsi="Century Gothic"/>
          </w:rPr>
          <w:t>8.5</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CERRADURAS Y HERRAJES</w:t>
        </w:r>
        <w:r w:rsidR="006E0F72">
          <w:rPr>
            <w:webHidden/>
          </w:rPr>
          <w:tab/>
        </w:r>
        <w:r w:rsidR="006E0F72">
          <w:rPr>
            <w:webHidden/>
          </w:rPr>
          <w:fldChar w:fldCharType="begin"/>
        </w:r>
        <w:r w:rsidR="006E0F72">
          <w:rPr>
            <w:webHidden/>
          </w:rPr>
          <w:instrText xml:space="preserve"> PAGEREF _Toc19659842 \h </w:instrText>
        </w:r>
        <w:r w:rsidR="006E0F72">
          <w:rPr>
            <w:webHidden/>
          </w:rPr>
        </w:r>
        <w:r w:rsidR="006E0F72">
          <w:rPr>
            <w:webHidden/>
          </w:rPr>
          <w:fldChar w:fldCharType="separate"/>
        </w:r>
        <w:r w:rsidR="00D0323E">
          <w:rPr>
            <w:webHidden/>
          </w:rPr>
          <w:t>46</w:t>
        </w:r>
        <w:r w:rsidR="006E0F72">
          <w:rPr>
            <w:webHidden/>
          </w:rPr>
          <w:fldChar w:fldCharType="end"/>
        </w:r>
      </w:hyperlink>
    </w:p>
    <w:p w14:paraId="0C52022F" w14:textId="77777777" w:rsidR="006E0F72" w:rsidRDefault="00176CD9">
      <w:pPr>
        <w:pStyle w:val="TDC3"/>
        <w:rPr>
          <w:rFonts w:asciiTheme="minorHAnsi" w:eastAsiaTheme="minorEastAsia" w:hAnsiTheme="minorHAnsi" w:cstheme="minorBidi"/>
          <w:noProof/>
          <w:sz w:val="22"/>
          <w:szCs w:val="22"/>
          <w:lang w:eastAsia="es-MX"/>
        </w:rPr>
      </w:pPr>
      <w:hyperlink w:anchor="_Toc19659843" w:history="1">
        <w:r w:rsidR="006E0F72" w:rsidRPr="00567C2F">
          <w:rPr>
            <w:rStyle w:val="Hipervnculo"/>
            <w:rFonts w:ascii="Century Gothic" w:eastAsia="Arial Unicode MS" w:hAnsi="Century Gothic"/>
            <w:b/>
            <w:i/>
            <w:iCs/>
            <w:noProof/>
            <w:lang w:val="es-ES"/>
          </w:rPr>
          <w:t>8.5.1       TIPOS DE CERRADURA</w:t>
        </w:r>
        <w:r w:rsidR="006E0F72">
          <w:rPr>
            <w:noProof/>
            <w:webHidden/>
          </w:rPr>
          <w:tab/>
        </w:r>
        <w:r w:rsidR="006E0F72">
          <w:rPr>
            <w:noProof/>
            <w:webHidden/>
          </w:rPr>
          <w:fldChar w:fldCharType="begin"/>
        </w:r>
        <w:r w:rsidR="006E0F72">
          <w:rPr>
            <w:noProof/>
            <w:webHidden/>
          </w:rPr>
          <w:instrText xml:space="preserve"> PAGEREF _Toc19659843 \h </w:instrText>
        </w:r>
        <w:r w:rsidR="006E0F72">
          <w:rPr>
            <w:noProof/>
            <w:webHidden/>
          </w:rPr>
        </w:r>
        <w:r w:rsidR="006E0F72">
          <w:rPr>
            <w:noProof/>
            <w:webHidden/>
          </w:rPr>
          <w:fldChar w:fldCharType="separate"/>
        </w:r>
        <w:r w:rsidR="00D0323E">
          <w:rPr>
            <w:noProof/>
            <w:webHidden/>
          </w:rPr>
          <w:t>46</w:t>
        </w:r>
        <w:r w:rsidR="006E0F72">
          <w:rPr>
            <w:noProof/>
            <w:webHidden/>
          </w:rPr>
          <w:fldChar w:fldCharType="end"/>
        </w:r>
      </w:hyperlink>
    </w:p>
    <w:p w14:paraId="412A77E1"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844" w:history="1">
        <w:r w:rsidR="006E0F72" w:rsidRPr="00567C2F">
          <w:rPr>
            <w:rStyle w:val="Hipervnculo"/>
            <w:rFonts w:ascii="Century Gothic" w:eastAsia="Arial Unicode MS" w:hAnsi="Century Gothic"/>
            <w:b/>
            <w:i/>
            <w:iCs/>
            <w:noProof/>
            <w:lang w:val="es-ES"/>
          </w:rPr>
          <w:t>8.5.1.1   PUERTAS METÁLICAS EXTERIORES</w:t>
        </w:r>
        <w:r w:rsidR="006E0F72">
          <w:rPr>
            <w:noProof/>
            <w:webHidden/>
          </w:rPr>
          <w:tab/>
        </w:r>
        <w:r w:rsidR="006E0F72">
          <w:rPr>
            <w:noProof/>
            <w:webHidden/>
          </w:rPr>
          <w:fldChar w:fldCharType="begin"/>
        </w:r>
        <w:r w:rsidR="006E0F72">
          <w:rPr>
            <w:noProof/>
            <w:webHidden/>
          </w:rPr>
          <w:instrText xml:space="preserve"> PAGEREF _Toc19659844 \h </w:instrText>
        </w:r>
        <w:r w:rsidR="006E0F72">
          <w:rPr>
            <w:noProof/>
            <w:webHidden/>
          </w:rPr>
        </w:r>
        <w:r w:rsidR="006E0F72">
          <w:rPr>
            <w:noProof/>
            <w:webHidden/>
          </w:rPr>
          <w:fldChar w:fldCharType="separate"/>
        </w:r>
        <w:r w:rsidR="00D0323E">
          <w:rPr>
            <w:noProof/>
            <w:webHidden/>
          </w:rPr>
          <w:t>46</w:t>
        </w:r>
        <w:r w:rsidR="006E0F72">
          <w:rPr>
            <w:noProof/>
            <w:webHidden/>
          </w:rPr>
          <w:fldChar w:fldCharType="end"/>
        </w:r>
      </w:hyperlink>
    </w:p>
    <w:p w14:paraId="1545B790"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845" w:history="1">
        <w:r w:rsidR="006E0F72" w:rsidRPr="00567C2F">
          <w:rPr>
            <w:rStyle w:val="Hipervnculo"/>
            <w:rFonts w:ascii="Century Gothic" w:eastAsia="Arial Unicode MS" w:hAnsi="Century Gothic"/>
            <w:b/>
            <w:i/>
            <w:iCs/>
            <w:noProof/>
            <w:lang w:val="es-ES"/>
          </w:rPr>
          <w:t>8.5.1.2   PUERTAS DE MADERA INTERIORES</w:t>
        </w:r>
        <w:r w:rsidR="006E0F72">
          <w:rPr>
            <w:noProof/>
            <w:webHidden/>
          </w:rPr>
          <w:tab/>
        </w:r>
        <w:r w:rsidR="006E0F72">
          <w:rPr>
            <w:noProof/>
            <w:webHidden/>
          </w:rPr>
          <w:fldChar w:fldCharType="begin"/>
        </w:r>
        <w:r w:rsidR="006E0F72">
          <w:rPr>
            <w:noProof/>
            <w:webHidden/>
          </w:rPr>
          <w:instrText xml:space="preserve"> PAGEREF _Toc19659845 \h </w:instrText>
        </w:r>
        <w:r w:rsidR="006E0F72">
          <w:rPr>
            <w:noProof/>
            <w:webHidden/>
          </w:rPr>
        </w:r>
        <w:r w:rsidR="006E0F72">
          <w:rPr>
            <w:noProof/>
            <w:webHidden/>
          </w:rPr>
          <w:fldChar w:fldCharType="separate"/>
        </w:r>
        <w:r w:rsidR="00D0323E">
          <w:rPr>
            <w:noProof/>
            <w:webHidden/>
          </w:rPr>
          <w:t>47</w:t>
        </w:r>
        <w:r w:rsidR="006E0F72">
          <w:rPr>
            <w:noProof/>
            <w:webHidden/>
          </w:rPr>
          <w:fldChar w:fldCharType="end"/>
        </w:r>
      </w:hyperlink>
    </w:p>
    <w:p w14:paraId="2E9FCFC1" w14:textId="77777777" w:rsidR="006E0F72" w:rsidRDefault="00176CD9">
      <w:pPr>
        <w:pStyle w:val="TDC3"/>
        <w:rPr>
          <w:rFonts w:asciiTheme="minorHAnsi" w:eastAsiaTheme="minorEastAsia" w:hAnsiTheme="minorHAnsi" w:cstheme="minorBidi"/>
          <w:noProof/>
          <w:sz w:val="22"/>
          <w:szCs w:val="22"/>
          <w:lang w:eastAsia="es-MX"/>
        </w:rPr>
      </w:pPr>
      <w:hyperlink w:anchor="_Toc19659846" w:history="1">
        <w:r w:rsidR="006E0F72" w:rsidRPr="00567C2F">
          <w:rPr>
            <w:rStyle w:val="Hipervnculo"/>
            <w:rFonts w:ascii="Century Gothic" w:eastAsia="Arial Unicode MS" w:hAnsi="Century Gothic"/>
            <w:b/>
            <w:i/>
            <w:iCs/>
            <w:noProof/>
            <w:lang w:val="es-ES"/>
          </w:rPr>
          <w:t>8.5.2      BISAGRAS</w:t>
        </w:r>
        <w:r w:rsidR="006E0F72">
          <w:rPr>
            <w:noProof/>
            <w:webHidden/>
          </w:rPr>
          <w:tab/>
        </w:r>
        <w:r w:rsidR="006E0F72">
          <w:rPr>
            <w:noProof/>
            <w:webHidden/>
          </w:rPr>
          <w:fldChar w:fldCharType="begin"/>
        </w:r>
        <w:r w:rsidR="006E0F72">
          <w:rPr>
            <w:noProof/>
            <w:webHidden/>
          </w:rPr>
          <w:instrText xml:space="preserve"> PAGEREF _Toc19659846 \h </w:instrText>
        </w:r>
        <w:r w:rsidR="006E0F72">
          <w:rPr>
            <w:noProof/>
            <w:webHidden/>
          </w:rPr>
        </w:r>
        <w:r w:rsidR="006E0F72">
          <w:rPr>
            <w:noProof/>
            <w:webHidden/>
          </w:rPr>
          <w:fldChar w:fldCharType="separate"/>
        </w:r>
        <w:r w:rsidR="00D0323E">
          <w:rPr>
            <w:noProof/>
            <w:webHidden/>
          </w:rPr>
          <w:t>47</w:t>
        </w:r>
        <w:r w:rsidR="006E0F72">
          <w:rPr>
            <w:noProof/>
            <w:webHidden/>
          </w:rPr>
          <w:fldChar w:fldCharType="end"/>
        </w:r>
      </w:hyperlink>
    </w:p>
    <w:p w14:paraId="43F1DAAE" w14:textId="77777777" w:rsidR="006E0F72" w:rsidRDefault="00176CD9">
      <w:pPr>
        <w:pStyle w:val="TDC3"/>
        <w:rPr>
          <w:rFonts w:asciiTheme="minorHAnsi" w:eastAsiaTheme="minorEastAsia" w:hAnsiTheme="minorHAnsi" w:cstheme="minorBidi"/>
          <w:noProof/>
          <w:sz w:val="22"/>
          <w:szCs w:val="22"/>
          <w:lang w:eastAsia="es-MX"/>
        </w:rPr>
      </w:pPr>
      <w:hyperlink w:anchor="_Toc19659847" w:history="1">
        <w:r w:rsidR="006E0F72" w:rsidRPr="00567C2F">
          <w:rPr>
            <w:rStyle w:val="Hipervnculo"/>
            <w:rFonts w:ascii="Century Gothic" w:eastAsia="Arial Unicode MS" w:hAnsi="Century Gothic"/>
            <w:b/>
            <w:i/>
            <w:iCs/>
            <w:noProof/>
            <w:lang w:val="es-ES"/>
          </w:rPr>
          <w:t>8.5.3    PASADORES</w:t>
        </w:r>
        <w:r w:rsidR="006E0F72">
          <w:rPr>
            <w:noProof/>
            <w:webHidden/>
          </w:rPr>
          <w:tab/>
        </w:r>
        <w:r w:rsidR="006E0F72">
          <w:rPr>
            <w:noProof/>
            <w:webHidden/>
          </w:rPr>
          <w:fldChar w:fldCharType="begin"/>
        </w:r>
        <w:r w:rsidR="006E0F72">
          <w:rPr>
            <w:noProof/>
            <w:webHidden/>
          </w:rPr>
          <w:instrText xml:space="preserve"> PAGEREF _Toc19659847 \h </w:instrText>
        </w:r>
        <w:r w:rsidR="006E0F72">
          <w:rPr>
            <w:noProof/>
            <w:webHidden/>
          </w:rPr>
        </w:r>
        <w:r w:rsidR="006E0F72">
          <w:rPr>
            <w:noProof/>
            <w:webHidden/>
          </w:rPr>
          <w:fldChar w:fldCharType="separate"/>
        </w:r>
        <w:r w:rsidR="00D0323E">
          <w:rPr>
            <w:noProof/>
            <w:webHidden/>
          </w:rPr>
          <w:t>47</w:t>
        </w:r>
        <w:r w:rsidR="006E0F72">
          <w:rPr>
            <w:noProof/>
            <w:webHidden/>
          </w:rPr>
          <w:fldChar w:fldCharType="end"/>
        </w:r>
      </w:hyperlink>
    </w:p>
    <w:p w14:paraId="305F2E90" w14:textId="77777777" w:rsidR="006E0F72" w:rsidRDefault="00176CD9">
      <w:pPr>
        <w:pStyle w:val="TDC3"/>
        <w:rPr>
          <w:rFonts w:asciiTheme="minorHAnsi" w:eastAsiaTheme="minorEastAsia" w:hAnsiTheme="minorHAnsi" w:cstheme="minorBidi"/>
          <w:noProof/>
          <w:sz w:val="22"/>
          <w:szCs w:val="22"/>
          <w:lang w:eastAsia="es-MX"/>
        </w:rPr>
      </w:pPr>
      <w:hyperlink w:anchor="_Toc19659848" w:history="1">
        <w:r w:rsidR="006E0F72" w:rsidRPr="00567C2F">
          <w:rPr>
            <w:rStyle w:val="Hipervnculo"/>
            <w:rFonts w:ascii="Century Gothic" w:eastAsia="Arial Unicode MS" w:hAnsi="Century Gothic"/>
            <w:b/>
            <w:i/>
            <w:iCs/>
            <w:noProof/>
            <w:lang w:val="es-ES"/>
          </w:rPr>
          <w:t>8.5.4    CONDICIONES</w:t>
        </w:r>
        <w:r w:rsidR="006E0F72">
          <w:rPr>
            <w:noProof/>
            <w:webHidden/>
          </w:rPr>
          <w:tab/>
        </w:r>
        <w:r w:rsidR="006E0F72">
          <w:rPr>
            <w:noProof/>
            <w:webHidden/>
          </w:rPr>
          <w:fldChar w:fldCharType="begin"/>
        </w:r>
        <w:r w:rsidR="006E0F72">
          <w:rPr>
            <w:noProof/>
            <w:webHidden/>
          </w:rPr>
          <w:instrText xml:space="preserve"> PAGEREF _Toc19659848 \h </w:instrText>
        </w:r>
        <w:r w:rsidR="006E0F72">
          <w:rPr>
            <w:noProof/>
            <w:webHidden/>
          </w:rPr>
        </w:r>
        <w:r w:rsidR="006E0F72">
          <w:rPr>
            <w:noProof/>
            <w:webHidden/>
          </w:rPr>
          <w:fldChar w:fldCharType="separate"/>
        </w:r>
        <w:r w:rsidR="00D0323E">
          <w:rPr>
            <w:noProof/>
            <w:webHidden/>
          </w:rPr>
          <w:t>47</w:t>
        </w:r>
        <w:r w:rsidR="006E0F72">
          <w:rPr>
            <w:noProof/>
            <w:webHidden/>
          </w:rPr>
          <w:fldChar w:fldCharType="end"/>
        </w:r>
      </w:hyperlink>
    </w:p>
    <w:p w14:paraId="4E8A0CA0" w14:textId="77777777" w:rsidR="006E0F72" w:rsidRDefault="00176CD9">
      <w:pPr>
        <w:pStyle w:val="TDC3"/>
        <w:rPr>
          <w:rFonts w:asciiTheme="minorHAnsi" w:eastAsiaTheme="minorEastAsia" w:hAnsiTheme="minorHAnsi" w:cstheme="minorBidi"/>
          <w:noProof/>
          <w:sz w:val="22"/>
          <w:szCs w:val="22"/>
          <w:lang w:eastAsia="es-MX"/>
        </w:rPr>
      </w:pPr>
      <w:hyperlink w:anchor="_Toc19659849" w:history="1">
        <w:r w:rsidR="006E0F72" w:rsidRPr="00567C2F">
          <w:rPr>
            <w:rStyle w:val="Hipervnculo"/>
            <w:rFonts w:ascii="Century Gothic" w:eastAsia="Arial Unicode MS" w:hAnsi="Century Gothic"/>
            <w:b/>
            <w:i/>
            <w:iCs/>
            <w:noProof/>
            <w:lang w:val="es-ES"/>
          </w:rPr>
          <w:t>8.5.5    FORMA DE PAGO</w:t>
        </w:r>
        <w:r w:rsidR="006E0F72">
          <w:rPr>
            <w:noProof/>
            <w:webHidden/>
          </w:rPr>
          <w:tab/>
        </w:r>
        <w:r w:rsidR="006E0F72">
          <w:rPr>
            <w:noProof/>
            <w:webHidden/>
          </w:rPr>
          <w:fldChar w:fldCharType="begin"/>
        </w:r>
        <w:r w:rsidR="006E0F72">
          <w:rPr>
            <w:noProof/>
            <w:webHidden/>
          </w:rPr>
          <w:instrText xml:space="preserve"> PAGEREF _Toc19659849 \h </w:instrText>
        </w:r>
        <w:r w:rsidR="006E0F72">
          <w:rPr>
            <w:noProof/>
            <w:webHidden/>
          </w:rPr>
        </w:r>
        <w:r w:rsidR="006E0F72">
          <w:rPr>
            <w:noProof/>
            <w:webHidden/>
          </w:rPr>
          <w:fldChar w:fldCharType="separate"/>
        </w:r>
        <w:r w:rsidR="00D0323E">
          <w:rPr>
            <w:noProof/>
            <w:webHidden/>
          </w:rPr>
          <w:t>47</w:t>
        </w:r>
        <w:r w:rsidR="006E0F72">
          <w:rPr>
            <w:noProof/>
            <w:webHidden/>
          </w:rPr>
          <w:fldChar w:fldCharType="end"/>
        </w:r>
      </w:hyperlink>
    </w:p>
    <w:p w14:paraId="21132673" w14:textId="77777777" w:rsidR="006E0F72" w:rsidRDefault="00176CD9">
      <w:pPr>
        <w:pStyle w:val="TDC2"/>
        <w:rPr>
          <w:rFonts w:asciiTheme="minorHAnsi" w:eastAsiaTheme="minorEastAsia" w:hAnsiTheme="minorHAnsi" w:cstheme="minorBidi"/>
          <w:sz w:val="22"/>
          <w:szCs w:val="22"/>
          <w:lang w:val="es-MX" w:eastAsia="es-MX"/>
        </w:rPr>
      </w:pPr>
      <w:hyperlink w:anchor="_Toc19659850" w:history="1">
        <w:r w:rsidR="006E0F72" w:rsidRPr="00567C2F">
          <w:rPr>
            <w:rStyle w:val="Hipervnculo"/>
            <w:rFonts w:ascii="Century Gothic" w:hAnsi="Century Gothic"/>
          </w:rPr>
          <w:t>8.6</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DEFENSAS</w:t>
        </w:r>
        <w:r w:rsidR="006E0F72">
          <w:rPr>
            <w:webHidden/>
          </w:rPr>
          <w:tab/>
        </w:r>
        <w:r w:rsidR="006E0F72">
          <w:rPr>
            <w:webHidden/>
          </w:rPr>
          <w:fldChar w:fldCharType="begin"/>
        </w:r>
        <w:r w:rsidR="006E0F72">
          <w:rPr>
            <w:webHidden/>
          </w:rPr>
          <w:instrText xml:space="preserve"> PAGEREF _Toc19659850 \h </w:instrText>
        </w:r>
        <w:r w:rsidR="006E0F72">
          <w:rPr>
            <w:webHidden/>
          </w:rPr>
        </w:r>
        <w:r w:rsidR="006E0F72">
          <w:rPr>
            <w:webHidden/>
          </w:rPr>
          <w:fldChar w:fldCharType="separate"/>
        </w:r>
        <w:r w:rsidR="00D0323E">
          <w:rPr>
            <w:webHidden/>
          </w:rPr>
          <w:t>47</w:t>
        </w:r>
        <w:r w:rsidR="006E0F72">
          <w:rPr>
            <w:webHidden/>
          </w:rPr>
          <w:fldChar w:fldCharType="end"/>
        </w:r>
      </w:hyperlink>
    </w:p>
    <w:p w14:paraId="76B6D8D3" w14:textId="77777777" w:rsidR="006E0F72" w:rsidRDefault="00176CD9">
      <w:pPr>
        <w:pStyle w:val="TDC3"/>
        <w:rPr>
          <w:rFonts w:asciiTheme="minorHAnsi" w:eastAsiaTheme="minorEastAsia" w:hAnsiTheme="minorHAnsi" w:cstheme="minorBidi"/>
          <w:noProof/>
          <w:sz w:val="22"/>
          <w:szCs w:val="22"/>
          <w:lang w:eastAsia="es-MX"/>
        </w:rPr>
      </w:pPr>
      <w:hyperlink w:anchor="_Toc19659851" w:history="1">
        <w:r w:rsidR="006E0F72" w:rsidRPr="00567C2F">
          <w:rPr>
            <w:rStyle w:val="Hipervnculo"/>
            <w:rFonts w:ascii="Century Gothic" w:eastAsia="Arial Unicode MS" w:hAnsi="Century Gothic"/>
            <w:b/>
            <w:i/>
            <w:iCs/>
            <w:noProof/>
            <w:lang w:val="es-ES"/>
          </w:rPr>
          <w:t>8.6.1     MATERIALES</w:t>
        </w:r>
        <w:r w:rsidR="006E0F72">
          <w:rPr>
            <w:noProof/>
            <w:webHidden/>
          </w:rPr>
          <w:tab/>
        </w:r>
        <w:r w:rsidR="006E0F72">
          <w:rPr>
            <w:noProof/>
            <w:webHidden/>
          </w:rPr>
          <w:fldChar w:fldCharType="begin"/>
        </w:r>
        <w:r w:rsidR="006E0F72">
          <w:rPr>
            <w:noProof/>
            <w:webHidden/>
          </w:rPr>
          <w:instrText xml:space="preserve"> PAGEREF _Toc19659851 \h </w:instrText>
        </w:r>
        <w:r w:rsidR="006E0F72">
          <w:rPr>
            <w:noProof/>
            <w:webHidden/>
          </w:rPr>
        </w:r>
        <w:r w:rsidR="006E0F72">
          <w:rPr>
            <w:noProof/>
            <w:webHidden/>
          </w:rPr>
          <w:fldChar w:fldCharType="separate"/>
        </w:r>
        <w:r w:rsidR="00D0323E">
          <w:rPr>
            <w:noProof/>
            <w:webHidden/>
          </w:rPr>
          <w:t>47</w:t>
        </w:r>
        <w:r w:rsidR="006E0F72">
          <w:rPr>
            <w:noProof/>
            <w:webHidden/>
          </w:rPr>
          <w:fldChar w:fldCharType="end"/>
        </w:r>
      </w:hyperlink>
    </w:p>
    <w:p w14:paraId="5FA908B1" w14:textId="77777777" w:rsidR="006E0F72" w:rsidRDefault="00176CD9">
      <w:pPr>
        <w:pStyle w:val="TDC3"/>
        <w:rPr>
          <w:rFonts w:asciiTheme="minorHAnsi" w:eastAsiaTheme="minorEastAsia" w:hAnsiTheme="minorHAnsi" w:cstheme="minorBidi"/>
          <w:noProof/>
          <w:sz w:val="22"/>
          <w:szCs w:val="22"/>
          <w:lang w:eastAsia="es-MX"/>
        </w:rPr>
      </w:pPr>
      <w:hyperlink w:anchor="_Toc19659852" w:history="1">
        <w:r w:rsidR="006E0F72" w:rsidRPr="00567C2F">
          <w:rPr>
            <w:rStyle w:val="Hipervnculo"/>
            <w:rFonts w:ascii="Century Gothic" w:eastAsia="Arial Unicode MS" w:hAnsi="Century Gothic"/>
            <w:b/>
            <w:i/>
            <w:iCs/>
            <w:noProof/>
            <w:lang w:val="es-ES"/>
          </w:rPr>
          <w:t>8.6.2     PROCEDIMIENTO DE EJECUCION</w:t>
        </w:r>
        <w:r w:rsidR="006E0F72">
          <w:rPr>
            <w:noProof/>
            <w:webHidden/>
          </w:rPr>
          <w:tab/>
        </w:r>
        <w:r w:rsidR="006E0F72">
          <w:rPr>
            <w:noProof/>
            <w:webHidden/>
          </w:rPr>
          <w:fldChar w:fldCharType="begin"/>
        </w:r>
        <w:r w:rsidR="006E0F72">
          <w:rPr>
            <w:noProof/>
            <w:webHidden/>
          </w:rPr>
          <w:instrText xml:space="preserve"> PAGEREF _Toc19659852 \h </w:instrText>
        </w:r>
        <w:r w:rsidR="006E0F72">
          <w:rPr>
            <w:noProof/>
            <w:webHidden/>
          </w:rPr>
        </w:r>
        <w:r w:rsidR="006E0F72">
          <w:rPr>
            <w:noProof/>
            <w:webHidden/>
          </w:rPr>
          <w:fldChar w:fldCharType="separate"/>
        </w:r>
        <w:r w:rsidR="00D0323E">
          <w:rPr>
            <w:noProof/>
            <w:webHidden/>
          </w:rPr>
          <w:t>47</w:t>
        </w:r>
        <w:r w:rsidR="006E0F72">
          <w:rPr>
            <w:noProof/>
            <w:webHidden/>
          </w:rPr>
          <w:fldChar w:fldCharType="end"/>
        </w:r>
      </w:hyperlink>
    </w:p>
    <w:p w14:paraId="72BF59D2" w14:textId="77777777" w:rsidR="006E0F72" w:rsidRDefault="00176CD9">
      <w:pPr>
        <w:pStyle w:val="TDC3"/>
        <w:rPr>
          <w:rFonts w:asciiTheme="minorHAnsi" w:eastAsiaTheme="minorEastAsia" w:hAnsiTheme="minorHAnsi" w:cstheme="minorBidi"/>
          <w:noProof/>
          <w:sz w:val="22"/>
          <w:szCs w:val="22"/>
          <w:lang w:eastAsia="es-MX"/>
        </w:rPr>
      </w:pPr>
      <w:hyperlink w:anchor="_Toc19659853" w:history="1">
        <w:r w:rsidR="006E0F72" w:rsidRPr="00567C2F">
          <w:rPr>
            <w:rStyle w:val="Hipervnculo"/>
            <w:rFonts w:ascii="Century Gothic" w:eastAsia="Arial Unicode MS" w:hAnsi="Century Gothic"/>
            <w:b/>
            <w:i/>
            <w:iCs/>
            <w:noProof/>
            <w:lang w:val="es-ES"/>
          </w:rPr>
          <w:t>8.6.3     CONDICIONES</w:t>
        </w:r>
        <w:r w:rsidR="006E0F72">
          <w:rPr>
            <w:noProof/>
            <w:webHidden/>
          </w:rPr>
          <w:tab/>
        </w:r>
        <w:r w:rsidR="006E0F72">
          <w:rPr>
            <w:noProof/>
            <w:webHidden/>
          </w:rPr>
          <w:fldChar w:fldCharType="begin"/>
        </w:r>
        <w:r w:rsidR="006E0F72">
          <w:rPr>
            <w:noProof/>
            <w:webHidden/>
          </w:rPr>
          <w:instrText xml:space="preserve"> PAGEREF _Toc19659853 \h </w:instrText>
        </w:r>
        <w:r w:rsidR="006E0F72">
          <w:rPr>
            <w:noProof/>
            <w:webHidden/>
          </w:rPr>
        </w:r>
        <w:r w:rsidR="006E0F72">
          <w:rPr>
            <w:noProof/>
            <w:webHidden/>
          </w:rPr>
          <w:fldChar w:fldCharType="separate"/>
        </w:r>
        <w:r w:rsidR="00D0323E">
          <w:rPr>
            <w:noProof/>
            <w:webHidden/>
          </w:rPr>
          <w:t>48</w:t>
        </w:r>
        <w:r w:rsidR="006E0F72">
          <w:rPr>
            <w:noProof/>
            <w:webHidden/>
          </w:rPr>
          <w:fldChar w:fldCharType="end"/>
        </w:r>
      </w:hyperlink>
    </w:p>
    <w:p w14:paraId="31E5C03B" w14:textId="77777777" w:rsidR="006E0F72" w:rsidRDefault="00176CD9">
      <w:pPr>
        <w:pStyle w:val="TDC3"/>
        <w:rPr>
          <w:rFonts w:asciiTheme="minorHAnsi" w:eastAsiaTheme="minorEastAsia" w:hAnsiTheme="minorHAnsi" w:cstheme="minorBidi"/>
          <w:noProof/>
          <w:sz w:val="22"/>
          <w:szCs w:val="22"/>
          <w:lang w:eastAsia="es-MX"/>
        </w:rPr>
      </w:pPr>
      <w:hyperlink w:anchor="_Toc19659854" w:history="1">
        <w:r w:rsidR="006E0F72" w:rsidRPr="00567C2F">
          <w:rPr>
            <w:rStyle w:val="Hipervnculo"/>
            <w:rFonts w:ascii="Century Gothic" w:eastAsia="Arial Unicode MS" w:hAnsi="Century Gothic"/>
            <w:b/>
            <w:i/>
            <w:iCs/>
            <w:noProof/>
            <w:lang w:val="es-ES"/>
          </w:rPr>
          <w:t>8.6.4     FORMA DE PAGO</w:t>
        </w:r>
        <w:r w:rsidR="006E0F72">
          <w:rPr>
            <w:noProof/>
            <w:webHidden/>
          </w:rPr>
          <w:tab/>
        </w:r>
        <w:r w:rsidR="006E0F72">
          <w:rPr>
            <w:noProof/>
            <w:webHidden/>
          </w:rPr>
          <w:fldChar w:fldCharType="begin"/>
        </w:r>
        <w:r w:rsidR="006E0F72">
          <w:rPr>
            <w:noProof/>
            <w:webHidden/>
          </w:rPr>
          <w:instrText xml:space="preserve"> PAGEREF _Toc19659854 \h </w:instrText>
        </w:r>
        <w:r w:rsidR="006E0F72">
          <w:rPr>
            <w:noProof/>
            <w:webHidden/>
          </w:rPr>
        </w:r>
        <w:r w:rsidR="006E0F72">
          <w:rPr>
            <w:noProof/>
            <w:webHidden/>
          </w:rPr>
          <w:fldChar w:fldCharType="separate"/>
        </w:r>
        <w:r w:rsidR="00D0323E">
          <w:rPr>
            <w:noProof/>
            <w:webHidden/>
          </w:rPr>
          <w:t>48</w:t>
        </w:r>
        <w:r w:rsidR="006E0F72">
          <w:rPr>
            <w:noProof/>
            <w:webHidden/>
          </w:rPr>
          <w:fldChar w:fldCharType="end"/>
        </w:r>
      </w:hyperlink>
    </w:p>
    <w:p w14:paraId="560C637C" w14:textId="77777777" w:rsidR="006E0F72" w:rsidRDefault="00176CD9">
      <w:pPr>
        <w:pStyle w:val="TDC3"/>
        <w:rPr>
          <w:rFonts w:asciiTheme="minorHAnsi" w:eastAsiaTheme="minorEastAsia" w:hAnsiTheme="minorHAnsi" w:cstheme="minorBidi"/>
          <w:noProof/>
          <w:sz w:val="22"/>
          <w:szCs w:val="22"/>
          <w:lang w:eastAsia="es-MX"/>
        </w:rPr>
      </w:pPr>
      <w:hyperlink w:anchor="_Toc19659855" w:history="1">
        <w:r w:rsidR="006E0F72" w:rsidRPr="00567C2F">
          <w:rPr>
            <w:rStyle w:val="Hipervnculo"/>
            <w:rFonts w:ascii="Century Gothic" w:eastAsia="Arial Unicode MS" w:hAnsi="Century Gothic"/>
            <w:b/>
            <w:i/>
            <w:iCs/>
            <w:noProof/>
            <w:lang w:val="es-ES"/>
          </w:rPr>
          <w:t>8.6.5    COMPLEMENTO</w:t>
        </w:r>
        <w:r w:rsidR="006E0F72">
          <w:rPr>
            <w:noProof/>
            <w:webHidden/>
          </w:rPr>
          <w:tab/>
        </w:r>
        <w:r w:rsidR="006E0F72">
          <w:rPr>
            <w:noProof/>
            <w:webHidden/>
          </w:rPr>
          <w:fldChar w:fldCharType="begin"/>
        </w:r>
        <w:r w:rsidR="006E0F72">
          <w:rPr>
            <w:noProof/>
            <w:webHidden/>
          </w:rPr>
          <w:instrText xml:space="preserve"> PAGEREF _Toc19659855 \h </w:instrText>
        </w:r>
        <w:r w:rsidR="006E0F72">
          <w:rPr>
            <w:noProof/>
            <w:webHidden/>
          </w:rPr>
        </w:r>
        <w:r w:rsidR="006E0F72">
          <w:rPr>
            <w:noProof/>
            <w:webHidden/>
          </w:rPr>
          <w:fldChar w:fldCharType="separate"/>
        </w:r>
        <w:r w:rsidR="00D0323E">
          <w:rPr>
            <w:noProof/>
            <w:webHidden/>
          </w:rPr>
          <w:t>48</w:t>
        </w:r>
        <w:r w:rsidR="006E0F72">
          <w:rPr>
            <w:noProof/>
            <w:webHidden/>
          </w:rPr>
          <w:fldChar w:fldCharType="end"/>
        </w:r>
      </w:hyperlink>
    </w:p>
    <w:p w14:paraId="345173E6" w14:textId="77777777" w:rsidR="006E0F72" w:rsidRDefault="00176CD9">
      <w:pPr>
        <w:pStyle w:val="TDC1"/>
        <w:rPr>
          <w:rFonts w:asciiTheme="minorHAnsi" w:eastAsiaTheme="minorEastAsia" w:hAnsiTheme="minorHAnsi" w:cstheme="minorBidi"/>
          <w:sz w:val="22"/>
          <w:szCs w:val="22"/>
          <w:lang w:val="es-MX" w:eastAsia="es-MX"/>
        </w:rPr>
      </w:pPr>
      <w:hyperlink w:anchor="_Toc19659856" w:history="1">
        <w:r w:rsidR="006E0F72" w:rsidRPr="00567C2F">
          <w:rPr>
            <w:rStyle w:val="Hipervnculo"/>
          </w:rPr>
          <w:t>SECCION 9.</w:t>
        </w:r>
        <w:r w:rsidR="006E0F72">
          <w:rPr>
            <w:rFonts w:asciiTheme="minorHAnsi" w:eastAsiaTheme="minorEastAsia" w:hAnsiTheme="minorHAnsi" w:cstheme="minorBidi"/>
            <w:sz w:val="22"/>
            <w:szCs w:val="22"/>
            <w:lang w:val="es-MX" w:eastAsia="es-MX"/>
          </w:rPr>
          <w:tab/>
        </w:r>
        <w:r w:rsidR="006E0F72" w:rsidRPr="00567C2F">
          <w:rPr>
            <w:rStyle w:val="Hipervnculo"/>
          </w:rPr>
          <w:t>ACABADOS</w:t>
        </w:r>
        <w:r w:rsidR="006E0F72">
          <w:rPr>
            <w:webHidden/>
          </w:rPr>
          <w:tab/>
        </w:r>
        <w:r w:rsidR="006E0F72">
          <w:rPr>
            <w:webHidden/>
          </w:rPr>
          <w:fldChar w:fldCharType="begin"/>
        </w:r>
        <w:r w:rsidR="006E0F72">
          <w:rPr>
            <w:webHidden/>
          </w:rPr>
          <w:instrText xml:space="preserve"> PAGEREF _Toc19659856 \h </w:instrText>
        </w:r>
        <w:r w:rsidR="006E0F72">
          <w:rPr>
            <w:webHidden/>
          </w:rPr>
        </w:r>
        <w:r w:rsidR="006E0F72">
          <w:rPr>
            <w:webHidden/>
          </w:rPr>
          <w:fldChar w:fldCharType="separate"/>
        </w:r>
        <w:r w:rsidR="00D0323E">
          <w:rPr>
            <w:webHidden/>
          </w:rPr>
          <w:t>48</w:t>
        </w:r>
        <w:r w:rsidR="006E0F72">
          <w:rPr>
            <w:webHidden/>
          </w:rPr>
          <w:fldChar w:fldCharType="end"/>
        </w:r>
      </w:hyperlink>
    </w:p>
    <w:p w14:paraId="33D80EF4" w14:textId="77777777" w:rsidR="006E0F72" w:rsidRDefault="00176CD9">
      <w:pPr>
        <w:pStyle w:val="TDC2"/>
        <w:rPr>
          <w:rFonts w:asciiTheme="minorHAnsi" w:eastAsiaTheme="minorEastAsia" w:hAnsiTheme="minorHAnsi" w:cstheme="minorBidi"/>
          <w:sz w:val="22"/>
          <w:szCs w:val="22"/>
          <w:lang w:val="es-MX" w:eastAsia="es-MX"/>
        </w:rPr>
      </w:pPr>
      <w:hyperlink w:anchor="_Toc19659857" w:history="1">
        <w:r w:rsidR="006E0F72" w:rsidRPr="00567C2F">
          <w:rPr>
            <w:rStyle w:val="Hipervnculo"/>
            <w:rFonts w:ascii="Century Gothic" w:hAnsi="Century Gothic"/>
          </w:rPr>
          <w:t>9.1</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ALCANCE DEL TRABAJO</w:t>
        </w:r>
        <w:r w:rsidR="006E0F72">
          <w:rPr>
            <w:webHidden/>
          </w:rPr>
          <w:tab/>
        </w:r>
        <w:r w:rsidR="006E0F72">
          <w:rPr>
            <w:webHidden/>
          </w:rPr>
          <w:fldChar w:fldCharType="begin"/>
        </w:r>
        <w:r w:rsidR="006E0F72">
          <w:rPr>
            <w:webHidden/>
          </w:rPr>
          <w:instrText xml:space="preserve"> PAGEREF _Toc19659857 \h </w:instrText>
        </w:r>
        <w:r w:rsidR="006E0F72">
          <w:rPr>
            <w:webHidden/>
          </w:rPr>
        </w:r>
        <w:r w:rsidR="006E0F72">
          <w:rPr>
            <w:webHidden/>
          </w:rPr>
          <w:fldChar w:fldCharType="separate"/>
        </w:r>
        <w:r w:rsidR="00D0323E">
          <w:rPr>
            <w:webHidden/>
          </w:rPr>
          <w:t>48</w:t>
        </w:r>
        <w:r w:rsidR="006E0F72">
          <w:rPr>
            <w:webHidden/>
          </w:rPr>
          <w:fldChar w:fldCharType="end"/>
        </w:r>
      </w:hyperlink>
    </w:p>
    <w:p w14:paraId="02C27CAA" w14:textId="77777777" w:rsidR="006E0F72" w:rsidRDefault="00176CD9">
      <w:pPr>
        <w:pStyle w:val="TDC2"/>
        <w:rPr>
          <w:rFonts w:asciiTheme="minorHAnsi" w:eastAsiaTheme="minorEastAsia" w:hAnsiTheme="minorHAnsi" w:cstheme="minorBidi"/>
          <w:sz w:val="22"/>
          <w:szCs w:val="22"/>
          <w:lang w:val="es-MX" w:eastAsia="es-MX"/>
        </w:rPr>
      </w:pPr>
      <w:hyperlink w:anchor="_Toc19659858" w:history="1">
        <w:r w:rsidR="006E0F72" w:rsidRPr="00567C2F">
          <w:rPr>
            <w:rStyle w:val="Hipervnculo"/>
            <w:rFonts w:ascii="Century Gothic" w:hAnsi="Century Gothic"/>
          </w:rPr>
          <w:t>TRABAJO INCLUIDO</w:t>
        </w:r>
        <w:r w:rsidR="006E0F72">
          <w:rPr>
            <w:webHidden/>
          </w:rPr>
          <w:tab/>
        </w:r>
        <w:r w:rsidR="006E0F72">
          <w:rPr>
            <w:webHidden/>
          </w:rPr>
          <w:fldChar w:fldCharType="begin"/>
        </w:r>
        <w:r w:rsidR="006E0F72">
          <w:rPr>
            <w:webHidden/>
          </w:rPr>
          <w:instrText xml:space="preserve"> PAGEREF _Toc19659858 \h </w:instrText>
        </w:r>
        <w:r w:rsidR="006E0F72">
          <w:rPr>
            <w:webHidden/>
          </w:rPr>
        </w:r>
        <w:r w:rsidR="006E0F72">
          <w:rPr>
            <w:webHidden/>
          </w:rPr>
          <w:fldChar w:fldCharType="separate"/>
        </w:r>
        <w:r w:rsidR="00D0323E">
          <w:rPr>
            <w:webHidden/>
          </w:rPr>
          <w:t>48</w:t>
        </w:r>
        <w:r w:rsidR="006E0F72">
          <w:rPr>
            <w:webHidden/>
          </w:rPr>
          <w:fldChar w:fldCharType="end"/>
        </w:r>
      </w:hyperlink>
    </w:p>
    <w:p w14:paraId="7A3526F3" w14:textId="77777777" w:rsidR="006E0F72" w:rsidRDefault="00176CD9">
      <w:pPr>
        <w:pStyle w:val="TDC2"/>
        <w:rPr>
          <w:rFonts w:asciiTheme="minorHAnsi" w:eastAsiaTheme="minorEastAsia" w:hAnsiTheme="minorHAnsi" w:cstheme="minorBidi"/>
          <w:sz w:val="22"/>
          <w:szCs w:val="22"/>
          <w:lang w:val="es-MX" w:eastAsia="es-MX"/>
        </w:rPr>
      </w:pPr>
      <w:hyperlink w:anchor="_Toc19659859" w:history="1">
        <w:r w:rsidR="006E0F72" w:rsidRPr="00567C2F">
          <w:rPr>
            <w:rStyle w:val="Hipervnculo"/>
            <w:rFonts w:ascii="Century Gothic" w:hAnsi="Century Gothic"/>
          </w:rPr>
          <w:t>9.2</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PISOS</w:t>
        </w:r>
        <w:r w:rsidR="006E0F72">
          <w:rPr>
            <w:webHidden/>
          </w:rPr>
          <w:tab/>
        </w:r>
        <w:r w:rsidR="006E0F72">
          <w:rPr>
            <w:webHidden/>
          </w:rPr>
          <w:fldChar w:fldCharType="begin"/>
        </w:r>
        <w:r w:rsidR="006E0F72">
          <w:rPr>
            <w:webHidden/>
          </w:rPr>
          <w:instrText xml:space="preserve"> PAGEREF _Toc19659859 \h </w:instrText>
        </w:r>
        <w:r w:rsidR="006E0F72">
          <w:rPr>
            <w:webHidden/>
          </w:rPr>
        </w:r>
        <w:r w:rsidR="006E0F72">
          <w:rPr>
            <w:webHidden/>
          </w:rPr>
          <w:fldChar w:fldCharType="separate"/>
        </w:r>
        <w:r w:rsidR="00D0323E">
          <w:rPr>
            <w:webHidden/>
          </w:rPr>
          <w:t>48</w:t>
        </w:r>
        <w:r w:rsidR="006E0F72">
          <w:rPr>
            <w:webHidden/>
          </w:rPr>
          <w:fldChar w:fldCharType="end"/>
        </w:r>
      </w:hyperlink>
    </w:p>
    <w:p w14:paraId="64242406" w14:textId="77777777" w:rsidR="006E0F72" w:rsidRDefault="00176CD9">
      <w:pPr>
        <w:pStyle w:val="TDC3"/>
        <w:rPr>
          <w:rFonts w:asciiTheme="minorHAnsi" w:eastAsiaTheme="minorEastAsia" w:hAnsiTheme="minorHAnsi" w:cstheme="minorBidi"/>
          <w:noProof/>
          <w:sz w:val="22"/>
          <w:szCs w:val="22"/>
          <w:lang w:eastAsia="es-MX"/>
        </w:rPr>
      </w:pPr>
      <w:hyperlink w:anchor="_Toc19659860" w:history="1">
        <w:r w:rsidR="006E0F72" w:rsidRPr="00567C2F">
          <w:rPr>
            <w:rStyle w:val="Hipervnculo"/>
            <w:rFonts w:ascii="Century Gothic" w:eastAsia="Arial Unicode MS" w:hAnsi="Century Gothic"/>
            <w:b/>
            <w:noProof/>
            <w:lang w:val="es-ES"/>
          </w:rPr>
          <w:t>9.2.1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MATERIALES</w:t>
        </w:r>
        <w:r w:rsidR="006E0F72">
          <w:rPr>
            <w:noProof/>
            <w:webHidden/>
          </w:rPr>
          <w:tab/>
        </w:r>
        <w:r w:rsidR="006E0F72">
          <w:rPr>
            <w:noProof/>
            <w:webHidden/>
          </w:rPr>
          <w:fldChar w:fldCharType="begin"/>
        </w:r>
        <w:r w:rsidR="006E0F72">
          <w:rPr>
            <w:noProof/>
            <w:webHidden/>
          </w:rPr>
          <w:instrText xml:space="preserve"> PAGEREF _Toc19659860 \h </w:instrText>
        </w:r>
        <w:r w:rsidR="006E0F72">
          <w:rPr>
            <w:noProof/>
            <w:webHidden/>
          </w:rPr>
        </w:r>
        <w:r w:rsidR="006E0F72">
          <w:rPr>
            <w:noProof/>
            <w:webHidden/>
          </w:rPr>
          <w:fldChar w:fldCharType="separate"/>
        </w:r>
        <w:r w:rsidR="00D0323E">
          <w:rPr>
            <w:noProof/>
            <w:webHidden/>
          </w:rPr>
          <w:t>48</w:t>
        </w:r>
        <w:r w:rsidR="006E0F72">
          <w:rPr>
            <w:noProof/>
            <w:webHidden/>
          </w:rPr>
          <w:fldChar w:fldCharType="end"/>
        </w:r>
      </w:hyperlink>
    </w:p>
    <w:p w14:paraId="5986F2BD" w14:textId="77777777" w:rsidR="006E0F72" w:rsidRDefault="00176CD9">
      <w:pPr>
        <w:pStyle w:val="TDC3"/>
        <w:rPr>
          <w:rFonts w:asciiTheme="minorHAnsi" w:eastAsiaTheme="minorEastAsia" w:hAnsiTheme="minorHAnsi" w:cstheme="minorBidi"/>
          <w:noProof/>
          <w:sz w:val="22"/>
          <w:szCs w:val="22"/>
          <w:lang w:eastAsia="es-MX"/>
        </w:rPr>
      </w:pPr>
      <w:hyperlink w:anchor="_Toc19659861" w:history="1">
        <w:r w:rsidR="006E0F72" w:rsidRPr="00567C2F">
          <w:rPr>
            <w:rStyle w:val="Hipervnculo"/>
            <w:rFonts w:ascii="Century Gothic" w:eastAsia="Arial Unicode MS" w:hAnsi="Century Gothic"/>
            <w:b/>
            <w:noProof/>
            <w:lang w:val="es-ES"/>
          </w:rPr>
          <w:t>9.2.2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PROCEDIMIENTO DE EJECUCION PARA PISOS</w:t>
        </w:r>
        <w:r w:rsidR="006E0F72">
          <w:rPr>
            <w:noProof/>
            <w:webHidden/>
          </w:rPr>
          <w:tab/>
        </w:r>
        <w:r w:rsidR="006E0F72">
          <w:rPr>
            <w:noProof/>
            <w:webHidden/>
          </w:rPr>
          <w:fldChar w:fldCharType="begin"/>
        </w:r>
        <w:r w:rsidR="006E0F72">
          <w:rPr>
            <w:noProof/>
            <w:webHidden/>
          </w:rPr>
          <w:instrText xml:space="preserve"> PAGEREF _Toc19659861 \h </w:instrText>
        </w:r>
        <w:r w:rsidR="006E0F72">
          <w:rPr>
            <w:noProof/>
            <w:webHidden/>
          </w:rPr>
        </w:r>
        <w:r w:rsidR="006E0F72">
          <w:rPr>
            <w:noProof/>
            <w:webHidden/>
          </w:rPr>
          <w:fldChar w:fldCharType="separate"/>
        </w:r>
        <w:r w:rsidR="00D0323E">
          <w:rPr>
            <w:noProof/>
            <w:webHidden/>
          </w:rPr>
          <w:t>49</w:t>
        </w:r>
        <w:r w:rsidR="006E0F72">
          <w:rPr>
            <w:noProof/>
            <w:webHidden/>
          </w:rPr>
          <w:fldChar w:fldCharType="end"/>
        </w:r>
      </w:hyperlink>
    </w:p>
    <w:p w14:paraId="291B2077"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862" w:history="1">
        <w:r w:rsidR="006E0F72" w:rsidRPr="00567C2F">
          <w:rPr>
            <w:rStyle w:val="Hipervnculo"/>
            <w:rFonts w:ascii="Century Gothic" w:eastAsia="Arial Unicode MS" w:hAnsi="Century Gothic"/>
            <w:b/>
            <w:i/>
            <w:iCs/>
            <w:noProof/>
            <w:lang w:val="es-ES"/>
          </w:rPr>
          <w:t>9.2.2.1  PISOS DE CONCRETO LAVADO Y FRANJAS DE FACHALETA DE BARRO</w:t>
        </w:r>
        <w:r w:rsidR="006E0F72">
          <w:rPr>
            <w:noProof/>
            <w:webHidden/>
          </w:rPr>
          <w:tab/>
        </w:r>
        <w:r w:rsidR="006E0F72">
          <w:rPr>
            <w:noProof/>
            <w:webHidden/>
          </w:rPr>
          <w:fldChar w:fldCharType="begin"/>
        </w:r>
        <w:r w:rsidR="006E0F72">
          <w:rPr>
            <w:noProof/>
            <w:webHidden/>
          </w:rPr>
          <w:instrText xml:space="preserve"> PAGEREF _Toc19659862 \h </w:instrText>
        </w:r>
        <w:r w:rsidR="006E0F72">
          <w:rPr>
            <w:noProof/>
            <w:webHidden/>
          </w:rPr>
        </w:r>
        <w:r w:rsidR="006E0F72">
          <w:rPr>
            <w:noProof/>
            <w:webHidden/>
          </w:rPr>
          <w:fldChar w:fldCharType="separate"/>
        </w:r>
        <w:r w:rsidR="00D0323E">
          <w:rPr>
            <w:noProof/>
            <w:webHidden/>
          </w:rPr>
          <w:t>49</w:t>
        </w:r>
        <w:r w:rsidR="006E0F72">
          <w:rPr>
            <w:noProof/>
            <w:webHidden/>
          </w:rPr>
          <w:fldChar w:fldCharType="end"/>
        </w:r>
      </w:hyperlink>
    </w:p>
    <w:p w14:paraId="10B94CFA"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863" w:history="1">
        <w:r w:rsidR="006E0F72" w:rsidRPr="00567C2F">
          <w:rPr>
            <w:rStyle w:val="Hipervnculo"/>
            <w:rFonts w:ascii="Century Gothic" w:eastAsia="Arial Unicode MS" w:hAnsi="Century Gothic"/>
            <w:b/>
            <w:i/>
            <w:iCs/>
            <w:noProof/>
            <w:lang w:val="es-ES"/>
          </w:rPr>
          <w:t>9.2.2.2   PISOS DE CONCRETO SIMPLE</w:t>
        </w:r>
        <w:r w:rsidR="006E0F72">
          <w:rPr>
            <w:noProof/>
            <w:webHidden/>
          </w:rPr>
          <w:tab/>
        </w:r>
        <w:r w:rsidR="006E0F72">
          <w:rPr>
            <w:noProof/>
            <w:webHidden/>
          </w:rPr>
          <w:fldChar w:fldCharType="begin"/>
        </w:r>
        <w:r w:rsidR="006E0F72">
          <w:rPr>
            <w:noProof/>
            <w:webHidden/>
          </w:rPr>
          <w:instrText xml:space="preserve"> PAGEREF _Toc19659863 \h </w:instrText>
        </w:r>
        <w:r w:rsidR="006E0F72">
          <w:rPr>
            <w:noProof/>
            <w:webHidden/>
          </w:rPr>
        </w:r>
        <w:r w:rsidR="006E0F72">
          <w:rPr>
            <w:noProof/>
            <w:webHidden/>
          </w:rPr>
          <w:fldChar w:fldCharType="separate"/>
        </w:r>
        <w:r w:rsidR="00D0323E">
          <w:rPr>
            <w:noProof/>
            <w:webHidden/>
          </w:rPr>
          <w:t>49</w:t>
        </w:r>
        <w:r w:rsidR="006E0F72">
          <w:rPr>
            <w:noProof/>
            <w:webHidden/>
          </w:rPr>
          <w:fldChar w:fldCharType="end"/>
        </w:r>
      </w:hyperlink>
    </w:p>
    <w:p w14:paraId="2FCABAD5"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864" w:history="1">
        <w:r w:rsidR="006E0F72" w:rsidRPr="00567C2F">
          <w:rPr>
            <w:rStyle w:val="Hipervnculo"/>
            <w:rFonts w:ascii="Century Gothic" w:eastAsia="Arial Unicode MS" w:hAnsi="Century Gothic"/>
            <w:b/>
            <w:i/>
            <w:iCs/>
            <w:noProof/>
            <w:lang w:val="es-ES"/>
          </w:rPr>
          <w:t>9.2.2.3  ACERAS</w:t>
        </w:r>
        <w:r w:rsidR="006E0F72">
          <w:rPr>
            <w:noProof/>
            <w:webHidden/>
          </w:rPr>
          <w:tab/>
        </w:r>
        <w:r w:rsidR="006E0F72">
          <w:rPr>
            <w:noProof/>
            <w:webHidden/>
          </w:rPr>
          <w:fldChar w:fldCharType="begin"/>
        </w:r>
        <w:r w:rsidR="006E0F72">
          <w:rPr>
            <w:noProof/>
            <w:webHidden/>
          </w:rPr>
          <w:instrText xml:space="preserve"> PAGEREF _Toc19659864 \h </w:instrText>
        </w:r>
        <w:r w:rsidR="006E0F72">
          <w:rPr>
            <w:noProof/>
            <w:webHidden/>
          </w:rPr>
        </w:r>
        <w:r w:rsidR="006E0F72">
          <w:rPr>
            <w:noProof/>
            <w:webHidden/>
          </w:rPr>
          <w:fldChar w:fldCharType="separate"/>
        </w:r>
        <w:r w:rsidR="00D0323E">
          <w:rPr>
            <w:noProof/>
            <w:webHidden/>
          </w:rPr>
          <w:t>49</w:t>
        </w:r>
        <w:r w:rsidR="006E0F72">
          <w:rPr>
            <w:noProof/>
            <w:webHidden/>
          </w:rPr>
          <w:fldChar w:fldCharType="end"/>
        </w:r>
      </w:hyperlink>
    </w:p>
    <w:p w14:paraId="0F6E5712"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865" w:history="1">
        <w:r w:rsidR="006E0F72" w:rsidRPr="00567C2F">
          <w:rPr>
            <w:rStyle w:val="Hipervnculo"/>
            <w:rFonts w:ascii="Century Gothic" w:eastAsia="Arial Unicode MS" w:hAnsi="Century Gothic"/>
            <w:b/>
            <w:i/>
            <w:iCs/>
            <w:noProof/>
            <w:lang w:val="es-ES"/>
          </w:rPr>
          <w:t>9.2.2.4   PISO TIPO PORCELANATO DE  ALTO TRAFICO TIPO I</w:t>
        </w:r>
        <w:r w:rsidR="006E0F72">
          <w:rPr>
            <w:noProof/>
            <w:webHidden/>
          </w:rPr>
          <w:tab/>
        </w:r>
        <w:r w:rsidR="006E0F72">
          <w:rPr>
            <w:noProof/>
            <w:webHidden/>
          </w:rPr>
          <w:fldChar w:fldCharType="begin"/>
        </w:r>
        <w:r w:rsidR="006E0F72">
          <w:rPr>
            <w:noProof/>
            <w:webHidden/>
          </w:rPr>
          <w:instrText xml:space="preserve"> PAGEREF _Toc19659865 \h </w:instrText>
        </w:r>
        <w:r w:rsidR="006E0F72">
          <w:rPr>
            <w:noProof/>
            <w:webHidden/>
          </w:rPr>
        </w:r>
        <w:r w:rsidR="006E0F72">
          <w:rPr>
            <w:noProof/>
            <w:webHidden/>
          </w:rPr>
          <w:fldChar w:fldCharType="separate"/>
        </w:r>
        <w:r w:rsidR="00D0323E">
          <w:rPr>
            <w:noProof/>
            <w:webHidden/>
          </w:rPr>
          <w:t>50</w:t>
        </w:r>
        <w:r w:rsidR="006E0F72">
          <w:rPr>
            <w:noProof/>
            <w:webHidden/>
          </w:rPr>
          <w:fldChar w:fldCharType="end"/>
        </w:r>
      </w:hyperlink>
    </w:p>
    <w:p w14:paraId="170F1147" w14:textId="77777777" w:rsidR="006E0F72" w:rsidRDefault="00176CD9">
      <w:pPr>
        <w:pStyle w:val="TDC5"/>
        <w:tabs>
          <w:tab w:val="right" w:pos="9678"/>
        </w:tabs>
        <w:rPr>
          <w:rFonts w:asciiTheme="minorHAnsi" w:eastAsiaTheme="minorEastAsia" w:hAnsiTheme="minorHAnsi" w:cstheme="minorBidi"/>
          <w:noProof/>
          <w:sz w:val="22"/>
          <w:szCs w:val="22"/>
          <w:lang w:eastAsia="es-MX"/>
        </w:rPr>
      </w:pPr>
      <w:hyperlink w:anchor="_Toc19659866" w:history="1">
        <w:r w:rsidR="006E0F72" w:rsidRPr="00567C2F">
          <w:rPr>
            <w:rStyle w:val="Hipervnculo"/>
            <w:rFonts w:ascii="Century Gothic" w:eastAsia="Arial Unicode MS" w:hAnsi="Century Gothic"/>
            <w:b/>
            <w:i/>
            <w:iCs/>
            <w:noProof/>
            <w:lang w:val="es-ES"/>
          </w:rPr>
          <w:t>9.2.2.4.1 INSTALACION DE PORCELANATO SOBRE BASE DE CONCRETO</w:t>
        </w:r>
        <w:r w:rsidR="006E0F72">
          <w:rPr>
            <w:noProof/>
            <w:webHidden/>
          </w:rPr>
          <w:tab/>
        </w:r>
        <w:r w:rsidR="006E0F72">
          <w:rPr>
            <w:noProof/>
            <w:webHidden/>
          </w:rPr>
          <w:fldChar w:fldCharType="begin"/>
        </w:r>
        <w:r w:rsidR="006E0F72">
          <w:rPr>
            <w:noProof/>
            <w:webHidden/>
          </w:rPr>
          <w:instrText xml:space="preserve"> PAGEREF _Toc19659866 \h </w:instrText>
        </w:r>
        <w:r w:rsidR="006E0F72">
          <w:rPr>
            <w:noProof/>
            <w:webHidden/>
          </w:rPr>
        </w:r>
        <w:r w:rsidR="006E0F72">
          <w:rPr>
            <w:noProof/>
            <w:webHidden/>
          </w:rPr>
          <w:fldChar w:fldCharType="separate"/>
        </w:r>
        <w:r w:rsidR="00D0323E">
          <w:rPr>
            <w:noProof/>
            <w:webHidden/>
          </w:rPr>
          <w:t>50</w:t>
        </w:r>
        <w:r w:rsidR="006E0F72">
          <w:rPr>
            <w:noProof/>
            <w:webHidden/>
          </w:rPr>
          <w:fldChar w:fldCharType="end"/>
        </w:r>
      </w:hyperlink>
    </w:p>
    <w:p w14:paraId="38168C10"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867" w:history="1">
        <w:r w:rsidR="006E0F72" w:rsidRPr="00567C2F">
          <w:rPr>
            <w:rStyle w:val="Hipervnculo"/>
            <w:rFonts w:ascii="Century Gothic" w:eastAsia="Arial Unicode MS" w:hAnsi="Century Gothic"/>
            <w:b/>
            <w:i/>
            <w:iCs/>
            <w:noProof/>
            <w:lang w:val="es-ES"/>
          </w:rPr>
          <w:t>9.2.2.5   PISOS DE CONCRETO REFORZADO EN PLAZA CIVICA</w:t>
        </w:r>
        <w:r w:rsidR="006E0F72">
          <w:rPr>
            <w:noProof/>
            <w:webHidden/>
          </w:rPr>
          <w:tab/>
        </w:r>
        <w:r w:rsidR="006E0F72">
          <w:rPr>
            <w:noProof/>
            <w:webHidden/>
          </w:rPr>
          <w:fldChar w:fldCharType="begin"/>
        </w:r>
        <w:r w:rsidR="006E0F72">
          <w:rPr>
            <w:noProof/>
            <w:webHidden/>
          </w:rPr>
          <w:instrText xml:space="preserve"> PAGEREF _Toc19659867 \h </w:instrText>
        </w:r>
        <w:r w:rsidR="006E0F72">
          <w:rPr>
            <w:noProof/>
            <w:webHidden/>
          </w:rPr>
        </w:r>
        <w:r w:rsidR="006E0F72">
          <w:rPr>
            <w:noProof/>
            <w:webHidden/>
          </w:rPr>
          <w:fldChar w:fldCharType="separate"/>
        </w:r>
        <w:r w:rsidR="00D0323E">
          <w:rPr>
            <w:noProof/>
            <w:webHidden/>
          </w:rPr>
          <w:t>50</w:t>
        </w:r>
        <w:r w:rsidR="006E0F72">
          <w:rPr>
            <w:noProof/>
            <w:webHidden/>
          </w:rPr>
          <w:fldChar w:fldCharType="end"/>
        </w:r>
      </w:hyperlink>
    </w:p>
    <w:p w14:paraId="54080F4A" w14:textId="77777777" w:rsidR="006E0F72" w:rsidRDefault="00176CD9">
      <w:pPr>
        <w:pStyle w:val="TDC3"/>
        <w:rPr>
          <w:rFonts w:asciiTheme="minorHAnsi" w:eastAsiaTheme="minorEastAsia" w:hAnsiTheme="minorHAnsi" w:cstheme="minorBidi"/>
          <w:noProof/>
          <w:sz w:val="22"/>
          <w:szCs w:val="22"/>
          <w:lang w:eastAsia="es-MX"/>
        </w:rPr>
      </w:pPr>
      <w:hyperlink w:anchor="_Toc19659868" w:history="1">
        <w:r w:rsidR="006E0F72" w:rsidRPr="00567C2F">
          <w:rPr>
            <w:rStyle w:val="Hipervnculo"/>
            <w:rFonts w:ascii="Century Gothic" w:eastAsia="Arial Unicode MS" w:hAnsi="Century Gothic"/>
            <w:b/>
            <w:noProof/>
            <w:lang w:val="es-ES"/>
          </w:rPr>
          <w:t>9.2.3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_Toc19659868 \h </w:instrText>
        </w:r>
        <w:r w:rsidR="006E0F72">
          <w:rPr>
            <w:noProof/>
            <w:webHidden/>
          </w:rPr>
        </w:r>
        <w:r w:rsidR="006E0F72">
          <w:rPr>
            <w:noProof/>
            <w:webHidden/>
          </w:rPr>
          <w:fldChar w:fldCharType="separate"/>
        </w:r>
        <w:r w:rsidR="00D0323E">
          <w:rPr>
            <w:noProof/>
            <w:webHidden/>
          </w:rPr>
          <w:t>51</w:t>
        </w:r>
        <w:r w:rsidR="006E0F72">
          <w:rPr>
            <w:noProof/>
            <w:webHidden/>
          </w:rPr>
          <w:fldChar w:fldCharType="end"/>
        </w:r>
      </w:hyperlink>
    </w:p>
    <w:p w14:paraId="543F5CAD" w14:textId="77777777" w:rsidR="006E0F72" w:rsidRDefault="00176CD9">
      <w:pPr>
        <w:pStyle w:val="TDC3"/>
        <w:rPr>
          <w:rFonts w:asciiTheme="minorHAnsi" w:eastAsiaTheme="minorEastAsia" w:hAnsiTheme="minorHAnsi" w:cstheme="minorBidi"/>
          <w:noProof/>
          <w:sz w:val="22"/>
          <w:szCs w:val="22"/>
          <w:lang w:eastAsia="es-MX"/>
        </w:rPr>
      </w:pPr>
      <w:hyperlink w:anchor="_Toc19659869" w:history="1">
        <w:r w:rsidR="006E0F72" w:rsidRPr="00567C2F">
          <w:rPr>
            <w:rStyle w:val="Hipervnculo"/>
            <w:rFonts w:ascii="Century Gothic" w:eastAsia="Arial Unicode MS" w:hAnsi="Century Gothic"/>
            <w:b/>
            <w:noProof/>
            <w:lang w:val="es-ES"/>
          </w:rPr>
          <w:t>9.2.4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_Toc19659869 \h </w:instrText>
        </w:r>
        <w:r w:rsidR="006E0F72">
          <w:rPr>
            <w:noProof/>
            <w:webHidden/>
          </w:rPr>
        </w:r>
        <w:r w:rsidR="006E0F72">
          <w:rPr>
            <w:noProof/>
            <w:webHidden/>
          </w:rPr>
          <w:fldChar w:fldCharType="separate"/>
        </w:r>
        <w:r w:rsidR="00D0323E">
          <w:rPr>
            <w:noProof/>
            <w:webHidden/>
          </w:rPr>
          <w:t>51</w:t>
        </w:r>
        <w:r w:rsidR="006E0F72">
          <w:rPr>
            <w:noProof/>
            <w:webHidden/>
          </w:rPr>
          <w:fldChar w:fldCharType="end"/>
        </w:r>
      </w:hyperlink>
    </w:p>
    <w:p w14:paraId="1DD34E0A" w14:textId="77777777" w:rsidR="006E0F72" w:rsidRDefault="00176CD9">
      <w:pPr>
        <w:pStyle w:val="TDC2"/>
        <w:rPr>
          <w:rFonts w:asciiTheme="minorHAnsi" w:eastAsiaTheme="minorEastAsia" w:hAnsiTheme="minorHAnsi" w:cstheme="minorBidi"/>
          <w:sz w:val="22"/>
          <w:szCs w:val="22"/>
          <w:lang w:val="es-MX" w:eastAsia="es-MX"/>
        </w:rPr>
      </w:pPr>
      <w:hyperlink w:anchor="_Toc19659870" w:history="1">
        <w:r w:rsidR="006E0F72" w:rsidRPr="00567C2F">
          <w:rPr>
            <w:rStyle w:val="Hipervnculo"/>
            <w:rFonts w:ascii="Century Gothic" w:hAnsi="Century Gothic"/>
          </w:rPr>
          <w:t>9.3</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REVESTIMIENTOS</w:t>
        </w:r>
        <w:r w:rsidR="006E0F72">
          <w:rPr>
            <w:webHidden/>
          </w:rPr>
          <w:tab/>
        </w:r>
        <w:r w:rsidR="006E0F72">
          <w:rPr>
            <w:webHidden/>
          </w:rPr>
          <w:fldChar w:fldCharType="begin"/>
        </w:r>
        <w:r w:rsidR="006E0F72">
          <w:rPr>
            <w:webHidden/>
          </w:rPr>
          <w:instrText xml:space="preserve"> PAGEREF _Toc19659870 \h </w:instrText>
        </w:r>
        <w:r w:rsidR="006E0F72">
          <w:rPr>
            <w:webHidden/>
          </w:rPr>
        </w:r>
        <w:r w:rsidR="006E0F72">
          <w:rPr>
            <w:webHidden/>
          </w:rPr>
          <w:fldChar w:fldCharType="separate"/>
        </w:r>
        <w:r w:rsidR="00D0323E">
          <w:rPr>
            <w:webHidden/>
          </w:rPr>
          <w:t>51</w:t>
        </w:r>
        <w:r w:rsidR="006E0F72">
          <w:rPr>
            <w:webHidden/>
          </w:rPr>
          <w:fldChar w:fldCharType="end"/>
        </w:r>
      </w:hyperlink>
    </w:p>
    <w:p w14:paraId="4E658C68" w14:textId="77777777" w:rsidR="006E0F72" w:rsidRDefault="00176CD9">
      <w:pPr>
        <w:pStyle w:val="TDC3"/>
        <w:rPr>
          <w:rFonts w:asciiTheme="minorHAnsi" w:eastAsiaTheme="minorEastAsia" w:hAnsiTheme="minorHAnsi" w:cstheme="minorBidi"/>
          <w:noProof/>
          <w:sz w:val="22"/>
          <w:szCs w:val="22"/>
          <w:lang w:eastAsia="es-MX"/>
        </w:rPr>
      </w:pPr>
      <w:hyperlink w:anchor="_Toc19659871" w:history="1">
        <w:r w:rsidR="006E0F72" w:rsidRPr="00567C2F">
          <w:rPr>
            <w:rStyle w:val="Hipervnculo"/>
            <w:rFonts w:ascii="Century Gothic" w:eastAsia="Arial Unicode MS" w:hAnsi="Century Gothic"/>
            <w:b/>
            <w:noProof/>
            <w:lang w:val="es-ES"/>
          </w:rPr>
          <w:t>9.3.1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MATERIALES</w:t>
        </w:r>
        <w:r w:rsidR="006E0F72">
          <w:rPr>
            <w:noProof/>
            <w:webHidden/>
          </w:rPr>
          <w:tab/>
        </w:r>
        <w:r w:rsidR="006E0F72">
          <w:rPr>
            <w:noProof/>
            <w:webHidden/>
          </w:rPr>
          <w:fldChar w:fldCharType="begin"/>
        </w:r>
        <w:r w:rsidR="006E0F72">
          <w:rPr>
            <w:noProof/>
            <w:webHidden/>
          </w:rPr>
          <w:instrText xml:space="preserve"> PAGEREF _Toc19659871 \h </w:instrText>
        </w:r>
        <w:r w:rsidR="006E0F72">
          <w:rPr>
            <w:noProof/>
            <w:webHidden/>
          </w:rPr>
        </w:r>
        <w:r w:rsidR="006E0F72">
          <w:rPr>
            <w:noProof/>
            <w:webHidden/>
          </w:rPr>
          <w:fldChar w:fldCharType="separate"/>
        </w:r>
        <w:r w:rsidR="00D0323E">
          <w:rPr>
            <w:noProof/>
            <w:webHidden/>
          </w:rPr>
          <w:t>51</w:t>
        </w:r>
        <w:r w:rsidR="006E0F72">
          <w:rPr>
            <w:noProof/>
            <w:webHidden/>
          </w:rPr>
          <w:fldChar w:fldCharType="end"/>
        </w:r>
      </w:hyperlink>
    </w:p>
    <w:p w14:paraId="28C84328" w14:textId="77777777" w:rsidR="006E0F72" w:rsidRDefault="00176CD9">
      <w:pPr>
        <w:pStyle w:val="TDC3"/>
        <w:rPr>
          <w:rFonts w:asciiTheme="minorHAnsi" w:eastAsiaTheme="minorEastAsia" w:hAnsiTheme="minorHAnsi" w:cstheme="minorBidi"/>
          <w:noProof/>
          <w:sz w:val="22"/>
          <w:szCs w:val="22"/>
          <w:lang w:eastAsia="es-MX"/>
        </w:rPr>
      </w:pPr>
      <w:hyperlink w:anchor="_Toc19659872" w:history="1">
        <w:r w:rsidR="006E0F72" w:rsidRPr="00567C2F">
          <w:rPr>
            <w:rStyle w:val="Hipervnculo"/>
            <w:rFonts w:ascii="Century Gothic" w:eastAsia="Arial Unicode MS" w:hAnsi="Century Gothic"/>
            <w:b/>
            <w:noProof/>
            <w:lang w:val="es-ES"/>
          </w:rPr>
          <w:t>9.3.2.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PROCEDIMIENTO DE EJECUCION</w:t>
        </w:r>
        <w:r w:rsidR="006E0F72">
          <w:rPr>
            <w:noProof/>
            <w:webHidden/>
          </w:rPr>
          <w:tab/>
        </w:r>
        <w:r w:rsidR="006E0F72">
          <w:rPr>
            <w:noProof/>
            <w:webHidden/>
          </w:rPr>
          <w:fldChar w:fldCharType="begin"/>
        </w:r>
        <w:r w:rsidR="006E0F72">
          <w:rPr>
            <w:noProof/>
            <w:webHidden/>
          </w:rPr>
          <w:instrText xml:space="preserve"> PAGEREF _Toc19659872 \h </w:instrText>
        </w:r>
        <w:r w:rsidR="006E0F72">
          <w:rPr>
            <w:noProof/>
            <w:webHidden/>
          </w:rPr>
        </w:r>
        <w:r w:rsidR="006E0F72">
          <w:rPr>
            <w:noProof/>
            <w:webHidden/>
          </w:rPr>
          <w:fldChar w:fldCharType="separate"/>
        </w:r>
        <w:r w:rsidR="00D0323E">
          <w:rPr>
            <w:noProof/>
            <w:webHidden/>
          </w:rPr>
          <w:t>51</w:t>
        </w:r>
        <w:r w:rsidR="006E0F72">
          <w:rPr>
            <w:noProof/>
            <w:webHidden/>
          </w:rPr>
          <w:fldChar w:fldCharType="end"/>
        </w:r>
      </w:hyperlink>
    </w:p>
    <w:p w14:paraId="25C5130D"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873" w:history="1">
        <w:r w:rsidR="006E0F72" w:rsidRPr="00567C2F">
          <w:rPr>
            <w:rStyle w:val="Hipervnculo"/>
            <w:rFonts w:ascii="Century Gothic" w:eastAsia="Arial Unicode MS" w:hAnsi="Century Gothic"/>
            <w:b/>
            <w:noProof/>
          </w:rPr>
          <w:t>REPELLOS</w:t>
        </w:r>
        <w:r w:rsidR="006E0F72">
          <w:rPr>
            <w:noProof/>
            <w:webHidden/>
          </w:rPr>
          <w:tab/>
        </w:r>
        <w:r w:rsidR="006E0F72">
          <w:rPr>
            <w:noProof/>
            <w:webHidden/>
          </w:rPr>
          <w:fldChar w:fldCharType="begin"/>
        </w:r>
        <w:r w:rsidR="006E0F72">
          <w:rPr>
            <w:noProof/>
            <w:webHidden/>
          </w:rPr>
          <w:instrText xml:space="preserve"> PAGEREF _Toc19659873 \h </w:instrText>
        </w:r>
        <w:r w:rsidR="006E0F72">
          <w:rPr>
            <w:noProof/>
            <w:webHidden/>
          </w:rPr>
        </w:r>
        <w:r w:rsidR="006E0F72">
          <w:rPr>
            <w:noProof/>
            <w:webHidden/>
          </w:rPr>
          <w:fldChar w:fldCharType="separate"/>
        </w:r>
        <w:r w:rsidR="00D0323E">
          <w:rPr>
            <w:noProof/>
            <w:webHidden/>
          </w:rPr>
          <w:t>51</w:t>
        </w:r>
        <w:r w:rsidR="006E0F72">
          <w:rPr>
            <w:noProof/>
            <w:webHidden/>
          </w:rPr>
          <w:fldChar w:fldCharType="end"/>
        </w:r>
      </w:hyperlink>
    </w:p>
    <w:p w14:paraId="14789212"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874" w:history="1">
        <w:r w:rsidR="006E0F72" w:rsidRPr="00567C2F">
          <w:rPr>
            <w:rStyle w:val="Hipervnculo"/>
            <w:rFonts w:ascii="Century Gothic" w:eastAsia="Arial Unicode MS" w:hAnsi="Century Gothic"/>
            <w:b/>
            <w:noProof/>
          </w:rPr>
          <w:t>AFINADOS</w:t>
        </w:r>
        <w:r w:rsidR="006E0F72">
          <w:rPr>
            <w:noProof/>
            <w:webHidden/>
          </w:rPr>
          <w:tab/>
        </w:r>
        <w:r w:rsidR="006E0F72">
          <w:rPr>
            <w:noProof/>
            <w:webHidden/>
          </w:rPr>
          <w:fldChar w:fldCharType="begin"/>
        </w:r>
        <w:r w:rsidR="006E0F72">
          <w:rPr>
            <w:noProof/>
            <w:webHidden/>
          </w:rPr>
          <w:instrText xml:space="preserve"> PAGEREF _Toc19659874 \h </w:instrText>
        </w:r>
        <w:r w:rsidR="006E0F72">
          <w:rPr>
            <w:noProof/>
            <w:webHidden/>
          </w:rPr>
        </w:r>
        <w:r w:rsidR="006E0F72">
          <w:rPr>
            <w:noProof/>
            <w:webHidden/>
          </w:rPr>
          <w:fldChar w:fldCharType="separate"/>
        </w:r>
        <w:r w:rsidR="00D0323E">
          <w:rPr>
            <w:noProof/>
            <w:webHidden/>
          </w:rPr>
          <w:t>52</w:t>
        </w:r>
        <w:r w:rsidR="006E0F72">
          <w:rPr>
            <w:noProof/>
            <w:webHidden/>
          </w:rPr>
          <w:fldChar w:fldCharType="end"/>
        </w:r>
      </w:hyperlink>
    </w:p>
    <w:p w14:paraId="708886CA"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875" w:history="1">
        <w:r w:rsidR="006E0F72" w:rsidRPr="00567C2F">
          <w:rPr>
            <w:rStyle w:val="Hipervnculo"/>
            <w:rFonts w:ascii="Century Gothic" w:eastAsia="Arial Unicode MS" w:hAnsi="Century Gothic"/>
            <w:b/>
            <w:noProof/>
          </w:rPr>
          <w:t>ENCHAPES</w:t>
        </w:r>
        <w:r w:rsidR="006E0F72">
          <w:rPr>
            <w:noProof/>
            <w:webHidden/>
          </w:rPr>
          <w:tab/>
        </w:r>
        <w:r w:rsidR="006E0F72">
          <w:rPr>
            <w:noProof/>
            <w:webHidden/>
          </w:rPr>
          <w:fldChar w:fldCharType="begin"/>
        </w:r>
        <w:r w:rsidR="006E0F72">
          <w:rPr>
            <w:noProof/>
            <w:webHidden/>
          </w:rPr>
          <w:instrText xml:space="preserve"> PAGEREF _Toc19659875 \h </w:instrText>
        </w:r>
        <w:r w:rsidR="006E0F72">
          <w:rPr>
            <w:noProof/>
            <w:webHidden/>
          </w:rPr>
        </w:r>
        <w:r w:rsidR="006E0F72">
          <w:rPr>
            <w:noProof/>
            <w:webHidden/>
          </w:rPr>
          <w:fldChar w:fldCharType="separate"/>
        </w:r>
        <w:r w:rsidR="00D0323E">
          <w:rPr>
            <w:noProof/>
            <w:webHidden/>
          </w:rPr>
          <w:t>52</w:t>
        </w:r>
        <w:r w:rsidR="006E0F72">
          <w:rPr>
            <w:noProof/>
            <w:webHidden/>
          </w:rPr>
          <w:fldChar w:fldCharType="end"/>
        </w:r>
      </w:hyperlink>
    </w:p>
    <w:p w14:paraId="40A7F3CF" w14:textId="77777777" w:rsidR="006E0F72" w:rsidRDefault="00176CD9">
      <w:pPr>
        <w:pStyle w:val="TDC3"/>
        <w:rPr>
          <w:rFonts w:asciiTheme="minorHAnsi" w:eastAsiaTheme="minorEastAsia" w:hAnsiTheme="minorHAnsi" w:cstheme="minorBidi"/>
          <w:noProof/>
          <w:sz w:val="22"/>
          <w:szCs w:val="22"/>
          <w:lang w:eastAsia="es-MX"/>
        </w:rPr>
      </w:pPr>
      <w:hyperlink w:anchor="_Toc19659876" w:history="1">
        <w:r w:rsidR="006E0F72" w:rsidRPr="00567C2F">
          <w:rPr>
            <w:rStyle w:val="Hipervnculo"/>
            <w:rFonts w:ascii="Century Gothic" w:eastAsia="Arial Unicode MS" w:hAnsi="Century Gothic"/>
            <w:b/>
            <w:noProof/>
            <w:lang w:val="es-ES"/>
          </w:rPr>
          <w:t>9.3.3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_Toc19659876 \h </w:instrText>
        </w:r>
        <w:r w:rsidR="006E0F72">
          <w:rPr>
            <w:noProof/>
            <w:webHidden/>
          </w:rPr>
        </w:r>
        <w:r w:rsidR="006E0F72">
          <w:rPr>
            <w:noProof/>
            <w:webHidden/>
          </w:rPr>
          <w:fldChar w:fldCharType="separate"/>
        </w:r>
        <w:r w:rsidR="00D0323E">
          <w:rPr>
            <w:noProof/>
            <w:webHidden/>
          </w:rPr>
          <w:t>52</w:t>
        </w:r>
        <w:r w:rsidR="006E0F72">
          <w:rPr>
            <w:noProof/>
            <w:webHidden/>
          </w:rPr>
          <w:fldChar w:fldCharType="end"/>
        </w:r>
      </w:hyperlink>
    </w:p>
    <w:p w14:paraId="064132EE" w14:textId="77777777" w:rsidR="006E0F72" w:rsidRDefault="00176CD9">
      <w:pPr>
        <w:pStyle w:val="TDC3"/>
        <w:rPr>
          <w:rFonts w:asciiTheme="minorHAnsi" w:eastAsiaTheme="minorEastAsia" w:hAnsiTheme="minorHAnsi" w:cstheme="minorBidi"/>
          <w:noProof/>
          <w:sz w:val="22"/>
          <w:szCs w:val="22"/>
          <w:lang w:eastAsia="es-MX"/>
        </w:rPr>
      </w:pPr>
      <w:hyperlink w:anchor="_Toc19659877" w:history="1">
        <w:r w:rsidR="006E0F72" w:rsidRPr="00567C2F">
          <w:rPr>
            <w:rStyle w:val="Hipervnculo"/>
            <w:rFonts w:ascii="Century Gothic" w:eastAsia="Arial Unicode MS" w:hAnsi="Century Gothic"/>
            <w:b/>
            <w:noProof/>
            <w:lang w:val="es-ES"/>
          </w:rPr>
          <w:t>9.3.4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_Toc19659877 \h </w:instrText>
        </w:r>
        <w:r w:rsidR="006E0F72">
          <w:rPr>
            <w:noProof/>
            <w:webHidden/>
          </w:rPr>
        </w:r>
        <w:r w:rsidR="006E0F72">
          <w:rPr>
            <w:noProof/>
            <w:webHidden/>
          </w:rPr>
          <w:fldChar w:fldCharType="separate"/>
        </w:r>
        <w:r w:rsidR="00D0323E">
          <w:rPr>
            <w:noProof/>
            <w:webHidden/>
          </w:rPr>
          <w:t>52</w:t>
        </w:r>
        <w:r w:rsidR="006E0F72">
          <w:rPr>
            <w:noProof/>
            <w:webHidden/>
          </w:rPr>
          <w:fldChar w:fldCharType="end"/>
        </w:r>
      </w:hyperlink>
    </w:p>
    <w:p w14:paraId="0E4B8910" w14:textId="77777777" w:rsidR="006E0F72" w:rsidRDefault="00176CD9">
      <w:pPr>
        <w:pStyle w:val="TDC2"/>
        <w:rPr>
          <w:rFonts w:asciiTheme="minorHAnsi" w:eastAsiaTheme="minorEastAsia" w:hAnsiTheme="minorHAnsi" w:cstheme="minorBidi"/>
          <w:sz w:val="22"/>
          <w:szCs w:val="22"/>
          <w:lang w:val="es-MX" w:eastAsia="es-MX"/>
        </w:rPr>
      </w:pPr>
      <w:hyperlink w:anchor="_Toc19659878" w:history="1">
        <w:r w:rsidR="006E0F72" w:rsidRPr="00567C2F">
          <w:rPr>
            <w:rStyle w:val="Hipervnculo"/>
            <w:rFonts w:ascii="Century Gothic" w:hAnsi="Century Gothic"/>
          </w:rPr>
          <w:t>9.4</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CIELOS</w:t>
        </w:r>
        <w:r w:rsidR="006E0F72">
          <w:rPr>
            <w:webHidden/>
          </w:rPr>
          <w:tab/>
        </w:r>
        <w:r w:rsidR="006E0F72">
          <w:rPr>
            <w:webHidden/>
          </w:rPr>
          <w:fldChar w:fldCharType="begin"/>
        </w:r>
        <w:r w:rsidR="006E0F72">
          <w:rPr>
            <w:webHidden/>
          </w:rPr>
          <w:instrText xml:space="preserve"> PAGEREF _Toc19659878 \h </w:instrText>
        </w:r>
        <w:r w:rsidR="006E0F72">
          <w:rPr>
            <w:webHidden/>
          </w:rPr>
        </w:r>
        <w:r w:rsidR="006E0F72">
          <w:rPr>
            <w:webHidden/>
          </w:rPr>
          <w:fldChar w:fldCharType="separate"/>
        </w:r>
        <w:r w:rsidR="00D0323E">
          <w:rPr>
            <w:webHidden/>
          </w:rPr>
          <w:t>52</w:t>
        </w:r>
        <w:r w:rsidR="006E0F72">
          <w:rPr>
            <w:webHidden/>
          </w:rPr>
          <w:fldChar w:fldCharType="end"/>
        </w:r>
      </w:hyperlink>
    </w:p>
    <w:p w14:paraId="02D5F1EC" w14:textId="77777777" w:rsidR="006E0F72" w:rsidRDefault="00176CD9">
      <w:pPr>
        <w:pStyle w:val="TDC3"/>
        <w:rPr>
          <w:rFonts w:asciiTheme="minorHAnsi" w:eastAsiaTheme="minorEastAsia" w:hAnsiTheme="minorHAnsi" w:cstheme="minorBidi"/>
          <w:noProof/>
          <w:sz w:val="22"/>
          <w:szCs w:val="22"/>
          <w:lang w:eastAsia="es-MX"/>
        </w:rPr>
      </w:pPr>
      <w:hyperlink w:anchor="_Toc19659879" w:history="1">
        <w:r w:rsidR="006E0F72" w:rsidRPr="00567C2F">
          <w:rPr>
            <w:rStyle w:val="Hipervnculo"/>
            <w:rFonts w:ascii="Century Gothic" w:eastAsia="Arial Unicode MS" w:hAnsi="Century Gothic"/>
            <w:b/>
            <w:noProof/>
            <w:lang w:val="es-ES"/>
          </w:rPr>
          <w:t>9.4.1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MATERIALES</w:t>
        </w:r>
        <w:r w:rsidR="006E0F72">
          <w:rPr>
            <w:noProof/>
            <w:webHidden/>
          </w:rPr>
          <w:tab/>
        </w:r>
        <w:r w:rsidR="006E0F72">
          <w:rPr>
            <w:noProof/>
            <w:webHidden/>
          </w:rPr>
          <w:fldChar w:fldCharType="begin"/>
        </w:r>
        <w:r w:rsidR="006E0F72">
          <w:rPr>
            <w:noProof/>
            <w:webHidden/>
          </w:rPr>
          <w:instrText xml:space="preserve"> PAGEREF _Toc19659879 \h </w:instrText>
        </w:r>
        <w:r w:rsidR="006E0F72">
          <w:rPr>
            <w:noProof/>
            <w:webHidden/>
          </w:rPr>
        </w:r>
        <w:r w:rsidR="006E0F72">
          <w:rPr>
            <w:noProof/>
            <w:webHidden/>
          </w:rPr>
          <w:fldChar w:fldCharType="separate"/>
        </w:r>
        <w:r w:rsidR="00D0323E">
          <w:rPr>
            <w:noProof/>
            <w:webHidden/>
          </w:rPr>
          <w:t>53</w:t>
        </w:r>
        <w:r w:rsidR="006E0F72">
          <w:rPr>
            <w:noProof/>
            <w:webHidden/>
          </w:rPr>
          <w:fldChar w:fldCharType="end"/>
        </w:r>
      </w:hyperlink>
    </w:p>
    <w:p w14:paraId="64AEACAB" w14:textId="77777777" w:rsidR="006E0F72" w:rsidRDefault="00176CD9">
      <w:pPr>
        <w:pStyle w:val="TDC3"/>
        <w:rPr>
          <w:rFonts w:asciiTheme="minorHAnsi" w:eastAsiaTheme="minorEastAsia" w:hAnsiTheme="minorHAnsi" w:cstheme="minorBidi"/>
          <w:noProof/>
          <w:sz w:val="22"/>
          <w:szCs w:val="22"/>
          <w:lang w:eastAsia="es-MX"/>
        </w:rPr>
      </w:pPr>
      <w:hyperlink w:anchor="_Toc19659880" w:history="1">
        <w:r w:rsidR="006E0F72" w:rsidRPr="00567C2F">
          <w:rPr>
            <w:rStyle w:val="Hipervnculo"/>
            <w:rFonts w:ascii="Century Gothic" w:eastAsia="Arial Unicode MS" w:hAnsi="Century Gothic"/>
            <w:b/>
            <w:noProof/>
            <w:lang w:val="es-ES"/>
          </w:rPr>
          <w:t>9.4.2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PROCEDIMIENTO DE EJECUCION</w:t>
        </w:r>
        <w:r w:rsidR="006E0F72">
          <w:rPr>
            <w:noProof/>
            <w:webHidden/>
          </w:rPr>
          <w:tab/>
        </w:r>
        <w:r w:rsidR="006E0F72">
          <w:rPr>
            <w:noProof/>
            <w:webHidden/>
          </w:rPr>
          <w:fldChar w:fldCharType="begin"/>
        </w:r>
        <w:r w:rsidR="006E0F72">
          <w:rPr>
            <w:noProof/>
            <w:webHidden/>
          </w:rPr>
          <w:instrText xml:space="preserve"> PAGEREF _Toc19659880 \h </w:instrText>
        </w:r>
        <w:r w:rsidR="006E0F72">
          <w:rPr>
            <w:noProof/>
            <w:webHidden/>
          </w:rPr>
        </w:r>
        <w:r w:rsidR="006E0F72">
          <w:rPr>
            <w:noProof/>
            <w:webHidden/>
          </w:rPr>
          <w:fldChar w:fldCharType="separate"/>
        </w:r>
        <w:r w:rsidR="00D0323E">
          <w:rPr>
            <w:noProof/>
            <w:webHidden/>
          </w:rPr>
          <w:t>53</w:t>
        </w:r>
        <w:r w:rsidR="006E0F72">
          <w:rPr>
            <w:noProof/>
            <w:webHidden/>
          </w:rPr>
          <w:fldChar w:fldCharType="end"/>
        </w:r>
      </w:hyperlink>
    </w:p>
    <w:p w14:paraId="1C231656"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881" w:history="1">
        <w:r w:rsidR="006E0F72" w:rsidRPr="00567C2F">
          <w:rPr>
            <w:rStyle w:val="Hipervnculo"/>
            <w:rFonts w:ascii="Century Gothic" w:eastAsia="Arial Unicode MS" w:hAnsi="Century Gothic"/>
            <w:b/>
            <w:i/>
            <w:iCs/>
            <w:noProof/>
            <w:lang w:val="es-ES"/>
          </w:rPr>
          <w:t>CIELO FALSO</w:t>
        </w:r>
        <w:r w:rsidR="006E0F72">
          <w:rPr>
            <w:noProof/>
            <w:webHidden/>
          </w:rPr>
          <w:tab/>
        </w:r>
        <w:r w:rsidR="006E0F72">
          <w:rPr>
            <w:noProof/>
            <w:webHidden/>
          </w:rPr>
          <w:fldChar w:fldCharType="begin"/>
        </w:r>
        <w:r w:rsidR="006E0F72">
          <w:rPr>
            <w:noProof/>
            <w:webHidden/>
          </w:rPr>
          <w:instrText xml:space="preserve"> PAGEREF _Toc19659881 \h </w:instrText>
        </w:r>
        <w:r w:rsidR="006E0F72">
          <w:rPr>
            <w:noProof/>
            <w:webHidden/>
          </w:rPr>
        </w:r>
        <w:r w:rsidR="006E0F72">
          <w:rPr>
            <w:noProof/>
            <w:webHidden/>
          </w:rPr>
          <w:fldChar w:fldCharType="separate"/>
        </w:r>
        <w:r w:rsidR="00D0323E">
          <w:rPr>
            <w:noProof/>
            <w:webHidden/>
          </w:rPr>
          <w:t>53</w:t>
        </w:r>
        <w:r w:rsidR="006E0F72">
          <w:rPr>
            <w:noProof/>
            <w:webHidden/>
          </w:rPr>
          <w:fldChar w:fldCharType="end"/>
        </w:r>
      </w:hyperlink>
    </w:p>
    <w:p w14:paraId="091C8F2D" w14:textId="77777777" w:rsidR="006E0F72" w:rsidRDefault="00176CD9">
      <w:pPr>
        <w:pStyle w:val="TDC3"/>
        <w:rPr>
          <w:rFonts w:asciiTheme="minorHAnsi" w:eastAsiaTheme="minorEastAsia" w:hAnsiTheme="minorHAnsi" w:cstheme="minorBidi"/>
          <w:noProof/>
          <w:sz w:val="22"/>
          <w:szCs w:val="22"/>
          <w:lang w:eastAsia="es-MX"/>
        </w:rPr>
      </w:pPr>
      <w:hyperlink w:anchor="_Toc19659882" w:history="1">
        <w:r w:rsidR="006E0F72" w:rsidRPr="00567C2F">
          <w:rPr>
            <w:rStyle w:val="Hipervnculo"/>
            <w:rFonts w:ascii="Century Gothic" w:eastAsia="Arial Unicode MS" w:hAnsi="Century Gothic"/>
            <w:b/>
            <w:noProof/>
            <w:lang w:val="es-ES"/>
          </w:rPr>
          <w:t>9.4.3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_Toc19659882 \h </w:instrText>
        </w:r>
        <w:r w:rsidR="006E0F72">
          <w:rPr>
            <w:noProof/>
            <w:webHidden/>
          </w:rPr>
        </w:r>
        <w:r w:rsidR="006E0F72">
          <w:rPr>
            <w:noProof/>
            <w:webHidden/>
          </w:rPr>
          <w:fldChar w:fldCharType="separate"/>
        </w:r>
        <w:r w:rsidR="00D0323E">
          <w:rPr>
            <w:noProof/>
            <w:webHidden/>
          </w:rPr>
          <w:t>53</w:t>
        </w:r>
        <w:r w:rsidR="006E0F72">
          <w:rPr>
            <w:noProof/>
            <w:webHidden/>
          </w:rPr>
          <w:fldChar w:fldCharType="end"/>
        </w:r>
      </w:hyperlink>
    </w:p>
    <w:p w14:paraId="27AD7216" w14:textId="77777777" w:rsidR="006E0F72" w:rsidRDefault="00176CD9">
      <w:pPr>
        <w:pStyle w:val="TDC3"/>
        <w:rPr>
          <w:rFonts w:asciiTheme="minorHAnsi" w:eastAsiaTheme="minorEastAsia" w:hAnsiTheme="minorHAnsi" w:cstheme="minorBidi"/>
          <w:noProof/>
          <w:sz w:val="22"/>
          <w:szCs w:val="22"/>
          <w:lang w:eastAsia="es-MX"/>
        </w:rPr>
      </w:pPr>
      <w:hyperlink w:anchor="_Toc19659883" w:history="1">
        <w:r w:rsidR="006E0F72" w:rsidRPr="00567C2F">
          <w:rPr>
            <w:rStyle w:val="Hipervnculo"/>
            <w:rFonts w:ascii="Century Gothic" w:eastAsia="Arial Unicode MS" w:hAnsi="Century Gothic"/>
            <w:b/>
            <w:noProof/>
            <w:lang w:val="es-ES"/>
          </w:rPr>
          <w:t>9.4.4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_Toc19659883 \h </w:instrText>
        </w:r>
        <w:r w:rsidR="006E0F72">
          <w:rPr>
            <w:noProof/>
            <w:webHidden/>
          </w:rPr>
        </w:r>
        <w:r w:rsidR="006E0F72">
          <w:rPr>
            <w:noProof/>
            <w:webHidden/>
          </w:rPr>
          <w:fldChar w:fldCharType="separate"/>
        </w:r>
        <w:r w:rsidR="00D0323E">
          <w:rPr>
            <w:noProof/>
            <w:webHidden/>
          </w:rPr>
          <w:t>53</w:t>
        </w:r>
        <w:r w:rsidR="006E0F72">
          <w:rPr>
            <w:noProof/>
            <w:webHidden/>
          </w:rPr>
          <w:fldChar w:fldCharType="end"/>
        </w:r>
      </w:hyperlink>
    </w:p>
    <w:p w14:paraId="43FE8D6F" w14:textId="77777777" w:rsidR="006E0F72" w:rsidRDefault="00176CD9">
      <w:pPr>
        <w:pStyle w:val="TDC2"/>
        <w:rPr>
          <w:rFonts w:asciiTheme="minorHAnsi" w:eastAsiaTheme="minorEastAsia" w:hAnsiTheme="minorHAnsi" w:cstheme="minorBidi"/>
          <w:sz w:val="22"/>
          <w:szCs w:val="22"/>
          <w:lang w:val="es-MX" w:eastAsia="es-MX"/>
        </w:rPr>
      </w:pPr>
      <w:hyperlink w:anchor="_Toc19659884" w:history="1">
        <w:r w:rsidR="006E0F72" w:rsidRPr="00567C2F">
          <w:rPr>
            <w:rStyle w:val="Hipervnculo"/>
            <w:rFonts w:ascii="Century Gothic" w:hAnsi="Century Gothic"/>
          </w:rPr>
          <w:t>9.5</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PINTURA</w:t>
        </w:r>
        <w:r w:rsidR="006E0F72">
          <w:rPr>
            <w:webHidden/>
          </w:rPr>
          <w:tab/>
        </w:r>
        <w:r w:rsidR="006E0F72">
          <w:rPr>
            <w:webHidden/>
          </w:rPr>
          <w:fldChar w:fldCharType="begin"/>
        </w:r>
        <w:r w:rsidR="006E0F72">
          <w:rPr>
            <w:webHidden/>
          </w:rPr>
          <w:instrText xml:space="preserve"> PAGEREF _Toc19659884 \h </w:instrText>
        </w:r>
        <w:r w:rsidR="006E0F72">
          <w:rPr>
            <w:webHidden/>
          </w:rPr>
        </w:r>
        <w:r w:rsidR="006E0F72">
          <w:rPr>
            <w:webHidden/>
          </w:rPr>
          <w:fldChar w:fldCharType="separate"/>
        </w:r>
        <w:r w:rsidR="00D0323E">
          <w:rPr>
            <w:webHidden/>
          </w:rPr>
          <w:t>53</w:t>
        </w:r>
        <w:r w:rsidR="006E0F72">
          <w:rPr>
            <w:webHidden/>
          </w:rPr>
          <w:fldChar w:fldCharType="end"/>
        </w:r>
      </w:hyperlink>
    </w:p>
    <w:p w14:paraId="1784B431" w14:textId="77777777" w:rsidR="006E0F72" w:rsidRDefault="00176CD9">
      <w:pPr>
        <w:pStyle w:val="TDC3"/>
        <w:rPr>
          <w:rFonts w:asciiTheme="minorHAnsi" w:eastAsiaTheme="minorEastAsia" w:hAnsiTheme="minorHAnsi" w:cstheme="minorBidi"/>
          <w:noProof/>
          <w:sz w:val="22"/>
          <w:szCs w:val="22"/>
          <w:lang w:eastAsia="es-MX"/>
        </w:rPr>
      </w:pPr>
      <w:hyperlink w:anchor="_Toc19659885" w:history="1">
        <w:r w:rsidR="006E0F72" w:rsidRPr="00567C2F">
          <w:rPr>
            <w:rStyle w:val="Hipervnculo"/>
            <w:rFonts w:ascii="Century Gothic" w:eastAsia="Arial Unicode MS" w:hAnsi="Century Gothic"/>
            <w:b/>
            <w:noProof/>
            <w:lang w:val="es-ES"/>
          </w:rPr>
          <w:t>9</w:t>
        </w:r>
        <w:r w:rsidR="006E0F72" w:rsidRPr="00567C2F">
          <w:rPr>
            <w:rStyle w:val="Hipervnculo"/>
            <w:rFonts w:ascii="Century Gothic" w:eastAsia="Arial Unicode MS" w:hAnsi="Century Gothic"/>
            <w:noProof/>
            <w:lang w:val="es-ES"/>
          </w:rPr>
          <w:t>.</w:t>
        </w:r>
        <w:r w:rsidR="006E0F72" w:rsidRPr="00567C2F">
          <w:rPr>
            <w:rStyle w:val="Hipervnculo"/>
            <w:rFonts w:ascii="Century Gothic" w:eastAsia="Arial Unicode MS" w:hAnsi="Century Gothic"/>
            <w:b/>
            <w:noProof/>
            <w:lang w:val="es-ES"/>
          </w:rPr>
          <w:t>5.1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MATERIALES</w:t>
        </w:r>
        <w:r w:rsidR="006E0F72">
          <w:rPr>
            <w:noProof/>
            <w:webHidden/>
          </w:rPr>
          <w:tab/>
        </w:r>
        <w:r w:rsidR="006E0F72">
          <w:rPr>
            <w:noProof/>
            <w:webHidden/>
          </w:rPr>
          <w:fldChar w:fldCharType="begin"/>
        </w:r>
        <w:r w:rsidR="006E0F72">
          <w:rPr>
            <w:noProof/>
            <w:webHidden/>
          </w:rPr>
          <w:instrText xml:space="preserve"> PAGEREF _Toc19659885 \h </w:instrText>
        </w:r>
        <w:r w:rsidR="006E0F72">
          <w:rPr>
            <w:noProof/>
            <w:webHidden/>
          </w:rPr>
        </w:r>
        <w:r w:rsidR="006E0F72">
          <w:rPr>
            <w:noProof/>
            <w:webHidden/>
          </w:rPr>
          <w:fldChar w:fldCharType="separate"/>
        </w:r>
        <w:r w:rsidR="00D0323E">
          <w:rPr>
            <w:noProof/>
            <w:webHidden/>
          </w:rPr>
          <w:t>53</w:t>
        </w:r>
        <w:r w:rsidR="006E0F72">
          <w:rPr>
            <w:noProof/>
            <w:webHidden/>
          </w:rPr>
          <w:fldChar w:fldCharType="end"/>
        </w:r>
      </w:hyperlink>
    </w:p>
    <w:p w14:paraId="59017F9C" w14:textId="77777777" w:rsidR="006E0F72" w:rsidRDefault="00176CD9">
      <w:pPr>
        <w:pStyle w:val="TDC3"/>
        <w:rPr>
          <w:rFonts w:asciiTheme="minorHAnsi" w:eastAsiaTheme="minorEastAsia" w:hAnsiTheme="minorHAnsi" w:cstheme="minorBidi"/>
          <w:noProof/>
          <w:sz w:val="22"/>
          <w:szCs w:val="22"/>
          <w:lang w:eastAsia="es-MX"/>
        </w:rPr>
      </w:pPr>
      <w:hyperlink w:anchor="_Toc19659886" w:history="1">
        <w:r w:rsidR="006E0F72" w:rsidRPr="00567C2F">
          <w:rPr>
            <w:rStyle w:val="Hipervnculo"/>
            <w:rFonts w:ascii="Century Gothic" w:eastAsia="Arial Unicode MS" w:hAnsi="Century Gothic"/>
            <w:b/>
            <w:noProof/>
            <w:lang w:val="es-ES"/>
          </w:rPr>
          <w:t>9.5.2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PROCEDIMIENTOS DE EJECUCION</w:t>
        </w:r>
        <w:r w:rsidR="006E0F72">
          <w:rPr>
            <w:noProof/>
            <w:webHidden/>
          </w:rPr>
          <w:tab/>
        </w:r>
        <w:r w:rsidR="006E0F72">
          <w:rPr>
            <w:noProof/>
            <w:webHidden/>
          </w:rPr>
          <w:fldChar w:fldCharType="begin"/>
        </w:r>
        <w:r w:rsidR="006E0F72">
          <w:rPr>
            <w:noProof/>
            <w:webHidden/>
          </w:rPr>
          <w:instrText xml:space="preserve"> PAGEREF _Toc19659886 \h </w:instrText>
        </w:r>
        <w:r w:rsidR="006E0F72">
          <w:rPr>
            <w:noProof/>
            <w:webHidden/>
          </w:rPr>
        </w:r>
        <w:r w:rsidR="006E0F72">
          <w:rPr>
            <w:noProof/>
            <w:webHidden/>
          </w:rPr>
          <w:fldChar w:fldCharType="separate"/>
        </w:r>
        <w:r w:rsidR="00D0323E">
          <w:rPr>
            <w:noProof/>
            <w:webHidden/>
          </w:rPr>
          <w:t>53</w:t>
        </w:r>
        <w:r w:rsidR="006E0F72">
          <w:rPr>
            <w:noProof/>
            <w:webHidden/>
          </w:rPr>
          <w:fldChar w:fldCharType="end"/>
        </w:r>
      </w:hyperlink>
    </w:p>
    <w:p w14:paraId="29896C46"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887" w:history="1">
        <w:r w:rsidR="006E0F72" w:rsidRPr="00567C2F">
          <w:rPr>
            <w:rStyle w:val="Hipervnculo"/>
            <w:rFonts w:ascii="Century Gothic" w:eastAsia="Arial Unicode MS" w:hAnsi="Century Gothic"/>
            <w:b/>
            <w:i/>
            <w:noProof/>
            <w:lang w:val="es-ES"/>
          </w:rPr>
          <w:t>SUPERFICIES REPELLADAS</w:t>
        </w:r>
        <w:r w:rsidR="006E0F72">
          <w:rPr>
            <w:noProof/>
            <w:webHidden/>
          </w:rPr>
          <w:tab/>
        </w:r>
        <w:r w:rsidR="006E0F72">
          <w:rPr>
            <w:noProof/>
            <w:webHidden/>
          </w:rPr>
          <w:fldChar w:fldCharType="begin"/>
        </w:r>
        <w:r w:rsidR="006E0F72">
          <w:rPr>
            <w:noProof/>
            <w:webHidden/>
          </w:rPr>
          <w:instrText xml:space="preserve"> PAGEREF _Toc19659887 \h </w:instrText>
        </w:r>
        <w:r w:rsidR="006E0F72">
          <w:rPr>
            <w:noProof/>
            <w:webHidden/>
          </w:rPr>
        </w:r>
        <w:r w:rsidR="006E0F72">
          <w:rPr>
            <w:noProof/>
            <w:webHidden/>
          </w:rPr>
          <w:fldChar w:fldCharType="separate"/>
        </w:r>
        <w:r w:rsidR="00D0323E">
          <w:rPr>
            <w:noProof/>
            <w:webHidden/>
          </w:rPr>
          <w:t>53</w:t>
        </w:r>
        <w:r w:rsidR="006E0F72">
          <w:rPr>
            <w:noProof/>
            <w:webHidden/>
          </w:rPr>
          <w:fldChar w:fldCharType="end"/>
        </w:r>
      </w:hyperlink>
    </w:p>
    <w:p w14:paraId="180B82CA"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888" w:history="1">
        <w:r w:rsidR="006E0F72" w:rsidRPr="00567C2F">
          <w:rPr>
            <w:rStyle w:val="Hipervnculo"/>
            <w:rFonts w:ascii="Century Gothic" w:eastAsia="Arial Unicode MS" w:hAnsi="Century Gothic"/>
            <w:b/>
            <w:i/>
            <w:noProof/>
            <w:lang w:val="es-ES"/>
          </w:rPr>
          <w:t>SUPERFICIES METALICAS</w:t>
        </w:r>
        <w:r w:rsidR="006E0F72">
          <w:rPr>
            <w:noProof/>
            <w:webHidden/>
          </w:rPr>
          <w:tab/>
        </w:r>
        <w:r w:rsidR="006E0F72">
          <w:rPr>
            <w:noProof/>
            <w:webHidden/>
          </w:rPr>
          <w:fldChar w:fldCharType="begin"/>
        </w:r>
        <w:r w:rsidR="006E0F72">
          <w:rPr>
            <w:noProof/>
            <w:webHidden/>
          </w:rPr>
          <w:instrText xml:space="preserve"> PAGEREF _Toc19659888 \h </w:instrText>
        </w:r>
        <w:r w:rsidR="006E0F72">
          <w:rPr>
            <w:noProof/>
            <w:webHidden/>
          </w:rPr>
        </w:r>
        <w:r w:rsidR="006E0F72">
          <w:rPr>
            <w:noProof/>
            <w:webHidden/>
          </w:rPr>
          <w:fldChar w:fldCharType="separate"/>
        </w:r>
        <w:r w:rsidR="00D0323E">
          <w:rPr>
            <w:noProof/>
            <w:webHidden/>
          </w:rPr>
          <w:t>54</w:t>
        </w:r>
        <w:r w:rsidR="006E0F72">
          <w:rPr>
            <w:noProof/>
            <w:webHidden/>
          </w:rPr>
          <w:fldChar w:fldCharType="end"/>
        </w:r>
      </w:hyperlink>
    </w:p>
    <w:p w14:paraId="0CA52C32" w14:textId="77777777" w:rsidR="006E0F72" w:rsidRDefault="00176CD9">
      <w:pPr>
        <w:pStyle w:val="TDC3"/>
        <w:rPr>
          <w:rFonts w:asciiTheme="minorHAnsi" w:eastAsiaTheme="minorEastAsia" w:hAnsiTheme="minorHAnsi" w:cstheme="minorBidi"/>
          <w:noProof/>
          <w:sz w:val="22"/>
          <w:szCs w:val="22"/>
          <w:lang w:eastAsia="es-MX"/>
        </w:rPr>
      </w:pPr>
      <w:hyperlink w:anchor="_Toc19659889" w:history="1">
        <w:r w:rsidR="006E0F72" w:rsidRPr="00567C2F">
          <w:rPr>
            <w:rStyle w:val="Hipervnculo"/>
            <w:rFonts w:ascii="Century Gothic" w:eastAsia="Arial Unicode MS" w:hAnsi="Century Gothic"/>
            <w:b/>
            <w:noProof/>
            <w:lang w:val="es-ES"/>
          </w:rPr>
          <w:t>9.5.3    CONDICIONES</w:t>
        </w:r>
        <w:r w:rsidR="006E0F72">
          <w:rPr>
            <w:noProof/>
            <w:webHidden/>
          </w:rPr>
          <w:tab/>
        </w:r>
        <w:r w:rsidR="006E0F72">
          <w:rPr>
            <w:noProof/>
            <w:webHidden/>
          </w:rPr>
          <w:fldChar w:fldCharType="begin"/>
        </w:r>
        <w:r w:rsidR="006E0F72">
          <w:rPr>
            <w:noProof/>
            <w:webHidden/>
          </w:rPr>
          <w:instrText xml:space="preserve"> PAGEREF _Toc19659889 \h </w:instrText>
        </w:r>
        <w:r w:rsidR="006E0F72">
          <w:rPr>
            <w:noProof/>
            <w:webHidden/>
          </w:rPr>
        </w:r>
        <w:r w:rsidR="006E0F72">
          <w:rPr>
            <w:noProof/>
            <w:webHidden/>
          </w:rPr>
          <w:fldChar w:fldCharType="separate"/>
        </w:r>
        <w:r w:rsidR="00D0323E">
          <w:rPr>
            <w:noProof/>
            <w:webHidden/>
          </w:rPr>
          <w:t>54</w:t>
        </w:r>
        <w:r w:rsidR="006E0F72">
          <w:rPr>
            <w:noProof/>
            <w:webHidden/>
          </w:rPr>
          <w:fldChar w:fldCharType="end"/>
        </w:r>
      </w:hyperlink>
    </w:p>
    <w:p w14:paraId="379D1F1B" w14:textId="77777777" w:rsidR="006E0F72" w:rsidRDefault="00176CD9">
      <w:pPr>
        <w:pStyle w:val="TDC3"/>
        <w:rPr>
          <w:rFonts w:asciiTheme="minorHAnsi" w:eastAsiaTheme="minorEastAsia" w:hAnsiTheme="minorHAnsi" w:cstheme="minorBidi"/>
          <w:noProof/>
          <w:sz w:val="22"/>
          <w:szCs w:val="22"/>
          <w:lang w:eastAsia="es-MX"/>
        </w:rPr>
      </w:pPr>
      <w:hyperlink w:anchor="_Toc19659890" w:history="1">
        <w:r w:rsidR="006E0F72" w:rsidRPr="00567C2F">
          <w:rPr>
            <w:rStyle w:val="Hipervnculo"/>
            <w:rFonts w:ascii="Century Gothic" w:eastAsia="Arial Unicode MS" w:hAnsi="Century Gothic"/>
            <w:b/>
            <w:noProof/>
            <w:lang w:val="es-ES"/>
          </w:rPr>
          <w:t>9.5.4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_Toc19659890 \h </w:instrText>
        </w:r>
        <w:r w:rsidR="006E0F72">
          <w:rPr>
            <w:noProof/>
            <w:webHidden/>
          </w:rPr>
        </w:r>
        <w:r w:rsidR="006E0F72">
          <w:rPr>
            <w:noProof/>
            <w:webHidden/>
          </w:rPr>
          <w:fldChar w:fldCharType="separate"/>
        </w:r>
        <w:r w:rsidR="00D0323E">
          <w:rPr>
            <w:noProof/>
            <w:webHidden/>
          </w:rPr>
          <w:t>54</w:t>
        </w:r>
        <w:r w:rsidR="006E0F72">
          <w:rPr>
            <w:noProof/>
            <w:webHidden/>
          </w:rPr>
          <w:fldChar w:fldCharType="end"/>
        </w:r>
      </w:hyperlink>
    </w:p>
    <w:p w14:paraId="21BF1757" w14:textId="77777777" w:rsidR="006E0F72" w:rsidRDefault="00176CD9">
      <w:pPr>
        <w:pStyle w:val="TDC1"/>
        <w:rPr>
          <w:rFonts w:asciiTheme="minorHAnsi" w:eastAsiaTheme="minorEastAsia" w:hAnsiTheme="minorHAnsi" w:cstheme="minorBidi"/>
          <w:sz w:val="22"/>
          <w:szCs w:val="22"/>
          <w:lang w:val="es-MX" w:eastAsia="es-MX"/>
        </w:rPr>
      </w:pPr>
      <w:hyperlink w:anchor="_Toc19659891" w:history="1">
        <w:r w:rsidR="006E0F72" w:rsidRPr="00567C2F">
          <w:rPr>
            <w:rStyle w:val="Hipervnculo"/>
          </w:rPr>
          <w:t xml:space="preserve">SECCION 10. </w:t>
        </w:r>
        <w:r w:rsidR="006E0F72">
          <w:rPr>
            <w:rFonts w:asciiTheme="minorHAnsi" w:eastAsiaTheme="minorEastAsia" w:hAnsiTheme="minorHAnsi" w:cstheme="minorBidi"/>
            <w:sz w:val="22"/>
            <w:szCs w:val="22"/>
            <w:lang w:val="es-MX" w:eastAsia="es-MX"/>
          </w:rPr>
          <w:tab/>
        </w:r>
        <w:r w:rsidR="006E0F72" w:rsidRPr="00567C2F">
          <w:rPr>
            <w:rStyle w:val="Hipervnculo"/>
          </w:rPr>
          <w:t>ARTEFACTOS SANITARIOS</w:t>
        </w:r>
        <w:r w:rsidR="006E0F72">
          <w:rPr>
            <w:webHidden/>
          </w:rPr>
          <w:tab/>
        </w:r>
        <w:r w:rsidR="006E0F72">
          <w:rPr>
            <w:webHidden/>
          </w:rPr>
          <w:fldChar w:fldCharType="begin"/>
        </w:r>
        <w:r w:rsidR="006E0F72">
          <w:rPr>
            <w:webHidden/>
          </w:rPr>
          <w:instrText xml:space="preserve"> PAGEREF _Toc19659891 \h </w:instrText>
        </w:r>
        <w:r w:rsidR="006E0F72">
          <w:rPr>
            <w:webHidden/>
          </w:rPr>
        </w:r>
        <w:r w:rsidR="006E0F72">
          <w:rPr>
            <w:webHidden/>
          </w:rPr>
          <w:fldChar w:fldCharType="separate"/>
        </w:r>
        <w:r w:rsidR="00D0323E">
          <w:rPr>
            <w:webHidden/>
          </w:rPr>
          <w:t>55</w:t>
        </w:r>
        <w:r w:rsidR="006E0F72">
          <w:rPr>
            <w:webHidden/>
          </w:rPr>
          <w:fldChar w:fldCharType="end"/>
        </w:r>
      </w:hyperlink>
    </w:p>
    <w:p w14:paraId="3AEF37DA" w14:textId="77777777" w:rsidR="006E0F72" w:rsidRDefault="00176CD9">
      <w:pPr>
        <w:pStyle w:val="TDC2"/>
        <w:rPr>
          <w:rFonts w:asciiTheme="minorHAnsi" w:eastAsiaTheme="minorEastAsia" w:hAnsiTheme="minorHAnsi" w:cstheme="minorBidi"/>
          <w:sz w:val="22"/>
          <w:szCs w:val="22"/>
          <w:lang w:val="es-MX" w:eastAsia="es-MX"/>
        </w:rPr>
      </w:pPr>
      <w:hyperlink w:anchor="_Toc19659892" w:history="1">
        <w:r w:rsidR="006E0F72" w:rsidRPr="00567C2F">
          <w:rPr>
            <w:rStyle w:val="Hipervnculo"/>
            <w:rFonts w:ascii="Century Gothic" w:hAnsi="Century Gothic"/>
          </w:rPr>
          <w:t>10.1</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ALCANCE DEL TRABAJO</w:t>
        </w:r>
        <w:r w:rsidR="006E0F72">
          <w:rPr>
            <w:webHidden/>
          </w:rPr>
          <w:tab/>
        </w:r>
        <w:r w:rsidR="006E0F72">
          <w:rPr>
            <w:webHidden/>
          </w:rPr>
          <w:fldChar w:fldCharType="begin"/>
        </w:r>
        <w:r w:rsidR="006E0F72">
          <w:rPr>
            <w:webHidden/>
          </w:rPr>
          <w:instrText xml:space="preserve"> PAGEREF _Toc19659892 \h </w:instrText>
        </w:r>
        <w:r w:rsidR="006E0F72">
          <w:rPr>
            <w:webHidden/>
          </w:rPr>
        </w:r>
        <w:r w:rsidR="006E0F72">
          <w:rPr>
            <w:webHidden/>
          </w:rPr>
          <w:fldChar w:fldCharType="separate"/>
        </w:r>
        <w:r w:rsidR="00D0323E">
          <w:rPr>
            <w:webHidden/>
          </w:rPr>
          <w:t>55</w:t>
        </w:r>
        <w:r w:rsidR="006E0F72">
          <w:rPr>
            <w:webHidden/>
          </w:rPr>
          <w:fldChar w:fldCharType="end"/>
        </w:r>
      </w:hyperlink>
    </w:p>
    <w:p w14:paraId="063E7878" w14:textId="77777777" w:rsidR="006E0F72" w:rsidRDefault="00176CD9">
      <w:pPr>
        <w:pStyle w:val="TDC2"/>
        <w:rPr>
          <w:rFonts w:asciiTheme="minorHAnsi" w:eastAsiaTheme="minorEastAsia" w:hAnsiTheme="minorHAnsi" w:cstheme="minorBidi"/>
          <w:sz w:val="22"/>
          <w:szCs w:val="22"/>
          <w:lang w:val="es-MX" w:eastAsia="es-MX"/>
        </w:rPr>
      </w:pPr>
      <w:hyperlink w:anchor="_Toc19659893" w:history="1">
        <w:r w:rsidR="006E0F72" w:rsidRPr="00567C2F">
          <w:rPr>
            <w:rStyle w:val="Hipervnculo"/>
            <w:rFonts w:ascii="Century Gothic" w:hAnsi="Century Gothic"/>
          </w:rPr>
          <w:t>10.2</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ARTEFACTOS Y ACCESORIOS</w:t>
        </w:r>
        <w:r w:rsidR="006E0F72">
          <w:rPr>
            <w:webHidden/>
          </w:rPr>
          <w:tab/>
        </w:r>
        <w:r w:rsidR="006E0F72">
          <w:rPr>
            <w:webHidden/>
          </w:rPr>
          <w:fldChar w:fldCharType="begin"/>
        </w:r>
        <w:r w:rsidR="006E0F72">
          <w:rPr>
            <w:webHidden/>
          </w:rPr>
          <w:instrText xml:space="preserve"> PAGEREF _Toc19659893 \h </w:instrText>
        </w:r>
        <w:r w:rsidR="006E0F72">
          <w:rPr>
            <w:webHidden/>
          </w:rPr>
        </w:r>
        <w:r w:rsidR="006E0F72">
          <w:rPr>
            <w:webHidden/>
          </w:rPr>
          <w:fldChar w:fldCharType="separate"/>
        </w:r>
        <w:r w:rsidR="00D0323E">
          <w:rPr>
            <w:webHidden/>
          </w:rPr>
          <w:t>55</w:t>
        </w:r>
        <w:r w:rsidR="006E0F72">
          <w:rPr>
            <w:webHidden/>
          </w:rPr>
          <w:fldChar w:fldCharType="end"/>
        </w:r>
      </w:hyperlink>
    </w:p>
    <w:p w14:paraId="25A05801" w14:textId="77777777" w:rsidR="006E0F72" w:rsidRDefault="00176CD9">
      <w:pPr>
        <w:pStyle w:val="TDC3"/>
        <w:rPr>
          <w:rFonts w:asciiTheme="minorHAnsi" w:eastAsiaTheme="minorEastAsia" w:hAnsiTheme="minorHAnsi" w:cstheme="minorBidi"/>
          <w:noProof/>
          <w:sz w:val="22"/>
          <w:szCs w:val="22"/>
          <w:lang w:eastAsia="es-MX"/>
        </w:rPr>
      </w:pPr>
      <w:hyperlink w:anchor="_Toc19659894" w:history="1">
        <w:r w:rsidR="006E0F72" w:rsidRPr="00567C2F">
          <w:rPr>
            <w:rStyle w:val="Hipervnculo"/>
            <w:rFonts w:ascii="Century Gothic" w:eastAsia="Arial Unicode MS" w:hAnsi="Century Gothic"/>
            <w:b/>
            <w:noProof/>
            <w:lang w:val="es-ES"/>
          </w:rPr>
          <w:t>10.2.1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PROCEDIMIENTO DE EJECUCION</w:t>
        </w:r>
        <w:r w:rsidR="006E0F72">
          <w:rPr>
            <w:noProof/>
            <w:webHidden/>
          </w:rPr>
          <w:tab/>
        </w:r>
        <w:r w:rsidR="006E0F72">
          <w:rPr>
            <w:noProof/>
            <w:webHidden/>
          </w:rPr>
          <w:fldChar w:fldCharType="begin"/>
        </w:r>
        <w:r w:rsidR="006E0F72">
          <w:rPr>
            <w:noProof/>
            <w:webHidden/>
          </w:rPr>
          <w:instrText xml:space="preserve"> PAGEREF _Toc19659894 \h </w:instrText>
        </w:r>
        <w:r w:rsidR="006E0F72">
          <w:rPr>
            <w:noProof/>
            <w:webHidden/>
          </w:rPr>
        </w:r>
        <w:r w:rsidR="006E0F72">
          <w:rPr>
            <w:noProof/>
            <w:webHidden/>
          </w:rPr>
          <w:fldChar w:fldCharType="separate"/>
        </w:r>
        <w:r w:rsidR="00D0323E">
          <w:rPr>
            <w:noProof/>
            <w:webHidden/>
          </w:rPr>
          <w:t>55</w:t>
        </w:r>
        <w:r w:rsidR="006E0F72">
          <w:rPr>
            <w:noProof/>
            <w:webHidden/>
          </w:rPr>
          <w:fldChar w:fldCharType="end"/>
        </w:r>
      </w:hyperlink>
    </w:p>
    <w:p w14:paraId="135CF1FC" w14:textId="77777777" w:rsidR="006E0F72" w:rsidRDefault="00176CD9">
      <w:pPr>
        <w:pStyle w:val="TDC3"/>
        <w:rPr>
          <w:rFonts w:asciiTheme="minorHAnsi" w:eastAsiaTheme="minorEastAsia" w:hAnsiTheme="minorHAnsi" w:cstheme="minorBidi"/>
          <w:noProof/>
          <w:sz w:val="22"/>
          <w:szCs w:val="22"/>
          <w:lang w:eastAsia="es-MX"/>
        </w:rPr>
      </w:pPr>
      <w:hyperlink w:anchor="_Toc19659895" w:history="1">
        <w:r w:rsidR="006E0F72" w:rsidRPr="00567C2F">
          <w:rPr>
            <w:rStyle w:val="Hipervnculo"/>
            <w:rFonts w:ascii="Century Gothic" w:eastAsia="Arial Unicode MS" w:hAnsi="Century Gothic"/>
            <w:b/>
            <w:noProof/>
            <w:lang w:val="es-ES"/>
          </w:rPr>
          <w:t>10.2.2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_Toc19659895 \h </w:instrText>
        </w:r>
        <w:r w:rsidR="006E0F72">
          <w:rPr>
            <w:noProof/>
            <w:webHidden/>
          </w:rPr>
        </w:r>
        <w:r w:rsidR="006E0F72">
          <w:rPr>
            <w:noProof/>
            <w:webHidden/>
          </w:rPr>
          <w:fldChar w:fldCharType="separate"/>
        </w:r>
        <w:r w:rsidR="00D0323E">
          <w:rPr>
            <w:noProof/>
            <w:webHidden/>
          </w:rPr>
          <w:t>56</w:t>
        </w:r>
        <w:r w:rsidR="006E0F72">
          <w:rPr>
            <w:noProof/>
            <w:webHidden/>
          </w:rPr>
          <w:fldChar w:fldCharType="end"/>
        </w:r>
      </w:hyperlink>
    </w:p>
    <w:p w14:paraId="6FBC1F4B" w14:textId="77777777" w:rsidR="006E0F72" w:rsidRDefault="00176CD9">
      <w:pPr>
        <w:pStyle w:val="TDC3"/>
        <w:rPr>
          <w:rFonts w:asciiTheme="minorHAnsi" w:eastAsiaTheme="minorEastAsia" w:hAnsiTheme="minorHAnsi" w:cstheme="minorBidi"/>
          <w:noProof/>
          <w:sz w:val="22"/>
          <w:szCs w:val="22"/>
          <w:lang w:eastAsia="es-MX"/>
        </w:rPr>
      </w:pPr>
      <w:hyperlink w:anchor="_Toc19659896" w:history="1">
        <w:r w:rsidR="006E0F72" w:rsidRPr="00567C2F">
          <w:rPr>
            <w:rStyle w:val="Hipervnculo"/>
            <w:rFonts w:ascii="Century Gothic" w:eastAsia="Arial Unicode MS" w:hAnsi="Century Gothic"/>
            <w:b/>
            <w:noProof/>
            <w:lang w:val="es-ES"/>
          </w:rPr>
          <w:t>10.2.3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_Toc19659896 \h </w:instrText>
        </w:r>
        <w:r w:rsidR="006E0F72">
          <w:rPr>
            <w:noProof/>
            <w:webHidden/>
          </w:rPr>
        </w:r>
        <w:r w:rsidR="006E0F72">
          <w:rPr>
            <w:noProof/>
            <w:webHidden/>
          </w:rPr>
          <w:fldChar w:fldCharType="separate"/>
        </w:r>
        <w:r w:rsidR="00D0323E">
          <w:rPr>
            <w:noProof/>
            <w:webHidden/>
          </w:rPr>
          <w:t>56</w:t>
        </w:r>
        <w:r w:rsidR="006E0F72">
          <w:rPr>
            <w:noProof/>
            <w:webHidden/>
          </w:rPr>
          <w:fldChar w:fldCharType="end"/>
        </w:r>
      </w:hyperlink>
    </w:p>
    <w:p w14:paraId="1F097CC7" w14:textId="77777777" w:rsidR="006E0F72" w:rsidRDefault="00176CD9">
      <w:pPr>
        <w:pStyle w:val="TDC2"/>
        <w:rPr>
          <w:rFonts w:asciiTheme="minorHAnsi" w:eastAsiaTheme="minorEastAsia" w:hAnsiTheme="minorHAnsi" w:cstheme="minorBidi"/>
          <w:sz w:val="22"/>
          <w:szCs w:val="22"/>
          <w:lang w:val="es-MX" w:eastAsia="es-MX"/>
        </w:rPr>
      </w:pPr>
      <w:hyperlink w:anchor="_Toc19659897" w:history="1">
        <w:r w:rsidR="006E0F72" w:rsidRPr="00567C2F">
          <w:rPr>
            <w:rStyle w:val="Hipervnculo"/>
            <w:rFonts w:ascii="Century Gothic" w:hAnsi="Century Gothic"/>
          </w:rPr>
          <w:t>10.3</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COMPLEMENTO</w:t>
        </w:r>
        <w:r w:rsidR="006E0F72">
          <w:rPr>
            <w:webHidden/>
          </w:rPr>
          <w:tab/>
        </w:r>
        <w:r w:rsidR="006E0F72">
          <w:rPr>
            <w:webHidden/>
          </w:rPr>
          <w:fldChar w:fldCharType="begin"/>
        </w:r>
        <w:r w:rsidR="006E0F72">
          <w:rPr>
            <w:webHidden/>
          </w:rPr>
          <w:instrText xml:space="preserve"> PAGEREF _Toc19659897 \h </w:instrText>
        </w:r>
        <w:r w:rsidR="006E0F72">
          <w:rPr>
            <w:webHidden/>
          </w:rPr>
        </w:r>
        <w:r w:rsidR="006E0F72">
          <w:rPr>
            <w:webHidden/>
          </w:rPr>
          <w:fldChar w:fldCharType="separate"/>
        </w:r>
        <w:r w:rsidR="00D0323E">
          <w:rPr>
            <w:webHidden/>
          </w:rPr>
          <w:t>56</w:t>
        </w:r>
        <w:r w:rsidR="006E0F72">
          <w:rPr>
            <w:webHidden/>
          </w:rPr>
          <w:fldChar w:fldCharType="end"/>
        </w:r>
      </w:hyperlink>
    </w:p>
    <w:p w14:paraId="4A04B3F0" w14:textId="77777777" w:rsidR="006E0F72" w:rsidRDefault="00176CD9">
      <w:pPr>
        <w:pStyle w:val="TDC1"/>
        <w:rPr>
          <w:rFonts w:asciiTheme="minorHAnsi" w:eastAsiaTheme="minorEastAsia" w:hAnsiTheme="minorHAnsi" w:cstheme="minorBidi"/>
          <w:sz w:val="22"/>
          <w:szCs w:val="22"/>
          <w:lang w:val="es-MX" w:eastAsia="es-MX"/>
        </w:rPr>
      </w:pPr>
      <w:hyperlink w:anchor="_Toc19659898" w:history="1">
        <w:r w:rsidR="006E0F72" w:rsidRPr="00567C2F">
          <w:rPr>
            <w:rStyle w:val="Hipervnculo"/>
          </w:rPr>
          <w:t>SECCION 11.</w:t>
        </w:r>
        <w:r w:rsidR="006E0F72">
          <w:rPr>
            <w:rFonts w:asciiTheme="minorHAnsi" w:eastAsiaTheme="minorEastAsia" w:hAnsiTheme="minorHAnsi" w:cstheme="minorBidi"/>
            <w:sz w:val="22"/>
            <w:szCs w:val="22"/>
            <w:lang w:val="es-MX" w:eastAsia="es-MX"/>
          </w:rPr>
          <w:tab/>
        </w:r>
        <w:r w:rsidR="006E0F72" w:rsidRPr="00567C2F">
          <w:rPr>
            <w:rStyle w:val="Hipervnculo"/>
          </w:rPr>
          <w:t>INSTALACIONES HIDRAULICAS Y SANITARIAS</w:t>
        </w:r>
        <w:r w:rsidR="006E0F72">
          <w:rPr>
            <w:webHidden/>
          </w:rPr>
          <w:tab/>
        </w:r>
        <w:r w:rsidR="006E0F72">
          <w:rPr>
            <w:webHidden/>
          </w:rPr>
          <w:fldChar w:fldCharType="begin"/>
        </w:r>
        <w:r w:rsidR="006E0F72">
          <w:rPr>
            <w:webHidden/>
          </w:rPr>
          <w:instrText xml:space="preserve"> PAGEREF _Toc19659898 \h </w:instrText>
        </w:r>
        <w:r w:rsidR="006E0F72">
          <w:rPr>
            <w:webHidden/>
          </w:rPr>
        </w:r>
        <w:r w:rsidR="006E0F72">
          <w:rPr>
            <w:webHidden/>
          </w:rPr>
          <w:fldChar w:fldCharType="separate"/>
        </w:r>
        <w:r w:rsidR="00D0323E">
          <w:rPr>
            <w:webHidden/>
          </w:rPr>
          <w:t>56</w:t>
        </w:r>
        <w:r w:rsidR="006E0F72">
          <w:rPr>
            <w:webHidden/>
          </w:rPr>
          <w:fldChar w:fldCharType="end"/>
        </w:r>
      </w:hyperlink>
    </w:p>
    <w:p w14:paraId="3177C944" w14:textId="77777777" w:rsidR="006E0F72" w:rsidRDefault="00176CD9">
      <w:pPr>
        <w:pStyle w:val="TDC2"/>
        <w:rPr>
          <w:rFonts w:asciiTheme="minorHAnsi" w:eastAsiaTheme="minorEastAsia" w:hAnsiTheme="minorHAnsi" w:cstheme="minorBidi"/>
          <w:sz w:val="22"/>
          <w:szCs w:val="22"/>
          <w:lang w:val="es-MX" w:eastAsia="es-MX"/>
        </w:rPr>
      </w:pPr>
      <w:hyperlink w:anchor="_Toc19659899" w:history="1">
        <w:r w:rsidR="006E0F72" w:rsidRPr="00567C2F">
          <w:rPr>
            <w:rStyle w:val="Hipervnculo"/>
            <w:rFonts w:ascii="Century Gothic" w:hAnsi="Century Gothic"/>
          </w:rPr>
          <w:t>11.1</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ALCANCE DEL TRABAJO</w:t>
        </w:r>
        <w:r w:rsidR="006E0F72">
          <w:rPr>
            <w:webHidden/>
          </w:rPr>
          <w:tab/>
        </w:r>
        <w:r w:rsidR="006E0F72">
          <w:rPr>
            <w:webHidden/>
          </w:rPr>
          <w:fldChar w:fldCharType="begin"/>
        </w:r>
        <w:r w:rsidR="006E0F72">
          <w:rPr>
            <w:webHidden/>
          </w:rPr>
          <w:instrText xml:space="preserve"> PAGEREF _Toc19659899 \h </w:instrText>
        </w:r>
        <w:r w:rsidR="006E0F72">
          <w:rPr>
            <w:webHidden/>
          </w:rPr>
        </w:r>
        <w:r w:rsidR="006E0F72">
          <w:rPr>
            <w:webHidden/>
          </w:rPr>
          <w:fldChar w:fldCharType="separate"/>
        </w:r>
        <w:r w:rsidR="00D0323E">
          <w:rPr>
            <w:webHidden/>
          </w:rPr>
          <w:t>56</w:t>
        </w:r>
        <w:r w:rsidR="006E0F72">
          <w:rPr>
            <w:webHidden/>
          </w:rPr>
          <w:fldChar w:fldCharType="end"/>
        </w:r>
      </w:hyperlink>
    </w:p>
    <w:p w14:paraId="5B710FB1" w14:textId="77777777" w:rsidR="006E0F72" w:rsidRDefault="00176CD9">
      <w:pPr>
        <w:pStyle w:val="TDC2"/>
        <w:rPr>
          <w:rFonts w:asciiTheme="minorHAnsi" w:eastAsiaTheme="minorEastAsia" w:hAnsiTheme="minorHAnsi" w:cstheme="minorBidi"/>
          <w:sz w:val="22"/>
          <w:szCs w:val="22"/>
          <w:lang w:val="es-MX" w:eastAsia="es-MX"/>
        </w:rPr>
      </w:pPr>
      <w:hyperlink w:anchor="_Toc19659900" w:history="1">
        <w:r w:rsidR="006E0F72" w:rsidRPr="00567C2F">
          <w:rPr>
            <w:rStyle w:val="Hipervnculo"/>
            <w:rFonts w:ascii="Century Gothic" w:hAnsi="Century Gothic"/>
          </w:rPr>
          <w:t>11.2</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TRABAJO INCLUIDO</w:t>
        </w:r>
        <w:r w:rsidR="006E0F72">
          <w:rPr>
            <w:webHidden/>
          </w:rPr>
          <w:tab/>
        </w:r>
        <w:r w:rsidR="006E0F72">
          <w:rPr>
            <w:webHidden/>
          </w:rPr>
          <w:fldChar w:fldCharType="begin"/>
        </w:r>
        <w:r w:rsidR="006E0F72">
          <w:rPr>
            <w:webHidden/>
          </w:rPr>
          <w:instrText xml:space="preserve"> PAGEREF _Toc19659900 \h </w:instrText>
        </w:r>
        <w:r w:rsidR="006E0F72">
          <w:rPr>
            <w:webHidden/>
          </w:rPr>
        </w:r>
        <w:r w:rsidR="006E0F72">
          <w:rPr>
            <w:webHidden/>
          </w:rPr>
          <w:fldChar w:fldCharType="separate"/>
        </w:r>
        <w:r w:rsidR="00D0323E">
          <w:rPr>
            <w:webHidden/>
          </w:rPr>
          <w:t>56</w:t>
        </w:r>
        <w:r w:rsidR="006E0F72">
          <w:rPr>
            <w:webHidden/>
          </w:rPr>
          <w:fldChar w:fldCharType="end"/>
        </w:r>
      </w:hyperlink>
    </w:p>
    <w:p w14:paraId="1B73D8E9" w14:textId="77777777" w:rsidR="006E0F72" w:rsidRDefault="00176CD9">
      <w:pPr>
        <w:pStyle w:val="TDC3"/>
        <w:rPr>
          <w:rFonts w:asciiTheme="minorHAnsi" w:eastAsiaTheme="minorEastAsia" w:hAnsiTheme="minorHAnsi" w:cstheme="minorBidi"/>
          <w:noProof/>
          <w:sz w:val="22"/>
          <w:szCs w:val="22"/>
          <w:lang w:eastAsia="es-MX"/>
        </w:rPr>
      </w:pPr>
      <w:hyperlink w:anchor="_Toc19659901" w:history="1">
        <w:r w:rsidR="006E0F72" w:rsidRPr="00567C2F">
          <w:rPr>
            <w:rStyle w:val="Hipervnculo"/>
            <w:rFonts w:ascii="Century Gothic" w:eastAsia="Arial Unicode MS" w:hAnsi="Century Gothic"/>
            <w:b/>
            <w:noProof/>
            <w:lang w:val="es-ES"/>
          </w:rPr>
          <w:t>11.2.1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MATERIALES</w:t>
        </w:r>
        <w:r w:rsidR="006E0F72">
          <w:rPr>
            <w:noProof/>
            <w:webHidden/>
          </w:rPr>
          <w:tab/>
        </w:r>
        <w:r w:rsidR="006E0F72">
          <w:rPr>
            <w:noProof/>
            <w:webHidden/>
          </w:rPr>
          <w:fldChar w:fldCharType="begin"/>
        </w:r>
        <w:r w:rsidR="006E0F72">
          <w:rPr>
            <w:noProof/>
            <w:webHidden/>
          </w:rPr>
          <w:instrText xml:space="preserve"> PAGEREF _Toc19659901 \h </w:instrText>
        </w:r>
        <w:r w:rsidR="006E0F72">
          <w:rPr>
            <w:noProof/>
            <w:webHidden/>
          </w:rPr>
        </w:r>
        <w:r w:rsidR="006E0F72">
          <w:rPr>
            <w:noProof/>
            <w:webHidden/>
          </w:rPr>
          <w:fldChar w:fldCharType="separate"/>
        </w:r>
        <w:r w:rsidR="00D0323E">
          <w:rPr>
            <w:noProof/>
            <w:webHidden/>
          </w:rPr>
          <w:t>57</w:t>
        </w:r>
        <w:r w:rsidR="006E0F72">
          <w:rPr>
            <w:noProof/>
            <w:webHidden/>
          </w:rPr>
          <w:fldChar w:fldCharType="end"/>
        </w:r>
      </w:hyperlink>
    </w:p>
    <w:p w14:paraId="465533CB" w14:textId="77777777" w:rsidR="006E0F72" w:rsidRDefault="00176CD9">
      <w:pPr>
        <w:pStyle w:val="TDC3"/>
        <w:rPr>
          <w:rFonts w:asciiTheme="minorHAnsi" w:eastAsiaTheme="minorEastAsia" w:hAnsiTheme="minorHAnsi" w:cstheme="minorBidi"/>
          <w:noProof/>
          <w:sz w:val="22"/>
          <w:szCs w:val="22"/>
          <w:lang w:eastAsia="es-MX"/>
        </w:rPr>
      </w:pPr>
      <w:hyperlink w:anchor="_Toc19659902" w:history="1">
        <w:r w:rsidR="006E0F72" w:rsidRPr="00567C2F">
          <w:rPr>
            <w:rStyle w:val="Hipervnculo"/>
            <w:rFonts w:ascii="Century Gothic" w:eastAsia="Arial Unicode MS" w:hAnsi="Century Gothic"/>
            <w:b/>
            <w:noProof/>
            <w:lang w:val="es-ES"/>
          </w:rPr>
          <w:t>11.2.2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PROCEDIMIENTO DE EJECUCION</w:t>
        </w:r>
        <w:r w:rsidR="006E0F72">
          <w:rPr>
            <w:noProof/>
            <w:webHidden/>
          </w:rPr>
          <w:tab/>
        </w:r>
        <w:r w:rsidR="006E0F72">
          <w:rPr>
            <w:noProof/>
            <w:webHidden/>
          </w:rPr>
          <w:fldChar w:fldCharType="begin"/>
        </w:r>
        <w:r w:rsidR="006E0F72">
          <w:rPr>
            <w:noProof/>
            <w:webHidden/>
          </w:rPr>
          <w:instrText xml:space="preserve"> PAGEREF _Toc19659902 \h </w:instrText>
        </w:r>
        <w:r w:rsidR="006E0F72">
          <w:rPr>
            <w:noProof/>
            <w:webHidden/>
          </w:rPr>
        </w:r>
        <w:r w:rsidR="006E0F72">
          <w:rPr>
            <w:noProof/>
            <w:webHidden/>
          </w:rPr>
          <w:fldChar w:fldCharType="separate"/>
        </w:r>
        <w:r w:rsidR="00D0323E">
          <w:rPr>
            <w:noProof/>
            <w:webHidden/>
          </w:rPr>
          <w:t>59</w:t>
        </w:r>
        <w:r w:rsidR="006E0F72">
          <w:rPr>
            <w:noProof/>
            <w:webHidden/>
          </w:rPr>
          <w:fldChar w:fldCharType="end"/>
        </w:r>
      </w:hyperlink>
    </w:p>
    <w:p w14:paraId="4DB0C1B8" w14:textId="77777777" w:rsidR="006E0F72" w:rsidRDefault="00176CD9">
      <w:pPr>
        <w:pStyle w:val="TDC3"/>
        <w:rPr>
          <w:rFonts w:asciiTheme="minorHAnsi" w:eastAsiaTheme="minorEastAsia" w:hAnsiTheme="minorHAnsi" w:cstheme="minorBidi"/>
          <w:noProof/>
          <w:sz w:val="22"/>
          <w:szCs w:val="22"/>
          <w:lang w:eastAsia="es-MX"/>
        </w:rPr>
      </w:pPr>
      <w:hyperlink w:anchor="_Toc19659903" w:history="1">
        <w:r w:rsidR="006E0F72" w:rsidRPr="00567C2F">
          <w:rPr>
            <w:rStyle w:val="Hipervnculo"/>
            <w:rFonts w:ascii="Century Gothic" w:eastAsia="Arial Unicode MS" w:hAnsi="Century Gothic"/>
            <w:b/>
            <w:noProof/>
            <w:lang w:val="es-ES"/>
          </w:rPr>
          <w:t>11.2.3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_Toc19659903 \h </w:instrText>
        </w:r>
        <w:r w:rsidR="006E0F72">
          <w:rPr>
            <w:noProof/>
            <w:webHidden/>
          </w:rPr>
        </w:r>
        <w:r w:rsidR="006E0F72">
          <w:rPr>
            <w:noProof/>
            <w:webHidden/>
          </w:rPr>
          <w:fldChar w:fldCharType="separate"/>
        </w:r>
        <w:r w:rsidR="00D0323E">
          <w:rPr>
            <w:noProof/>
            <w:webHidden/>
          </w:rPr>
          <w:t>61</w:t>
        </w:r>
        <w:r w:rsidR="006E0F72">
          <w:rPr>
            <w:noProof/>
            <w:webHidden/>
          </w:rPr>
          <w:fldChar w:fldCharType="end"/>
        </w:r>
      </w:hyperlink>
    </w:p>
    <w:p w14:paraId="11049AEB" w14:textId="77777777" w:rsidR="006E0F72" w:rsidRDefault="00176CD9">
      <w:pPr>
        <w:pStyle w:val="TDC3"/>
        <w:rPr>
          <w:rFonts w:asciiTheme="minorHAnsi" w:eastAsiaTheme="minorEastAsia" w:hAnsiTheme="minorHAnsi" w:cstheme="minorBidi"/>
          <w:noProof/>
          <w:sz w:val="22"/>
          <w:szCs w:val="22"/>
          <w:lang w:eastAsia="es-MX"/>
        </w:rPr>
      </w:pPr>
      <w:hyperlink w:anchor="_Toc19659904" w:history="1">
        <w:r w:rsidR="006E0F72" w:rsidRPr="00567C2F">
          <w:rPr>
            <w:rStyle w:val="Hipervnculo"/>
            <w:rFonts w:ascii="Century Gothic" w:eastAsia="Arial Unicode MS" w:hAnsi="Century Gothic"/>
            <w:b/>
            <w:noProof/>
            <w:lang w:val="es-ES"/>
          </w:rPr>
          <w:t>11.2.4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_Toc19659904 \h </w:instrText>
        </w:r>
        <w:r w:rsidR="006E0F72">
          <w:rPr>
            <w:noProof/>
            <w:webHidden/>
          </w:rPr>
        </w:r>
        <w:r w:rsidR="006E0F72">
          <w:rPr>
            <w:noProof/>
            <w:webHidden/>
          </w:rPr>
          <w:fldChar w:fldCharType="separate"/>
        </w:r>
        <w:r w:rsidR="00D0323E">
          <w:rPr>
            <w:noProof/>
            <w:webHidden/>
          </w:rPr>
          <w:t>61</w:t>
        </w:r>
        <w:r w:rsidR="006E0F72">
          <w:rPr>
            <w:noProof/>
            <w:webHidden/>
          </w:rPr>
          <w:fldChar w:fldCharType="end"/>
        </w:r>
      </w:hyperlink>
    </w:p>
    <w:p w14:paraId="78B7F27F" w14:textId="77777777" w:rsidR="006E0F72" w:rsidRDefault="00176CD9">
      <w:pPr>
        <w:pStyle w:val="TDC3"/>
        <w:rPr>
          <w:rFonts w:asciiTheme="minorHAnsi" w:eastAsiaTheme="minorEastAsia" w:hAnsiTheme="minorHAnsi" w:cstheme="minorBidi"/>
          <w:noProof/>
          <w:sz w:val="22"/>
          <w:szCs w:val="22"/>
          <w:lang w:eastAsia="es-MX"/>
        </w:rPr>
      </w:pPr>
      <w:hyperlink w:anchor="_Toc19659905" w:history="1">
        <w:r w:rsidR="006E0F72" w:rsidRPr="00567C2F">
          <w:rPr>
            <w:rStyle w:val="Hipervnculo"/>
            <w:rFonts w:ascii="Century Gothic" w:eastAsia="Arial Unicode MS" w:hAnsi="Century Gothic"/>
            <w:b/>
            <w:noProof/>
            <w:lang w:val="es-ES"/>
          </w:rPr>
          <w:t>11.2.5 SISTEMA DE FOSA SEPTICA Y CAMPO DE RIEGO</w:t>
        </w:r>
        <w:r w:rsidR="006E0F72">
          <w:rPr>
            <w:noProof/>
            <w:webHidden/>
          </w:rPr>
          <w:tab/>
        </w:r>
        <w:r w:rsidR="006E0F72">
          <w:rPr>
            <w:noProof/>
            <w:webHidden/>
          </w:rPr>
          <w:fldChar w:fldCharType="begin"/>
        </w:r>
        <w:r w:rsidR="006E0F72">
          <w:rPr>
            <w:noProof/>
            <w:webHidden/>
          </w:rPr>
          <w:instrText xml:space="preserve"> PAGEREF _Toc19659905 \h </w:instrText>
        </w:r>
        <w:r w:rsidR="006E0F72">
          <w:rPr>
            <w:noProof/>
            <w:webHidden/>
          </w:rPr>
        </w:r>
        <w:r w:rsidR="006E0F72">
          <w:rPr>
            <w:noProof/>
            <w:webHidden/>
          </w:rPr>
          <w:fldChar w:fldCharType="separate"/>
        </w:r>
        <w:r w:rsidR="00D0323E">
          <w:rPr>
            <w:noProof/>
            <w:webHidden/>
          </w:rPr>
          <w:t>61</w:t>
        </w:r>
        <w:r w:rsidR="006E0F72">
          <w:rPr>
            <w:noProof/>
            <w:webHidden/>
          </w:rPr>
          <w:fldChar w:fldCharType="end"/>
        </w:r>
      </w:hyperlink>
    </w:p>
    <w:p w14:paraId="43DEFD21" w14:textId="77777777" w:rsidR="006E0F72" w:rsidRDefault="00176CD9">
      <w:pPr>
        <w:pStyle w:val="TDC3"/>
        <w:rPr>
          <w:rFonts w:asciiTheme="minorHAnsi" w:eastAsiaTheme="minorEastAsia" w:hAnsiTheme="minorHAnsi" w:cstheme="minorBidi"/>
          <w:noProof/>
          <w:sz w:val="22"/>
          <w:szCs w:val="22"/>
          <w:lang w:eastAsia="es-MX"/>
        </w:rPr>
      </w:pPr>
      <w:hyperlink w:anchor="_Toc19659906" w:history="1">
        <w:r w:rsidR="006E0F72" w:rsidRPr="00567C2F">
          <w:rPr>
            <w:rStyle w:val="Hipervnculo"/>
            <w:rFonts w:ascii="Century Gothic" w:eastAsia="Arial Unicode MS" w:hAnsi="Century Gothic"/>
            <w:b/>
            <w:noProof/>
            <w:lang w:val="es-ES"/>
          </w:rPr>
          <w:t>11.2.6CAMBIO DE DIAMETRO Y DIRECCION DE TUBERIAS.</w:t>
        </w:r>
        <w:r w:rsidR="006E0F72">
          <w:rPr>
            <w:noProof/>
            <w:webHidden/>
          </w:rPr>
          <w:tab/>
        </w:r>
        <w:r w:rsidR="006E0F72">
          <w:rPr>
            <w:noProof/>
            <w:webHidden/>
          </w:rPr>
          <w:fldChar w:fldCharType="begin"/>
        </w:r>
        <w:r w:rsidR="006E0F72">
          <w:rPr>
            <w:noProof/>
            <w:webHidden/>
          </w:rPr>
          <w:instrText xml:space="preserve"> PAGEREF _Toc19659906 \h </w:instrText>
        </w:r>
        <w:r w:rsidR="006E0F72">
          <w:rPr>
            <w:noProof/>
            <w:webHidden/>
          </w:rPr>
        </w:r>
        <w:r w:rsidR="006E0F72">
          <w:rPr>
            <w:noProof/>
            <w:webHidden/>
          </w:rPr>
          <w:fldChar w:fldCharType="separate"/>
        </w:r>
        <w:r w:rsidR="00D0323E">
          <w:rPr>
            <w:noProof/>
            <w:webHidden/>
          </w:rPr>
          <w:t>62</w:t>
        </w:r>
        <w:r w:rsidR="006E0F72">
          <w:rPr>
            <w:noProof/>
            <w:webHidden/>
          </w:rPr>
          <w:fldChar w:fldCharType="end"/>
        </w:r>
      </w:hyperlink>
    </w:p>
    <w:p w14:paraId="5CA1B2BA" w14:textId="77777777" w:rsidR="006E0F72" w:rsidRDefault="00176CD9">
      <w:pPr>
        <w:pStyle w:val="TDC3"/>
        <w:rPr>
          <w:rFonts w:asciiTheme="minorHAnsi" w:eastAsiaTheme="minorEastAsia" w:hAnsiTheme="minorHAnsi" w:cstheme="minorBidi"/>
          <w:noProof/>
          <w:sz w:val="22"/>
          <w:szCs w:val="22"/>
          <w:lang w:eastAsia="es-MX"/>
        </w:rPr>
      </w:pPr>
      <w:hyperlink w:anchor="_Toc19659907" w:history="1">
        <w:r w:rsidR="006E0F72" w:rsidRPr="00567C2F">
          <w:rPr>
            <w:rStyle w:val="Hipervnculo"/>
            <w:rFonts w:ascii="Century Gothic" w:eastAsia="Arial Unicode MS" w:hAnsi="Century Gothic"/>
            <w:b/>
            <w:noProof/>
            <w:lang w:val="es-ES"/>
          </w:rPr>
          <w:t>11.2.7 FORMA DE PAGO</w:t>
        </w:r>
        <w:r w:rsidR="006E0F72">
          <w:rPr>
            <w:noProof/>
            <w:webHidden/>
          </w:rPr>
          <w:tab/>
        </w:r>
        <w:r w:rsidR="006E0F72">
          <w:rPr>
            <w:noProof/>
            <w:webHidden/>
          </w:rPr>
          <w:fldChar w:fldCharType="begin"/>
        </w:r>
        <w:r w:rsidR="006E0F72">
          <w:rPr>
            <w:noProof/>
            <w:webHidden/>
          </w:rPr>
          <w:instrText xml:space="preserve"> PAGEREF _Toc19659907 \h </w:instrText>
        </w:r>
        <w:r w:rsidR="006E0F72">
          <w:rPr>
            <w:noProof/>
            <w:webHidden/>
          </w:rPr>
        </w:r>
        <w:r w:rsidR="006E0F72">
          <w:rPr>
            <w:noProof/>
            <w:webHidden/>
          </w:rPr>
          <w:fldChar w:fldCharType="separate"/>
        </w:r>
        <w:r w:rsidR="00D0323E">
          <w:rPr>
            <w:noProof/>
            <w:webHidden/>
          </w:rPr>
          <w:t>64</w:t>
        </w:r>
        <w:r w:rsidR="006E0F72">
          <w:rPr>
            <w:noProof/>
            <w:webHidden/>
          </w:rPr>
          <w:fldChar w:fldCharType="end"/>
        </w:r>
      </w:hyperlink>
    </w:p>
    <w:p w14:paraId="42527E4F" w14:textId="77777777" w:rsidR="006E0F72" w:rsidRDefault="00176CD9">
      <w:pPr>
        <w:pStyle w:val="TDC2"/>
        <w:rPr>
          <w:rFonts w:asciiTheme="minorHAnsi" w:eastAsiaTheme="minorEastAsia" w:hAnsiTheme="minorHAnsi" w:cstheme="minorBidi"/>
          <w:sz w:val="22"/>
          <w:szCs w:val="22"/>
          <w:lang w:val="es-MX" w:eastAsia="es-MX"/>
        </w:rPr>
      </w:pPr>
      <w:hyperlink w:anchor="_Toc19659908" w:history="1">
        <w:r w:rsidR="006E0F72" w:rsidRPr="00567C2F">
          <w:rPr>
            <w:rStyle w:val="Hipervnculo"/>
            <w:rFonts w:ascii="Century Gothic" w:hAnsi="Century Gothic"/>
          </w:rPr>
          <w:t>11.3 DESINFECCIÓN DE LAS INSTALACIONES DE AGUA POTABLE.</w:t>
        </w:r>
        <w:r w:rsidR="006E0F72">
          <w:rPr>
            <w:webHidden/>
          </w:rPr>
          <w:tab/>
        </w:r>
        <w:r w:rsidR="006E0F72">
          <w:rPr>
            <w:webHidden/>
          </w:rPr>
          <w:fldChar w:fldCharType="begin"/>
        </w:r>
        <w:r w:rsidR="006E0F72">
          <w:rPr>
            <w:webHidden/>
          </w:rPr>
          <w:instrText xml:space="preserve"> PAGEREF _Toc19659908 \h </w:instrText>
        </w:r>
        <w:r w:rsidR="006E0F72">
          <w:rPr>
            <w:webHidden/>
          </w:rPr>
        </w:r>
        <w:r w:rsidR="006E0F72">
          <w:rPr>
            <w:webHidden/>
          </w:rPr>
          <w:fldChar w:fldCharType="separate"/>
        </w:r>
        <w:r w:rsidR="00D0323E">
          <w:rPr>
            <w:webHidden/>
          </w:rPr>
          <w:t>64</w:t>
        </w:r>
        <w:r w:rsidR="006E0F72">
          <w:rPr>
            <w:webHidden/>
          </w:rPr>
          <w:fldChar w:fldCharType="end"/>
        </w:r>
      </w:hyperlink>
    </w:p>
    <w:p w14:paraId="71C47663" w14:textId="77777777" w:rsidR="006E0F72" w:rsidRDefault="00176CD9">
      <w:pPr>
        <w:pStyle w:val="TDC3"/>
        <w:rPr>
          <w:rFonts w:asciiTheme="minorHAnsi" w:eastAsiaTheme="minorEastAsia" w:hAnsiTheme="minorHAnsi" w:cstheme="minorBidi"/>
          <w:noProof/>
          <w:sz w:val="22"/>
          <w:szCs w:val="22"/>
          <w:lang w:eastAsia="es-MX"/>
        </w:rPr>
      </w:pPr>
      <w:hyperlink w:anchor="_Toc19659909" w:history="1">
        <w:r w:rsidR="006E0F72" w:rsidRPr="00567C2F">
          <w:rPr>
            <w:rStyle w:val="Hipervnculo"/>
            <w:rFonts w:ascii="Century Gothic" w:eastAsia="Arial Unicode MS" w:hAnsi="Century Gothic"/>
            <w:b/>
            <w:noProof/>
            <w:lang w:val="es-ES"/>
          </w:rPr>
          <w:t>11.3.1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 Y MEDIDA.</w:t>
        </w:r>
        <w:r w:rsidR="006E0F72">
          <w:rPr>
            <w:noProof/>
            <w:webHidden/>
          </w:rPr>
          <w:tab/>
        </w:r>
        <w:r w:rsidR="006E0F72">
          <w:rPr>
            <w:noProof/>
            <w:webHidden/>
          </w:rPr>
          <w:fldChar w:fldCharType="begin"/>
        </w:r>
        <w:r w:rsidR="006E0F72">
          <w:rPr>
            <w:noProof/>
            <w:webHidden/>
          </w:rPr>
          <w:instrText xml:space="preserve"> PAGEREF _Toc19659909 \h </w:instrText>
        </w:r>
        <w:r w:rsidR="006E0F72">
          <w:rPr>
            <w:noProof/>
            <w:webHidden/>
          </w:rPr>
        </w:r>
        <w:r w:rsidR="006E0F72">
          <w:rPr>
            <w:noProof/>
            <w:webHidden/>
          </w:rPr>
          <w:fldChar w:fldCharType="separate"/>
        </w:r>
        <w:r w:rsidR="00D0323E">
          <w:rPr>
            <w:noProof/>
            <w:webHidden/>
          </w:rPr>
          <w:t>64</w:t>
        </w:r>
        <w:r w:rsidR="006E0F72">
          <w:rPr>
            <w:noProof/>
            <w:webHidden/>
          </w:rPr>
          <w:fldChar w:fldCharType="end"/>
        </w:r>
      </w:hyperlink>
    </w:p>
    <w:p w14:paraId="18FE9E11" w14:textId="77777777" w:rsidR="006E0F72" w:rsidRDefault="00176CD9">
      <w:pPr>
        <w:pStyle w:val="TDC1"/>
        <w:rPr>
          <w:rFonts w:asciiTheme="minorHAnsi" w:eastAsiaTheme="minorEastAsia" w:hAnsiTheme="minorHAnsi" w:cstheme="minorBidi"/>
          <w:sz w:val="22"/>
          <w:szCs w:val="22"/>
          <w:lang w:val="es-MX" w:eastAsia="es-MX"/>
        </w:rPr>
      </w:pPr>
      <w:hyperlink w:anchor="_Toc19659910" w:history="1">
        <w:r w:rsidR="006E0F72" w:rsidRPr="00567C2F">
          <w:rPr>
            <w:rStyle w:val="Hipervnculo"/>
          </w:rPr>
          <w:t>SECCION 12.</w:t>
        </w:r>
        <w:r w:rsidR="006E0F72">
          <w:rPr>
            <w:rFonts w:asciiTheme="minorHAnsi" w:eastAsiaTheme="minorEastAsia" w:hAnsiTheme="minorHAnsi" w:cstheme="minorBidi"/>
            <w:sz w:val="22"/>
            <w:szCs w:val="22"/>
            <w:lang w:val="es-MX" w:eastAsia="es-MX"/>
          </w:rPr>
          <w:tab/>
        </w:r>
        <w:r w:rsidR="006E0F72" w:rsidRPr="00567C2F">
          <w:rPr>
            <w:rStyle w:val="Hipervnculo"/>
          </w:rPr>
          <w:t>MOBILIARIO Y EQUIPO</w:t>
        </w:r>
        <w:r w:rsidR="006E0F72">
          <w:rPr>
            <w:webHidden/>
          </w:rPr>
          <w:tab/>
        </w:r>
        <w:r w:rsidR="006E0F72">
          <w:rPr>
            <w:webHidden/>
          </w:rPr>
          <w:fldChar w:fldCharType="begin"/>
        </w:r>
        <w:r w:rsidR="006E0F72">
          <w:rPr>
            <w:webHidden/>
          </w:rPr>
          <w:instrText xml:space="preserve"> PAGEREF _Toc19659910 \h </w:instrText>
        </w:r>
        <w:r w:rsidR="006E0F72">
          <w:rPr>
            <w:webHidden/>
          </w:rPr>
        </w:r>
        <w:r w:rsidR="006E0F72">
          <w:rPr>
            <w:webHidden/>
          </w:rPr>
          <w:fldChar w:fldCharType="separate"/>
        </w:r>
        <w:r w:rsidR="00D0323E">
          <w:rPr>
            <w:webHidden/>
          </w:rPr>
          <w:t>64</w:t>
        </w:r>
        <w:r w:rsidR="006E0F72">
          <w:rPr>
            <w:webHidden/>
          </w:rPr>
          <w:fldChar w:fldCharType="end"/>
        </w:r>
      </w:hyperlink>
    </w:p>
    <w:p w14:paraId="7B02AD71" w14:textId="77777777" w:rsidR="006E0F72" w:rsidRDefault="00176CD9">
      <w:pPr>
        <w:pStyle w:val="TDC2"/>
        <w:rPr>
          <w:rFonts w:asciiTheme="minorHAnsi" w:eastAsiaTheme="minorEastAsia" w:hAnsiTheme="minorHAnsi" w:cstheme="minorBidi"/>
          <w:sz w:val="22"/>
          <w:szCs w:val="22"/>
          <w:lang w:val="es-MX" w:eastAsia="es-MX"/>
        </w:rPr>
      </w:pPr>
      <w:hyperlink w:anchor="_Toc19659911" w:history="1">
        <w:r w:rsidR="006E0F72" w:rsidRPr="00567C2F">
          <w:rPr>
            <w:rStyle w:val="Hipervnculo"/>
            <w:rFonts w:ascii="Century Gothic" w:hAnsi="Century Gothic"/>
          </w:rPr>
          <w:t>12.1 ALCANCE DEL TRABAJO</w:t>
        </w:r>
        <w:r w:rsidR="006E0F72">
          <w:rPr>
            <w:webHidden/>
          </w:rPr>
          <w:tab/>
        </w:r>
        <w:r w:rsidR="006E0F72">
          <w:rPr>
            <w:webHidden/>
          </w:rPr>
          <w:fldChar w:fldCharType="begin"/>
        </w:r>
        <w:r w:rsidR="006E0F72">
          <w:rPr>
            <w:webHidden/>
          </w:rPr>
          <w:instrText xml:space="preserve"> PAGEREF _Toc19659911 \h </w:instrText>
        </w:r>
        <w:r w:rsidR="006E0F72">
          <w:rPr>
            <w:webHidden/>
          </w:rPr>
        </w:r>
        <w:r w:rsidR="006E0F72">
          <w:rPr>
            <w:webHidden/>
          </w:rPr>
          <w:fldChar w:fldCharType="separate"/>
        </w:r>
        <w:r w:rsidR="00D0323E">
          <w:rPr>
            <w:webHidden/>
          </w:rPr>
          <w:t>64</w:t>
        </w:r>
        <w:r w:rsidR="006E0F72">
          <w:rPr>
            <w:webHidden/>
          </w:rPr>
          <w:fldChar w:fldCharType="end"/>
        </w:r>
      </w:hyperlink>
    </w:p>
    <w:p w14:paraId="30C4BBE4" w14:textId="77777777" w:rsidR="006E0F72" w:rsidRDefault="00176CD9">
      <w:pPr>
        <w:pStyle w:val="TDC2"/>
        <w:rPr>
          <w:rFonts w:asciiTheme="minorHAnsi" w:eastAsiaTheme="minorEastAsia" w:hAnsiTheme="minorHAnsi" w:cstheme="minorBidi"/>
          <w:sz w:val="22"/>
          <w:szCs w:val="22"/>
          <w:lang w:val="es-MX" w:eastAsia="es-MX"/>
        </w:rPr>
      </w:pPr>
      <w:hyperlink w:anchor="_Toc19659912" w:history="1">
        <w:r w:rsidR="006E0F72" w:rsidRPr="00567C2F">
          <w:rPr>
            <w:rStyle w:val="Hipervnculo"/>
            <w:rFonts w:ascii="Century Gothic" w:hAnsi="Century Gothic"/>
          </w:rPr>
          <w:t>12.2</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MOBILIARIO</w:t>
        </w:r>
        <w:r w:rsidR="006E0F72">
          <w:rPr>
            <w:webHidden/>
          </w:rPr>
          <w:tab/>
        </w:r>
        <w:r w:rsidR="006E0F72">
          <w:rPr>
            <w:webHidden/>
          </w:rPr>
          <w:fldChar w:fldCharType="begin"/>
        </w:r>
        <w:r w:rsidR="006E0F72">
          <w:rPr>
            <w:webHidden/>
          </w:rPr>
          <w:instrText xml:space="preserve"> PAGEREF _Toc19659912 \h </w:instrText>
        </w:r>
        <w:r w:rsidR="006E0F72">
          <w:rPr>
            <w:webHidden/>
          </w:rPr>
        </w:r>
        <w:r w:rsidR="006E0F72">
          <w:rPr>
            <w:webHidden/>
          </w:rPr>
          <w:fldChar w:fldCharType="separate"/>
        </w:r>
        <w:r w:rsidR="00D0323E">
          <w:rPr>
            <w:webHidden/>
          </w:rPr>
          <w:t>65</w:t>
        </w:r>
        <w:r w:rsidR="006E0F72">
          <w:rPr>
            <w:webHidden/>
          </w:rPr>
          <w:fldChar w:fldCharType="end"/>
        </w:r>
      </w:hyperlink>
    </w:p>
    <w:p w14:paraId="0668ECC7" w14:textId="77777777" w:rsidR="006E0F72" w:rsidRDefault="00176CD9">
      <w:pPr>
        <w:pStyle w:val="TDC2"/>
        <w:rPr>
          <w:rFonts w:asciiTheme="minorHAnsi" w:eastAsiaTheme="minorEastAsia" w:hAnsiTheme="minorHAnsi" w:cstheme="minorBidi"/>
          <w:sz w:val="22"/>
          <w:szCs w:val="22"/>
          <w:lang w:val="es-MX" w:eastAsia="es-MX"/>
        </w:rPr>
      </w:pPr>
      <w:hyperlink w:anchor="_Toc19659913" w:history="1">
        <w:r w:rsidR="006E0F72" w:rsidRPr="00567C2F">
          <w:rPr>
            <w:rStyle w:val="Hipervnculo"/>
            <w:rFonts w:ascii="Century Gothic" w:hAnsi="Century Gothic"/>
          </w:rPr>
          <w:t>12.3</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EQUIPO HIDRONEUMATICO</w:t>
        </w:r>
        <w:r w:rsidR="006E0F72">
          <w:rPr>
            <w:webHidden/>
          </w:rPr>
          <w:tab/>
        </w:r>
        <w:r w:rsidR="006E0F72">
          <w:rPr>
            <w:webHidden/>
          </w:rPr>
          <w:fldChar w:fldCharType="begin"/>
        </w:r>
        <w:r w:rsidR="006E0F72">
          <w:rPr>
            <w:webHidden/>
          </w:rPr>
          <w:instrText xml:space="preserve"> PAGEREF _Toc19659913 \h </w:instrText>
        </w:r>
        <w:r w:rsidR="006E0F72">
          <w:rPr>
            <w:webHidden/>
          </w:rPr>
        </w:r>
        <w:r w:rsidR="006E0F72">
          <w:rPr>
            <w:webHidden/>
          </w:rPr>
          <w:fldChar w:fldCharType="separate"/>
        </w:r>
        <w:r w:rsidR="00D0323E">
          <w:rPr>
            <w:webHidden/>
          </w:rPr>
          <w:t>65</w:t>
        </w:r>
        <w:r w:rsidR="006E0F72">
          <w:rPr>
            <w:webHidden/>
          </w:rPr>
          <w:fldChar w:fldCharType="end"/>
        </w:r>
      </w:hyperlink>
    </w:p>
    <w:p w14:paraId="025044B2" w14:textId="77777777" w:rsidR="006E0F72" w:rsidRDefault="00176CD9">
      <w:pPr>
        <w:pStyle w:val="TDC3"/>
        <w:rPr>
          <w:rFonts w:asciiTheme="minorHAnsi" w:eastAsiaTheme="minorEastAsia" w:hAnsiTheme="minorHAnsi" w:cstheme="minorBidi"/>
          <w:noProof/>
          <w:sz w:val="22"/>
          <w:szCs w:val="22"/>
          <w:lang w:eastAsia="es-MX"/>
        </w:rPr>
      </w:pPr>
      <w:hyperlink w:anchor="_Toc19659914" w:history="1">
        <w:r w:rsidR="006E0F72" w:rsidRPr="00567C2F">
          <w:rPr>
            <w:rStyle w:val="Hipervnculo"/>
            <w:rFonts w:ascii="Century Gothic" w:eastAsia="Arial Unicode MS" w:hAnsi="Century Gothic"/>
            <w:b/>
            <w:noProof/>
            <w:lang w:val="es-ES"/>
          </w:rPr>
          <w:t>12.3.1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MATERIALES</w:t>
        </w:r>
        <w:r w:rsidR="006E0F72">
          <w:rPr>
            <w:noProof/>
            <w:webHidden/>
          </w:rPr>
          <w:tab/>
        </w:r>
        <w:r w:rsidR="006E0F72">
          <w:rPr>
            <w:noProof/>
            <w:webHidden/>
          </w:rPr>
          <w:fldChar w:fldCharType="begin"/>
        </w:r>
        <w:r w:rsidR="006E0F72">
          <w:rPr>
            <w:noProof/>
            <w:webHidden/>
          </w:rPr>
          <w:instrText xml:space="preserve"> PAGEREF _Toc19659914 \h </w:instrText>
        </w:r>
        <w:r w:rsidR="006E0F72">
          <w:rPr>
            <w:noProof/>
            <w:webHidden/>
          </w:rPr>
        </w:r>
        <w:r w:rsidR="006E0F72">
          <w:rPr>
            <w:noProof/>
            <w:webHidden/>
          </w:rPr>
          <w:fldChar w:fldCharType="separate"/>
        </w:r>
        <w:r w:rsidR="00D0323E">
          <w:rPr>
            <w:noProof/>
            <w:webHidden/>
          </w:rPr>
          <w:t>65</w:t>
        </w:r>
        <w:r w:rsidR="006E0F72">
          <w:rPr>
            <w:noProof/>
            <w:webHidden/>
          </w:rPr>
          <w:fldChar w:fldCharType="end"/>
        </w:r>
      </w:hyperlink>
    </w:p>
    <w:p w14:paraId="5C680F31" w14:textId="77777777" w:rsidR="006E0F72" w:rsidRDefault="00176CD9">
      <w:pPr>
        <w:pStyle w:val="TDC3"/>
        <w:rPr>
          <w:rFonts w:asciiTheme="minorHAnsi" w:eastAsiaTheme="minorEastAsia" w:hAnsiTheme="minorHAnsi" w:cstheme="minorBidi"/>
          <w:noProof/>
          <w:sz w:val="22"/>
          <w:szCs w:val="22"/>
          <w:lang w:eastAsia="es-MX"/>
        </w:rPr>
      </w:pPr>
      <w:hyperlink w:anchor="_Toc19659915" w:history="1">
        <w:r w:rsidR="006E0F72" w:rsidRPr="00567C2F">
          <w:rPr>
            <w:rStyle w:val="Hipervnculo"/>
            <w:rFonts w:ascii="Century Gothic" w:eastAsia="Arial Unicode MS" w:hAnsi="Century Gothic"/>
            <w:b/>
            <w:noProof/>
            <w:lang w:val="es-ES"/>
          </w:rPr>
          <w:t>12.3.2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CONDICIONES</w:t>
        </w:r>
        <w:r w:rsidR="006E0F72">
          <w:rPr>
            <w:noProof/>
            <w:webHidden/>
          </w:rPr>
          <w:tab/>
        </w:r>
        <w:r w:rsidR="006E0F72">
          <w:rPr>
            <w:noProof/>
            <w:webHidden/>
          </w:rPr>
          <w:fldChar w:fldCharType="begin"/>
        </w:r>
        <w:r w:rsidR="006E0F72">
          <w:rPr>
            <w:noProof/>
            <w:webHidden/>
          </w:rPr>
          <w:instrText xml:space="preserve"> PAGEREF _Toc19659915 \h </w:instrText>
        </w:r>
        <w:r w:rsidR="006E0F72">
          <w:rPr>
            <w:noProof/>
            <w:webHidden/>
          </w:rPr>
        </w:r>
        <w:r w:rsidR="006E0F72">
          <w:rPr>
            <w:noProof/>
            <w:webHidden/>
          </w:rPr>
          <w:fldChar w:fldCharType="separate"/>
        </w:r>
        <w:r w:rsidR="00D0323E">
          <w:rPr>
            <w:noProof/>
            <w:webHidden/>
          </w:rPr>
          <w:t>65</w:t>
        </w:r>
        <w:r w:rsidR="006E0F72">
          <w:rPr>
            <w:noProof/>
            <w:webHidden/>
          </w:rPr>
          <w:fldChar w:fldCharType="end"/>
        </w:r>
      </w:hyperlink>
    </w:p>
    <w:p w14:paraId="1F1BC34A" w14:textId="77777777" w:rsidR="006E0F72" w:rsidRDefault="00176CD9">
      <w:pPr>
        <w:pStyle w:val="TDC2"/>
        <w:rPr>
          <w:rFonts w:asciiTheme="minorHAnsi" w:eastAsiaTheme="minorEastAsia" w:hAnsiTheme="minorHAnsi" w:cstheme="minorBidi"/>
          <w:sz w:val="22"/>
          <w:szCs w:val="22"/>
          <w:lang w:val="es-MX" w:eastAsia="es-MX"/>
        </w:rPr>
      </w:pPr>
      <w:hyperlink w:anchor="_Toc19659916" w:history="1">
        <w:r w:rsidR="006E0F72" w:rsidRPr="00567C2F">
          <w:rPr>
            <w:rStyle w:val="Hipervnculo"/>
            <w:rFonts w:ascii="Century Gothic" w:hAnsi="Century Gothic"/>
          </w:rPr>
          <w:t>12.4</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EXTINTORES DE INCENDIO</w:t>
        </w:r>
        <w:r w:rsidR="006E0F72">
          <w:rPr>
            <w:webHidden/>
          </w:rPr>
          <w:tab/>
        </w:r>
        <w:r w:rsidR="006E0F72">
          <w:rPr>
            <w:webHidden/>
          </w:rPr>
          <w:fldChar w:fldCharType="begin"/>
        </w:r>
        <w:r w:rsidR="006E0F72">
          <w:rPr>
            <w:webHidden/>
          </w:rPr>
          <w:instrText xml:space="preserve"> PAGEREF _Toc19659916 \h </w:instrText>
        </w:r>
        <w:r w:rsidR="006E0F72">
          <w:rPr>
            <w:webHidden/>
          </w:rPr>
        </w:r>
        <w:r w:rsidR="006E0F72">
          <w:rPr>
            <w:webHidden/>
          </w:rPr>
          <w:fldChar w:fldCharType="separate"/>
        </w:r>
        <w:r w:rsidR="00D0323E">
          <w:rPr>
            <w:webHidden/>
          </w:rPr>
          <w:t>65</w:t>
        </w:r>
        <w:r w:rsidR="006E0F72">
          <w:rPr>
            <w:webHidden/>
          </w:rPr>
          <w:fldChar w:fldCharType="end"/>
        </w:r>
      </w:hyperlink>
    </w:p>
    <w:p w14:paraId="071FBB5D" w14:textId="77777777" w:rsidR="006E0F72" w:rsidRDefault="00176CD9">
      <w:pPr>
        <w:pStyle w:val="TDC3"/>
        <w:rPr>
          <w:rFonts w:asciiTheme="minorHAnsi" w:eastAsiaTheme="minorEastAsia" w:hAnsiTheme="minorHAnsi" w:cstheme="minorBidi"/>
          <w:noProof/>
          <w:sz w:val="22"/>
          <w:szCs w:val="22"/>
          <w:lang w:eastAsia="es-MX"/>
        </w:rPr>
      </w:pPr>
      <w:hyperlink w:anchor="_Toc19659917" w:history="1">
        <w:r w:rsidR="006E0F72" w:rsidRPr="00567C2F">
          <w:rPr>
            <w:rStyle w:val="Hipervnculo"/>
            <w:rFonts w:ascii="Century Gothic" w:eastAsia="Arial Unicode MS" w:hAnsi="Century Gothic"/>
            <w:b/>
            <w:noProof/>
            <w:lang w:val="es-ES"/>
          </w:rPr>
          <w:t>12.4.1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_Toc19659917 \h </w:instrText>
        </w:r>
        <w:r w:rsidR="006E0F72">
          <w:rPr>
            <w:noProof/>
            <w:webHidden/>
          </w:rPr>
        </w:r>
        <w:r w:rsidR="006E0F72">
          <w:rPr>
            <w:noProof/>
            <w:webHidden/>
          </w:rPr>
          <w:fldChar w:fldCharType="separate"/>
        </w:r>
        <w:r w:rsidR="00D0323E">
          <w:rPr>
            <w:noProof/>
            <w:webHidden/>
          </w:rPr>
          <w:t>65</w:t>
        </w:r>
        <w:r w:rsidR="006E0F72">
          <w:rPr>
            <w:noProof/>
            <w:webHidden/>
          </w:rPr>
          <w:fldChar w:fldCharType="end"/>
        </w:r>
      </w:hyperlink>
    </w:p>
    <w:p w14:paraId="67638B37" w14:textId="77777777" w:rsidR="006E0F72" w:rsidRDefault="00176CD9">
      <w:pPr>
        <w:pStyle w:val="TDC2"/>
        <w:rPr>
          <w:rFonts w:asciiTheme="minorHAnsi" w:eastAsiaTheme="minorEastAsia" w:hAnsiTheme="minorHAnsi" w:cstheme="minorBidi"/>
          <w:sz w:val="22"/>
          <w:szCs w:val="22"/>
          <w:lang w:val="es-MX" w:eastAsia="es-MX"/>
        </w:rPr>
      </w:pPr>
      <w:hyperlink w:anchor="_Toc19659918" w:history="1">
        <w:r w:rsidR="006E0F72" w:rsidRPr="00567C2F">
          <w:rPr>
            <w:rStyle w:val="Hipervnculo"/>
            <w:rFonts w:ascii="Century Gothic" w:hAnsi="Century Gothic"/>
          </w:rPr>
          <w:t>12.5</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rPr>
          <w:t>DETECTORES DE HUMO</w:t>
        </w:r>
        <w:r w:rsidR="006E0F72">
          <w:rPr>
            <w:webHidden/>
          </w:rPr>
          <w:tab/>
        </w:r>
        <w:r w:rsidR="006E0F72">
          <w:rPr>
            <w:webHidden/>
          </w:rPr>
          <w:fldChar w:fldCharType="begin"/>
        </w:r>
        <w:r w:rsidR="006E0F72">
          <w:rPr>
            <w:webHidden/>
          </w:rPr>
          <w:instrText xml:space="preserve"> PAGEREF _Toc19659918 \h </w:instrText>
        </w:r>
        <w:r w:rsidR="006E0F72">
          <w:rPr>
            <w:webHidden/>
          </w:rPr>
        </w:r>
        <w:r w:rsidR="006E0F72">
          <w:rPr>
            <w:webHidden/>
          </w:rPr>
          <w:fldChar w:fldCharType="separate"/>
        </w:r>
        <w:r w:rsidR="00D0323E">
          <w:rPr>
            <w:webHidden/>
          </w:rPr>
          <w:t>65</w:t>
        </w:r>
        <w:r w:rsidR="006E0F72">
          <w:rPr>
            <w:webHidden/>
          </w:rPr>
          <w:fldChar w:fldCharType="end"/>
        </w:r>
      </w:hyperlink>
    </w:p>
    <w:p w14:paraId="70E0B22A" w14:textId="77777777" w:rsidR="006E0F72" w:rsidRDefault="00176CD9">
      <w:pPr>
        <w:pStyle w:val="TDC3"/>
        <w:rPr>
          <w:rFonts w:asciiTheme="minorHAnsi" w:eastAsiaTheme="minorEastAsia" w:hAnsiTheme="minorHAnsi" w:cstheme="minorBidi"/>
          <w:noProof/>
          <w:sz w:val="22"/>
          <w:szCs w:val="22"/>
          <w:lang w:eastAsia="es-MX"/>
        </w:rPr>
      </w:pPr>
      <w:hyperlink w:anchor="_Toc19659919" w:history="1">
        <w:r w:rsidR="006E0F72" w:rsidRPr="00567C2F">
          <w:rPr>
            <w:rStyle w:val="Hipervnculo"/>
            <w:rFonts w:ascii="Century Gothic" w:eastAsia="Arial Unicode MS" w:hAnsi="Century Gothic"/>
            <w:b/>
            <w:noProof/>
            <w:lang w:val="es-ES"/>
          </w:rPr>
          <w:t>12.5.1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b/>
            <w:noProof/>
            <w:lang w:val="es-ES"/>
          </w:rPr>
          <w:t>FORMA DE PAGO</w:t>
        </w:r>
        <w:r w:rsidR="006E0F72">
          <w:rPr>
            <w:noProof/>
            <w:webHidden/>
          </w:rPr>
          <w:tab/>
        </w:r>
        <w:r w:rsidR="006E0F72">
          <w:rPr>
            <w:noProof/>
            <w:webHidden/>
          </w:rPr>
          <w:fldChar w:fldCharType="begin"/>
        </w:r>
        <w:r w:rsidR="006E0F72">
          <w:rPr>
            <w:noProof/>
            <w:webHidden/>
          </w:rPr>
          <w:instrText xml:space="preserve"> PAGEREF _Toc19659919 \h </w:instrText>
        </w:r>
        <w:r w:rsidR="006E0F72">
          <w:rPr>
            <w:noProof/>
            <w:webHidden/>
          </w:rPr>
        </w:r>
        <w:r w:rsidR="006E0F72">
          <w:rPr>
            <w:noProof/>
            <w:webHidden/>
          </w:rPr>
          <w:fldChar w:fldCharType="separate"/>
        </w:r>
        <w:r w:rsidR="00D0323E">
          <w:rPr>
            <w:noProof/>
            <w:webHidden/>
          </w:rPr>
          <w:t>66</w:t>
        </w:r>
        <w:r w:rsidR="006E0F72">
          <w:rPr>
            <w:noProof/>
            <w:webHidden/>
          </w:rPr>
          <w:fldChar w:fldCharType="end"/>
        </w:r>
      </w:hyperlink>
    </w:p>
    <w:p w14:paraId="771FF8C1" w14:textId="77777777" w:rsidR="006E0F72" w:rsidRDefault="00176CD9">
      <w:pPr>
        <w:pStyle w:val="TDC1"/>
        <w:rPr>
          <w:rFonts w:asciiTheme="minorHAnsi" w:eastAsiaTheme="minorEastAsia" w:hAnsiTheme="minorHAnsi" w:cstheme="minorBidi"/>
          <w:sz w:val="22"/>
          <w:szCs w:val="22"/>
          <w:lang w:val="es-MX" w:eastAsia="es-MX"/>
        </w:rPr>
      </w:pPr>
      <w:hyperlink w:anchor="_Toc19659920" w:history="1">
        <w:r w:rsidR="006E0F72" w:rsidRPr="00567C2F">
          <w:rPr>
            <w:rStyle w:val="Hipervnculo"/>
          </w:rPr>
          <w:t>SECCION 13.</w:t>
        </w:r>
        <w:r w:rsidR="006E0F72">
          <w:rPr>
            <w:rFonts w:asciiTheme="minorHAnsi" w:eastAsiaTheme="minorEastAsia" w:hAnsiTheme="minorHAnsi" w:cstheme="minorBidi"/>
            <w:sz w:val="22"/>
            <w:szCs w:val="22"/>
            <w:lang w:val="es-MX" w:eastAsia="es-MX"/>
          </w:rPr>
          <w:tab/>
        </w:r>
        <w:r w:rsidR="006E0F72" w:rsidRPr="00567C2F">
          <w:rPr>
            <w:rStyle w:val="Hipervnculo"/>
          </w:rPr>
          <w:t>INSTALACIONES ELÉCTRICAS</w:t>
        </w:r>
        <w:r w:rsidR="006E0F72">
          <w:rPr>
            <w:webHidden/>
          </w:rPr>
          <w:tab/>
        </w:r>
        <w:r w:rsidR="006E0F72">
          <w:rPr>
            <w:webHidden/>
          </w:rPr>
          <w:fldChar w:fldCharType="begin"/>
        </w:r>
        <w:r w:rsidR="006E0F72">
          <w:rPr>
            <w:webHidden/>
          </w:rPr>
          <w:instrText xml:space="preserve"> PAGEREF _Toc19659920 \h </w:instrText>
        </w:r>
        <w:r w:rsidR="006E0F72">
          <w:rPr>
            <w:webHidden/>
          </w:rPr>
        </w:r>
        <w:r w:rsidR="006E0F72">
          <w:rPr>
            <w:webHidden/>
          </w:rPr>
          <w:fldChar w:fldCharType="separate"/>
        </w:r>
        <w:r w:rsidR="00D0323E">
          <w:rPr>
            <w:webHidden/>
          </w:rPr>
          <w:t>66</w:t>
        </w:r>
        <w:r w:rsidR="006E0F72">
          <w:rPr>
            <w:webHidden/>
          </w:rPr>
          <w:fldChar w:fldCharType="end"/>
        </w:r>
      </w:hyperlink>
    </w:p>
    <w:p w14:paraId="2096FBED" w14:textId="77777777" w:rsidR="006E0F72" w:rsidRDefault="00176CD9">
      <w:pPr>
        <w:pStyle w:val="TDC2"/>
        <w:rPr>
          <w:rFonts w:asciiTheme="minorHAnsi" w:eastAsiaTheme="minorEastAsia" w:hAnsiTheme="minorHAnsi" w:cstheme="minorBidi"/>
          <w:sz w:val="22"/>
          <w:szCs w:val="22"/>
          <w:lang w:val="es-MX" w:eastAsia="es-MX"/>
        </w:rPr>
      </w:pPr>
      <w:hyperlink w:anchor="_Toc19659921" w:history="1">
        <w:r w:rsidR="006E0F72" w:rsidRPr="00567C2F">
          <w:rPr>
            <w:rStyle w:val="Hipervnculo"/>
            <w:rFonts w:ascii="Century Gothic" w:hAnsi="Century Gothic"/>
          </w:rPr>
          <w:t>13.1 ALCANCE DEL TRABAJO</w:t>
        </w:r>
        <w:r w:rsidR="006E0F72">
          <w:rPr>
            <w:webHidden/>
          </w:rPr>
          <w:tab/>
        </w:r>
        <w:r w:rsidR="006E0F72">
          <w:rPr>
            <w:webHidden/>
          </w:rPr>
          <w:fldChar w:fldCharType="begin"/>
        </w:r>
        <w:r w:rsidR="006E0F72">
          <w:rPr>
            <w:webHidden/>
          </w:rPr>
          <w:instrText xml:space="preserve"> PAGEREF _Toc19659921 \h </w:instrText>
        </w:r>
        <w:r w:rsidR="006E0F72">
          <w:rPr>
            <w:webHidden/>
          </w:rPr>
        </w:r>
        <w:r w:rsidR="006E0F72">
          <w:rPr>
            <w:webHidden/>
          </w:rPr>
          <w:fldChar w:fldCharType="separate"/>
        </w:r>
        <w:r w:rsidR="00D0323E">
          <w:rPr>
            <w:webHidden/>
          </w:rPr>
          <w:t>66</w:t>
        </w:r>
        <w:r w:rsidR="006E0F72">
          <w:rPr>
            <w:webHidden/>
          </w:rPr>
          <w:fldChar w:fldCharType="end"/>
        </w:r>
      </w:hyperlink>
    </w:p>
    <w:p w14:paraId="5B4B77A8" w14:textId="77777777" w:rsidR="006E0F72" w:rsidRDefault="00176CD9">
      <w:pPr>
        <w:pStyle w:val="TDC2"/>
        <w:rPr>
          <w:rFonts w:asciiTheme="minorHAnsi" w:eastAsiaTheme="minorEastAsia" w:hAnsiTheme="minorHAnsi" w:cstheme="minorBidi"/>
          <w:sz w:val="22"/>
          <w:szCs w:val="22"/>
          <w:lang w:val="es-MX" w:eastAsia="es-MX"/>
        </w:rPr>
      </w:pPr>
      <w:hyperlink w:anchor="_Toc19659922" w:history="1">
        <w:r w:rsidR="006E0F72" w:rsidRPr="00567C2F">
          <w:rPr>
            <w:rStyle w:val="Hipervnculo"/>
            <w:rFonts w:ascii="Century Gothic" w:hAnsi="Century Gothic"/>
          </w:rPr>
          <w:t>TRABAJO INCLUIDO</w:t>
        </w:r>
        <w:r w:rsidR="006E0F72">
          <w:rPr>
            <w:webHidden/>
          </w:rPr>
          <w:tab/>
        </w:r>
        <w:r w:rsidR="006E0F72">
          <w:rPr>
            <w:webHidden/>
          </w:rPr>
          <w:fldChar w:fldCharType="begin"/>
        </w:r>
        <w:r w:rsidR="006E0F72">
          <w:rPr>
            <w:webHidden/>
          </w:rPr>
          <w:instrText xml:space="preserve"> PAGEREF _Toc19659922 \h </w:instrText>
        </w:r>
        <w:r w:rsidR="006E0F72">
          <w:rPr>
            <w:webHidden/>
          </w:rPr>
        </w:r>
        <w:r w:rsidR="006E0F72">
          <w:rPr>
            <w:webHidden/>
          </w:rPr>
          <w:fldChar w:fldCharType="separate"/>
        </w:r>
        <w:r w:rsidR="00D0323E">
          <w:rPr>
            <w:webHidden/>
          </w:rPr>
          <w:t>66</w:t>
        </w:r>
        <w:r w:rsidR="006E0F72">
          <w:rPr>
            <w:webHidden/>
          </w:rPr>
          <w:fldChar w:fldCharType="end"/>
        </w:r>
      </w:hyperlink>
    </w:p>
    <w:p w14:paraId="793A4996" w14:textId="77777777" w:rsidR="006E0F72" w:rsidRDefault="00176CD9">
      <w:pPr>
        <w:pStyle w:val="TDC2"/>
        <w:rPr>
          <w:rFonts w:asciiTheme="minorHAnsi" w:eastAsiaTheme="minorEastAsia" w:hAnsiTheme="minorHAnsi" w:cstheme="minorBidi"/>
          <w:sz w:val="22"/>
          <w:szCs w:val="22"/>
          <w:lang w:val="es-MX" w:eastAsia="es-MX"/>
        </w:rPr>
      </w:pPr>
      <w:hyperlink w:anchor="_Toc19659923" w:history="1">
        <w:r w:rsidR="006E0F72" w:rsidRPr="00567C2F">
          <w:rPr>
            <w:rStyle w:val="Hipervnculo"/>
            <w:rFonts w:ascii="Century Gothic" w:hAnsi="Century Gothic"/>
          </w:rPr>
          <w:t>13.2 SECCION 1: INSTALACIONES ELÉCTRICAS INTERNAS</w:t>
        </w:r>
        <w:r w:rsidR="006E0F72">
          <w:rPr>
            <w:webHidden/>
          </w:rPr>
          <w:tab/>
        </w:r>
        <w:r w:rsidR="006E0F72">
          <w:rPr>
            <w:webHidden/>
          </w:rPr>
          <w:fldChar w:fldCharType="begin"/>
        </w:r>
        <w:r w:rsidR="006E0F72">
          <w:rPr>
            <w:webHidden/>
          </w:rPr>
          <w:instrText xml:space="preserve"> PAGEREF _Toc19659923 \h </w:instrText>
        </w:r>
        <w:r w:rsidR="006E0F72">
          <w:rPr>
            <w:webHidden/>
          </w:rPr>
        </w:r>
        <w:r w:rsidR="006E0F72">
          <w:rPr>
            <w:webHidden/>
          </w:rPr>
          <w:fldChar w:fldCharType="separate"/>
        </w:r>
        <w:r w:rsidR="00D0323E">
          <w:rPr>
            <w:webHidden/>
          </w:rPr>
          <w:t>66</w:t>
        </w:r>
        <w:r w:rsidR="006E0F72">
          <w:rPr>
            <w:webHidden/>
          </w:rPr>
          <w:fldChar w:fldCharType="end"/>
        </w:r>
      </w:hyperlink>
    </w:p>
    <w:p w14:paraId="4C25EC5D" w14:textId="77777777" w:rsidR="006E0F72" w:rsidRDefault="00176CD9">
      <w:pPr>
        <w:pStyle w:val="TDC3"/>
        <w:rPr>
          <w:rFonts w:asciiTheme="minorHAnsi" w:eastAsiaTheme="minorEastAsia" w:hAnsiTheme="minorHAnsi" w:cstheme="minorBidi"/>
          <w:noProof/>
          <w:sz w:val="22"/>
          <w:szCs w:val="22"/>
          <w:lang w:eastAsia="es-MX"/>
        </w:rPr>
      </w:pPr>
      <w:hyperlink w:anchor="_Toc19659924" w:history="1">
        <w:r w:rsidR="006E0F72" w:rsidRPr="00567C2F">
          <w:rPr>
            <w:rStyle w:val="Hipervnculo"/>
            <w:rFonts w:ascii="Century Gothic" w:eastAsia="Arial Unicode MS" w:hAnsi="Century Gothic"/>
            <w:b/>
            <w:noProof/>
            <w:lang w:val="es-ES"/>
          </w:rPr>
          <w:t>13.2.1   CONDICIONES:</w:t>
        </w:r>
        <w:r w:rsidR="006E0F72">
          <w:rPr>
            <w:noProof/>
            <w:webHidden/>
          </w:rPr>
          <w:tab/>
        </w:r>
        <w:r w:rsidR="006E0F72">
          <w:rPr>
            <w:noProof/>
            <w:webHidden/>
          </w:rPr>
          <w:fldChar w:fldCharType="begin"/>
        </w:r>
        <w:r w:rsidR="006E0F72">
          <w:rPr>
            <w:noProof/>
            <w:webHidden/>
          </w:rPr>
          <w:instrText xml:space="preserve"> PAGEREF _Toc19659924 \h </w:instrText>
        </w:r>
        <w:r w:rsidR="006E0F72">
          <w:rPr>
            <w:noProof/>
            <w:webHidden/>
          </w:rPr>
        </w:r>
        <w:r w:rsidR="006E0F72">
          <w:rPr>
            <w:noProof/>
            <w:webHidden/>
          </w:rPr>
          <w:fldChar w:fldCharType="separate"/>
        </w:r>
        <w:r w:rsidR="00D0323E">
          <w:rPr>
            <w:noProof/>
            <w:webHidden/>
          </w:rPr>
          <w:t>66</w:t>
        </w:r>
        <w:r w:rsidR="006E0F72">
          <w:rPr>
            <w:noProof/>
            <w:webHidden/>
          </w:rPr>
          <w:fldChar w:fldCharType="end"/>
        </w:r>
      </w:hyperlink>
    </w:p>
    <w:p w14:paraId="65E982C6" w14:textId="77777777" w:rsidR="006E0F72" w:rsidRDefault="00176CD9">
      <w:pPr>
        <w:pStyle w:val="TDC3"/>
        <w:rPr>
          <w:rFonts w:asciiTheme="minorHAnsi" w:eastAsiaTheme="minorEastAsia" w:hAnsiTheme="minorHAnsi" w:cstheme="minorBidi"/>
          <w:noProof/>
          <w:sz w:val="22"/>
          <w:szCs w:val="22"/>
          <w:lang w:eastAsia="es-MX"/>
        </w:rPr>
      </w:pPr>
      <w:hyperlink w:anchor="_Toc19659925" w:history="1">
        <w:r w:rsidR="006E0F72" w:rsidRPr="00567C2F">
          <w:rPr>
            <w:rStyle w:val="Hipervnculo"/>
            <w:rFonts w:ascii="Century Gothic" w:eastAsia="Arial Unicode MS" w:hAnsi="Century Gothic"/>
            <w:b/>
            <w:noProof/>
            <w:lang w:val="es-ES"/>
          </w:rPr>
          <w:t>13.2.2.- ALCANCE DEL TRABAJO</w:t>
        </w:r>
        <w:r w:rsidR="006E0F72">
          <w:rPr>
            <w:noProof/>
            <w:webHidden/>
          </w:rPr>
          <w:tab/>
        </w:r>
        <w:r w:rsidR="006E0F72">
          <w:rPr>
            <w:noProof/>
            <w:webHidden/>
          </w:rPr>
          <w:fldChar w:fldCharType="begin"/>
        </w:r>
        <w:r w:rsidR="006E0F72">
          <w:rPr>
            <w:noProof/>
            <w:webHidden/>
          </w:rPr>
          <w:instrText xml:space="preserve"> PAGEREF _Toc19659925 \h </w:instrText>
        </w:r>
        <w:r w:rsidR="006E0F72">
          <w:rPr>
            <w:noProof/>
            <w:webHidden/>
          </w:rPr>
        </w:r>
        <w:r w:rsidR="006E0F72">
          <w:rPr>
            <w:noProof/>
            <w:webHidden/>
          </w:rPr>
          <w:fldChar w:fldCharType="separate"/>
        </w:r>
        <w:r w:rsidR="00D0323E">
          <w:rPr>
            <w:noProof/>
            <w:webHidden/>
          </w:rPr>
          <w:t>66</w:t>
        </w:r>
        <w:r w:rsidR="006E0F72">
          <w:rPr>
            <w:noProof/>
            <w:webHidden/>
          </w:rPr>
          <w:fldChar w:fldCharType="end"/>
        </w:r>
      </w:hyperlink>
    </w:p>
    <w:p w14:paraId="4A4AE1B6" w14:textId="77777777" w:rsidR="006E0F72" w:rsidRDefault="00176CD9">
      <w:pPr>
        <w:pStyle w:val="TDC3"/>
        <w:rPr>
          <w:rFonts w:asciiTheme="minorHAnsi" w:eastAsiaTheme="minorEastAsia" w:hAnsiTheme="minorHAnsi" w:cstheme="minorBidi"/>
          <w:noProof/>
          <w:sz w:val="22"/>
          <w:szCs w:val="22"/>
          <w:lang w:eastAsia="es-MX"/>
        </w:rPr>
      </w:pPr>
      <w:hyperlink w:anchor="_Toc19659926" w:history="1">
        <w:r w:rsidR="006E0F72" w:rsidRPr="00567C2F">
          <w:rPr>
            <w:rStyle w:val="Hipervnculo"/>
            <w:rFonts w:ascii="Century Gothic" w:eastAsia="Arial Unicode MS" w:hAnsi="Century Gothic"/>
            <w:b/>
            <w:noProof/>
            <w:lang w:val="es-ES"/>
          </w:rPr>
          <w:t>13.2.3.- TRABAJO INCLUIDO:</w:t>
        </w:r>
        <w:r w:rsidR="006E0F72">
          <w:rPr>
            <w:noProof/>
            <w:webHidden/>
          </w:rPr>
          <w:tab/>
        </w:r>
        <w:r w:rsidR="006E0F72">
          <w:rPr>
            <w:noProof/>
            <w:webHidden/>
          </w:rPr>
          <w:fldChar w:fldCharType="begin"/>
        </w:r>
        <w:r w:rsidR="006E0F72">
          <w:rPr>
            <w:noProof/>
            <w:webHidden/>
          </w:rPr>
          <w:instrText xml:space="preserve"> PAGEREF _Toc19659926 \h </w:instrText>
        </w:r>
        <w:r w:rsidR="006E0F72">
          <w:rPr>
            <w:noProof/>
            <w:webHidden/>
          </w:rPr>
        </w:r>
        <w:r w:rsidR="006E0F72">
          <w:rPr>
            <w:noProof/>
            <w:webHidden/>
          </w:rPr>
          <w:fldChar w:fldCharType="separate"/>
        </w:r>
        <w:r w:rsidR="00D0323E">
          <w:rPr>
            <w:noProof/>
            <w:webHidden/>
          </w:rPr>
          <w:t>66</w:t>
        </w:r>
        <w:r w:rsidR="006E0F72">
          <w:rPr>
            <w:noProof/>
            <w:webHidden/>
          </w:rPr>
          <w:fldChar w:fldCharType="end"/>
        </w:r>
      </w:hyperlink>
    </w:p>
    <w:p w14:paraId="35C1DFA8" w14:textId="77777777" w:rsidR="006E0F72" w:rsidRDefault="00176CD9">
      <w:pPr>
        <w:pStyle w:val="TDC3"/>
        <w:rPr>
          <w:rFonts w:asciiTheme="minorHAnsi" w:eastAsiaTheme="minorEastAsia" w:hAnsiTheme="minorHAnsi" w:cstheme="minorBidi"/>
          <w:noProof/>
          <w:sz w:val="22"/>
          <w:szCs w:val="22"/>
          <w:lang w:eastAsia="es-MX"/>
        </w:rPr>
      </w:pPr>
      <w:hyperlink w:anchor="_Toc19659927" w:history="1">
        <w:r w:rsidR="006E0F72" w:rsidRPr="00567C2F">
          <w:rPr>
            <w:rStyle w:val="Hipervnculo"/>
            <w:rFonts w:ascii="Century Gothic" w:eastAsia="Arial Unicode MS" w:hAnsi="Century Gothic"/>
            <w:b/>
            <w:noProof/>
            <w:lang w:val="es-ES"/>
          </w:rPr>
          <w:t>13.2.4.- DEFINICIONES</w:t>
        </w:r>
        <w:r w:rsidR="006E0F72">
          <w:rPr>
            <w:noProof/>
            <w:webHidden/>
          </w:rPr>
          <w:tab/>
        </w:r>
        <w:r w:rsidR="006E0F72">
          <w:rPr>
            <w:noProof/>
            <w:webHidden/>
          </w:rPr>
          <w:fldChar w:fldCharType="begin"/>
        </w:r>
        <w:r w:rsidR="006E0F72">
          <w:rPr>
            <w:noProof/>
            <w:webHidden/>
          </w:rPr>
          <w:instrText xml:space="preserve"> PAGEREF _Toc19659927 \h </w:instrText>
        </w:r>
        <w:r w:rsidR="006E0F72">
          <w:rPr>
            <w:noProof/>
            <w:webHidden/>
          </w:rPr>
        </w:r>
        <w:r w:rsidR="006E0F72">
          <w:rPr>
            <w:noProof/>
            <w:webHidden/>
          </w:rPr>
          <w:fldChar w:fldCharType="separate"/>
        </w:r>
        <w:r w:rsidR="00D0323E">
          <w:rPr>
            <w:noProof/>
            <w:webHidden/>
          </w:rPr>
          <w:t>66</w:t>
        </w:r>
        <w:r w:rsidR="006E0F72">
          <w:rPr>
            <w:noProof/>
            <w:webHidden/>
          </w:rPr>
          <w:fldChar w:fldCharType="end"/>
        </w:r>
      </w:hyperlink>
    </w:p>
    <w:p w14:paraId="69ADF005" w14:textId="77777777" w:rsidR="006E0F72" w:rsidRDefault="00176CD9">
      <w:pPr>
        <w:pStyle w:val="TDC3"/>
        <w:rPr>
          <w:rFonts w:asciiTheme="minorHAnsi" w:eastAsiaTheme="minorEastAsia" w:hAnsiTheme="minorHAnsi" w:cstheme="minorBidi"/>
          <w:noProof/>
          <w:sz w:val="22"/>
          <w:szCs w:val="22"/>
          <w:lang w:eastAsia="es-MX"/>
        </w:rPr>
      </w:pPr>
      <w:hyperlink w:anchor="_Toc19659928" w:history="1">
        <w:r w:rsidR="006E0F72" w:rsidRPr="00567C2F">
          <w:rPr>
            <w:rStyle w:val="Hipervnculo"/>
            <w:rFonts w:ascii="Century Gothic" w:eastAsia="Arial Unicode MS" w:hAnsi="Century Gothic"/>
            <w:b/>
            <w:noProof/>
            <w:lang w:val="es-ES"/>
          </w:rPr>
          <w:t>13.2.5.- MATERIALES Y MÉTODOS DEL TRABAJO</w:t>
        </w:r>
        <w:r w:rsidR="006E0F72">
          <w:rPr>
            <w:noProof/>
            <w:webHidden/>
          </w:rPr>
          <w:tab/>
        </w:r>
        <w:r w:rsidR="006E0F72">
          <w:rPr>
            <w:noProof/>
            <w:webHidden/>
          </w:rPr>
          <w:fldChar w:fldCharType="begin"/>
        </w:r>
        <w:r w:rsidR="006E0F72">
          <w:rPr>
            <w:noProof/>
            <w:webHidden/>
          </w:rPr>
          <w:instrText xml:space="preserve"> PAGEREF _Toc19659928 \h </w:instrText>
        </w:r>
        <w:r w:rsidR="006E0F72">
          <w:rPr>
            <w:noProof/>
            <w:webHidden/>
          </w:rPr>
        </w:r>
        <w:r w:rsidR="006E0F72">
          <w:rPr>
            <w:noProof/>
            <w:webHidden/>
          </w:rPr>
          <w:fldChar w:fldCharType="separate"/>
        </w:r>
        <w:r w:rsidR="00D0323E">
          <w:rPr>
            <w:noProof/>
            <w:webHidden/>
          </w:rPr>
          <w:t>67</w:t>
        </w:r>
        <w:r w:rsidR="006E0F72">
          <w:rPr>
            <w:noProof/>
            <w:webHidden/>
          </w:rPr>
          <w:fldChar w:fldCharType="end"/>
        </w:r>
      </w:hyperlink>
    </w:p>
    <w:p w14:paraId="50DDCE4D"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29" w:history="1">
        <w:r w:rsidR="006E0F72" w:rsidRPr="00567C2F">
          <w:rPr>
            <w:rStyle w:val="Hipervnculo"/>
            <w:rFonts w:ascii="Century Gothic" w:eastAsia="Arial Unicode MS" w:hAnsi="Century Gothic"/>
            <w:b/>
            <w:i/>
            <w:iCs/>
            <w:noProof/>
            <w:lang w:val="es-ES"/>
          </w:rPr>
          <w:t>13.2.5.1. TABLERO ELÉCTRICO (CENTRO DE CARGA)</w:t>
        </w:r>
        <w:r w:rsidR="006E0F72">
          <w:rPr>
            <w:noProof/>
            <w:webHidden/>
          </w:rPr>
          <w:tab/>
        </w:r>
        <w:r w:rsidR="006E0F72">
          <w:rPr>
            <w:noProof/>
            <w:webHidden/>
          </w:rPr>
          <w:fldChar w:fldCharType="begin"/>
        </w:r>
        <w:r w:rsidR="006E0F72">
          <w:rPr>
            <w:noProof/>
            <w:webHidden/>
          </w:rPr>
          <w:instrText xml:space="preserve"> PAGEREF _Toc19659929 \h </w:instrText>
        </w:r>
        <w:r w:rsidR="006E0F72">
          <w:rPr>
            <w:noProof/>
            <w:webHidden/>
          </w:rPr>
        </w:r>
        <w:r w:rsidR="006E0F72">
          <w:rPr>
            <w:noProof/>
            <w:webHidden/>
          </w:rPr>
          <w:fldChar w:fldCharType="separate"/>
        </w:r>
        <w:r w:rsidR="00D0323E">
          <w:rPr>
            <w:noProof/>
            <w:webHidden/>
          </w:rPr>
          <w:t>67</w:t>
        </w:r>
        <w:r w:rsidR="006E0F72">
          <w:rPr>
            <w:noProof/>
            <w:webHidden/>
          </w:rPr>
          <w:fldChar w:fldCharType="end"/>
        </w:r>
      </w:hyperlink>
    </w:p>
    <w:p w14:paraId="68403BAF"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30" w:history="1">
        <w:r w:rsidR="006E0F72" w:rsidRPr="00567C2F">
          <w:rPr>
            <w:rStyle w:val="Hipervnculo"/>
            <w:rFonts w:ascii="Century Gothic" w:eastAsia="Arial Unicode MS" w:hAnsi="Century Gothic"/>
            <w:b/>
            <w:i/>
            <w:iCs/>
            <w:noProof/>
            <w:lang w:val="es-ES"/>
          </w:rPr>
          <w:t>13.2.5.2 SUPRESOR DE VOLTAJES TRANSIENTES</w:t>
        </w:r>
        <w:r w:rsidR="006E0F72">
          <w:rPr>
            <w:noProof/>
            <w:webHidden/>
          </w:rPr>
          <w:tab/>
        </w:r>
        <w:r w:rsidR="006E0F72">
          <w:rPr>
            <w:noProof/>
            <w:webHidden/>
          </w:rPr>
          <w:fldChar w:fldCharType="begin"/>
        </w:r>
        <w:r w:rsidR="006E0F72">
          <w:rPr>
            <w:noProof/>
            <w:webHidden/>
          </w:rPr>
          <w:instrText xml:space="preserve"> PAGEREF _Toc19659930 \h </w:instrText>
        </w:r>
        <w:r w:rsidR="006E0F72">
          <w:rPr>
            <w:noProof/>
            <w:webHidden/>
          </w:rPr>
        </w:r>
        <w:r w:rsidR="006E0F72">
          <w:rPr>
            <w:noProof/>
            <w:webHidden/>
          </w:rPr>
          <w:fldChar w:fldCharType="separate"/>
        </w:r>
        <w:r w:rsidR="00D0323E">
          <w:rPr>
            <w:noProof/>
            <w:webHidden/>
          </w:rPr>
          <w:t>67</w:t>
        </w:r>
        <w:r w:rsidR="006E0F72">
          <w:rPr>
            <w:noProof/>
            <w:webHidden/>
          </w:rPr>
          <w:fldChar w:fldCharType="end"/>
        </w:r>
      </w:hyperlink>
    </w:p>
    <w:p w14:paraId="033E8F01" w14:textId="77777777" w:rsidR="006E0F72" w:rsidRDefault="00176CD9">
      <w:pPr>
        <w:pStyle w:val="TDC2"/>
        <w:rPr>
          <w:rFonts w:asciiTheme="minorHAnsi" w:eastAsiaTheme="minorEastAsia" w:hAnsiTheme="minorHAnsi" w:cstheme="minorBidi"/>
          <w:sz w:val="22"/>
          <w:szCs w:val="22"/>
          <w:lang w:val="es-MX" w:eastAsia="es-MX"/>
        </w:rPr>
      </w:pPr>
      <w:hyperlink w:anchor="_Toc19659931" w:history="1">
        <w:r w:rsidR="006E0F72" w:rsidRPr="00567C2F">
          <w:rPr>
            <w:rStyle w:val="Hipervnculo"/>
            <w:rFonts w:ascii="Century Gothic" w:hAnsi="Century Gothic" w:cs="Arial"/>
            <w:lang w:val="es-MX"/>
          </w:rPr>
          <w:t>CONDUCTOS SUBTERRANEOS.</w:t>
        </w:r>
        <w:r w:rsidR="006E0F72">
          <w:rPr>
            <w:webHidden/>
          </w:rPr>
          <w:tab/>
        </w:r>
        <w:r w:rsidR="006E0F72">
          <w:rPr>
            <w:webHidden/>
          </w:rPr>
          <w:fldChar w:fldCharType="begin"/>
        </w:r>
        <w:r w:rsidR="006E0F72">
          <w:rPr>
            <w:webHidden/>
          </w:rPr>
          <w:instrText xml:space="preserve"> PAGEREF _Toc19659931 \h </w:instrText>
        </w:r>
        <w:r w:rsidR="006E0F72">
          <w:rPr>
            <w:webHidden/>
          </w:rPr>
        </w:r>
        <w:r w:rsidR="006E0F72">
          <w:rPr>
            <w:webHidden/>
          </w:rPr>
          <w:fldChar w:fldCharType="separate"/>
        </w:r>
        <w:r w:rsidR="00D0323E">
          <w:rPr>
            <w:webHidden/>
          </w:rPr>
          <w:t>68</w:t>
        </w:r>
        <w:r w:rsidR="006E0F72">
          <w:rPr>
            <w:webHidden/>
          </w:rPr>
          <w:fldChar w:fldCharType="end"/>
        </w:r>
      </w:hyperlink>
    </w:p>
    <w:p w14:paraId="1200D875" w14:textId="77777777" w:rsidR="006E0F72" w:rsidRDefault="00176CD9">
      <w:pPr>
        <w:pStyle w:val="TDC2"/>
        <w:rPr>
          <w:rFonts w:asciiTheme="minorHAnsi" w:eastAsiaTheme="minorEastAsia" w:hAnsiTheme="minorHAnsi" w:cstheme="minorBidi"/>
          <w:sz w:val="22"/>
          <w:szCs w:val="22"/>
          <w:lang w:val="es-MX" w:eastAsia="es-MX"/>
        </w:rPr>
      </w:pPr>
      <w:hyperlink w:anchor="_Toc19659932" w:history="1">
        <w:r w:rsidR="006E0F72" w:rsidRPr="00567C2F">
          <w:rPr>
            <w:rStyle w:val="Hipervnculo"/>
            <w:rFonts w:ascii="Century Gothic" w:hAnsi="Century Gothic" w:cs="Arial"/>
          </w:rPr>
          <w:t>CANALIZACIONES SECUNDARIAS.</w:t>
        </w:r>
        <w:r w:rsidR="006E0F72">
          <w:rPr>
            <w:webHidden/>
          </w:rPr>
          <w:tab/>
        </w:r>
        <w:r w:rsidR="006E0F72">
          <w:rPr>
            <w:webHidden/>
          </w:rPr>
          <w:fldChar w:fldCharType="begin"/>
        </w:r>
        <w:r w:rsidR="006E0F72">
          <w:rPr>
            <w:webHidden/>
          </w:rPr>
          <w:instrText xml:space="preserve"> PAGEREF _Toc19659932 \h </w:instrText>
        </w:r>
        <w:r w:rsidR="006E0F72">
          <w:rPr>
            <w:webHidden/>
          </w:rPr>
        </w:r>
        <w:r w:rsidR="006E0F72">
          <w:rPr>
            <w:webHidden/>
          </w:rPr>
          <w:fldChar w:fldCharType="separate"/>
        </w:r>
        <w:r w:rsidR="00D0323E">
          <w:rPr>
            <w:webHidden/>
          </w:rPr>
          <w:t>68</w:t>
        </w:r>
        <w:r w:rsidR="006E0F72">
          <w:rPr>
            <w:webHidden/>
          </w:rPr>
          <w:fldChar w:fldCharType="end"/>
        </w:r>
      </w:hyperlink>
    </w:p>
    <w:p w14:paraId="457CB1BC"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33" w:history="1">
        <w:r w:rsidR="006E0F72" w:rsidRPr="00567C2F">
          <w:rPr>
            <w:rStyle w:val="Hipervnculo"/>
            <w:rFonts w:ascii="Century Gothic" w:eastAsia="Arial Unicode MS" w:hAnsi="Century Gothic"/>
            <w:b/>
            <w:i/>
            <w:iCs/>
            <w:noProof/>
            <w:lang w:val="es-ES"/>
          </w:rPr>
          <w:t>13.2.5.4  CONDUCTORES</w:t>
        </w:r>
        <w:r w:rsidR="006E0F72">
          <w:rPr>
            <w:noProof/>
            <w:webHidden/>
          </w:rPr>
          <w:tab/>
        </w:r>
        <w:r w:rsidR="006E0F72">
          <w:rPr>
            <w:noProof/>
            <w:webHidden/>
          </w:rPr>
          <w:fldChar w:fldCharType="begin"/>
        </w:r>
        <w:r w:rsidR="006E0F72">
          <w:rPr>
            <w:noProof/>
            <w:webHidden/>
          </w:rPr>
          <w:instrText xml:space="preserve"> PAGEREF _Toc19659933 \h </w:instrText>
        </w:r>
        <w:r w:rsidR="006E0F72">
          <w:rPr>
            <w:noProof/>
            <w:webHidden/>
          </w:rPr>
        </w:r>
        <w:r w:rsidR="006E0F72">
          <w:rPr>
            <w:noProof/>
            <w:webHidden/>
          </w:rPr>
          <w:fldChar w:fldCharType="separate"/>
        </w:r>
        <w:r w:rsidR="00D0323E">
          <w:rPr>
            <w:noProof/>
            <w:webHidden/>
          </w:rPr>
          <w:t>70</w:t>
        </w:r>
        <w:r w:rsidR="006E0F72">
          <w:rPr>
            <w:noProof/>
            <w:webHidden/>
          </w:rPr>
          <w:fldChar w:fldCharType="end"/>
        </w:r>
      </w:hyperlink>
    </w:p>
    <w:p w14:paraId="5BBB50BD"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34" w:history="1">
        <w:r w:rsidR="006E0F72" w:rsidRPr="00567C2F">
          <w:rPr>
            <w:rStyle w:val="Hipervnculo"/>
            <w:rFonts w:ascii="Century Gothic" w:eastAsia="Arial Unicode MS" w:hAnsi="Century Gothic"/>
            <w:b/>
            <w:i/>
            <w:iCs/>
            <w:noProof/>
            <w:lang w:val="es-ES"/>
          </w:rPr>
          <w:t>13.2.5.5   EMPALMES</w:t>
        </w:r>
        <w:r w:rsidR="006E0F72">
          <w:rPr>
            <w:noProof/>
            <w:webHidden/>
          </w:rPr>
          <w:tab/>
        </w:r>
        <w:r w:rsidR="006E0F72">
          <w:rPr>
            <w:noProof/>
            <w:webHidden/>
          </w:rPr>
          <w:fldChar w:fldCharType="begin"/>
        </w:r>
        <w:r w:rsidR="006E0F72">
          <w:rPr>
            <w:noProof/>
            <w:webHidden/>
          </w:rPr>
          <w:instrText xml:space="preserve"> PAGEREF _Toc19659934 \h </w:instrText>
        </w:r>
        <w:r w:rsidR="006E0F72">
          <w:rPr>
            <w:noProof/>
            <w:webHidden/>
          </w:rPr>
        </w:r>
        <w:r w:rsidR="006E0F72">
          <w:rPr>
            <w:noProof/>
            <w:webHidden/>
          </w:rPr>
          <w:fldChar w:fldCharType="separate"/>
        </w:r>
        <w:r w:rsidR="00D0323E">
          <w:rPr>
            <w:noProof/>
            <w:webHidden/>
          </w:rPr>
          <w:t>71</w:t>
        </w:r>
        <w:r w:rsidR="006E0F72">
          <w:rPr>
            <w:noProof/>
            <w:webHidden/>
          </w:rPr>
          <w:fldChar w:fldCharType="end"/>
        </w:r>
      </w:hyperlink>
    </w:p>
    <w:p w14:paraId="3C153B87"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35" w:history="1">
        <w:r w:rsidR="006E0F72" w:rsidRPr="00567C2F">
          <w:rPr>
            <w:rStyle w:val="Hipervnculo"/>
            <w:rFonts w:ascii="Century Gothic" w:eastAsia="Arial Unicode MS" w:hAnsi="Century Gothic"/>
            <w:b/>
            <w:i/>
            <w:iCs/>
            <w:noProof/>
            <w:lang w:val="es-ES"/>
          </w:rPr>
          <w:t>13.2.5.6   CAJAS DE SALIDA Y DE EMPALME</w:t>
        </w:r>
        <w:r w:rsidR="006E0F72">
          <w:rPr>
            <w:noProof/>
            <w:webHidden/>
          </w:rPr>
          <w:tab/>
        </w:r>
        <w:r w:rsidR="006E0F72">
          <w:rPr>
            <w:noProof/>
            <w:webHidden/>
          </w:rPr>
          <w:fldChar w:fldCharType="begin"/>
        </w:r>
        <w:r w:rsidR="006E0F72">
          <w:rPr>
            <w:noProof/>
            <w:webHidden/>
          </w:rPr>
          <w:instrText xml:space="preserve"> PAGEREF _Toc19659935 \h </w:instrText>
        </w:r>
        <w:r w:rsidR="006E0F72">
          <w:rPr>
            <w:noProof/>
            <w:webHidden/>
          </w:rPr>
        </w:r>
        <w:r w:rsidR="006E0F72">
          <w:rPr>
            <w:noProof/>
            <w:webHidden/>
          </w:rPr>
          <w:fldChar w:fldCharType="separate"/>
        </w:r>
        <w:r w:rsidR="00D0323E">
          <w:rPr>
            <w:noProof/>
            <w:webHidden/>
          </w:rPr>
          <w:t>71</w:t>
        </w:r>
        <w:r w:rsidR="006E0F72">
          <w:rPr>
            <w:noProof/>
            <w:webHidden/>
          </w:rPr>
          <w:fldChar w:fldCharType="end"/>
        </w:r>
      </w:hyperlink>
    </w:p>
    <w:p w14:paraId="15996DDB"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36" w:history="1">
        <w:r w:rsidR="006E0F72" w:rsidRPr="00567C2F">
          <w:rPr>
            <w:rStyle w:val="Hipervnculo"/>
            <w:rFonts w:ascii="Century Gothic" w:eastAsia="Arial Unicode MS" w:hAnsi="Century Gothic"/>
            <w:b/>
            <w:i/>
            <w:iCs/>
            <w:noProof/>
            <w:lang w:val="es-ES"/>
          </w:rPr>
          <w:t>13.2.5.7   LOCALIZACION DE LAS SALIDAS</w:t>
        </w:r>
        <w:r w:rsidR="006E0F72">
          <w:rPr>
            <w:noProof/>
            <w:webHidden/>
          </w:rPr>
          <w:tab/>
        </w:r>
        <w:r w:rsidR="006E0F72">
          <w:rPr>
            <w:noProof/>
            <w:webHidden/>
          </w:rPr>
          <w:fldChar w:fldCharType="begin"/>
        </w:r>
        <w:r w:rsidR="006E0F72">
          <w:rPr>
            <w:noProof/>
            <w:webHidden/>
          </w:rPr>
          <w:instrText xml:space="preserve"> PAGEREF _Toc19659936 \h </w:instrText>
        </w:r>
        <w:r w:rsidR="006E0F72">
          <w:rPr>
            <w:noProof/>
            <w:webHidden/>
          </w:rPr>
        </w:r>
        <w:r w:rsidR="006E0F72">
          <w:rPr>
            <w:noProof/>
            <w:webHidden/>
          </w:rPr>
          <w:fldChar w:fldCharType="separate"/>
        </w:r>
        <w:r w:rsidR="00D0323E">
          <w:rPr>
            <w:noProof/>
            <w:webHidden/>
          </w:rPr>
          <w:t>71</w:t>
        </w:r>
        <w:r w:rsidR="006E0F72">
          <w:rPr>
            <w:noProof/>
            <w:webHidden/>
          </w:rPr>
          <w:fldChar w:fldCharType="end"/>
        </w:r>
      </w:hyperlink>
    </w:p>
    <w:p w14:paraId="3A182CCC"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37" w:history="1">
        <w:r w:rsidR="006E0F72" w:rsidRPr="00567C2F">
          <w:rPr>
            <w:rStyle w:val="Hipervnculo"/>
            <w:rFonts w:ascii="Century Gothic" w:eastAsia="Arial Unicode MS" w:hAnsi="Century Gothic"/>
            <w:b/>
            <w:i/>
            <w:iCs/>
            <w:noProof/>
            <w:lang w:val="es-ES"/>
          </w:rPr>
          <w:t>13.2.5.8   TOMACORRIENTES</w:t>
        </w:r>
        <w:r w:rsidR="006E0F72">
          <w:rPr>
            <w:noProof/>
            <w:webHidden/>
          </w:rPr>
          <w:tab/>
        </w:r>
        <w:r w:rsidR="006E0F72">
          <w:rPr>
            <w:noProof/>
            <w:webHidden/>
          </w:rPr>
          <w:fldChar w:fldCharType="begin"/>
        </w:r>
        <w:r w:rsidR="006E0F72">
          <w:rPr>
            <w:noProof/>
            <w:webHidden/>
          </w:rPr>
          <w:instrText xml:space="preserve"> PAGEREF _Toc19659937 \h </w:instrText>
        </w:r>
        <w:r w:rsidR="006E0F72">
          <w:rPr>
            <w:noProof/>
            <w:webHidden/>
          </w:rPr>
        </w:r>
        <w:r w:rsidR="006E0F72">
          <w:rPr>
            <w:noProof/>
            <w:webHidden/>
          </w:rPr>
          <w:fldChar w:fldCharType="separate"/>
        </w:r>
        <w:r w:rsidR="00D0323E">
          <w:rPr>
            <w:noProof/>
            <w:webHidden/>
          </w:rPr>
          <w:t>71</w:t>
        </w:r>
        <w:r w:rsidR="006E0F72">
          <w:rPr>
            <w:noProof/>
            <w:webHidden/>
          </w:rPr>
          <w:fldChar w:fldCharType="end"/>
        </w:r>
      </w:hyperlink>
    </w:p>
    <w:p w14:paraId="4C7B5777"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38" w:history="1">
        <w:r w:rsidR="006E0F72" w:rsidRPr="00567C2F">
          <w:rPr>
            <w:rStyle w:val="Hipervnculo"/>
            <w:rFonts w:ascii="Century Gothic" w:eastAsia="Arial Unicode MS" w:hAnsi="Century Gothic"/>
            <w:b/>
            <w:i/>
            <w:iCs/>
            <w:noProof/>
            <w:lang w:val="es-ES"/>
          </w:rPr>
          <w:t>13.2.5.9   INTERRUPTORES DE PARED</w:t>
        </w:r>
        <w:r w:rsidR="006E0F72">
          <w:rPr>
            <w:noProof/>
            <w:webHidden/>
          </w:rPr>
          <w:tab/>
        </w:r>
        <w:r w:rsidR="006E0F72">
          <w:rPr>
            <w:noProof/>
            <w:webHidden/>
          </w:rPr>
          <w:fldChar w:fldCharType="begin"/>
        </w:r>
        <w:r w:rsidR="006E0F72">
          <w:rPr>
            <w:noProof/>
            <w:webHidden/>
          </w:rPr>
          <w:instrText xml:space="preserve"> PAGEREF _Toc19659938 \h </w:instrText>
        </w:r>
        <w:r w:rsidR="006E0F72">
          <w:rPr>
            <w:noProof/>
            <w:webHidden/>
          </w:rPr>
        </w:r>
        <w:r w:rsidR="006E0F72">
          <w:rPr>
            <w:noProof/>
            <w:webHidden/>
          </w:rPr>
          <w:fldChar w:fldCharType="separate"/>
        </w:r>
        <w:r w:rsidR="00D0323E">
          <w:rPr>
            <w:noProof/>
            <w:webHidden/>
          </w:rPr>
          <w:t>72</w:t>
        </w:r>
        <w:r w:rsidR="006E0F72">
          <w:rPr>
            <w:noProof/>
            <w:webHidden/>
          </w:rPr>
          <w:fldChar w:fldCharType="end"/>
        </w:r>
      </w:hyperlink>
    </w:p>
    <w:p w14:paraId="32D74367"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39" w:history="1">
        <w:r w:rsidR="006E0F72" w:rsidRPr="00567C2F">
          <w:rPr>
            <w:rStyle w:val="Hipervnculo"/>
            <w:rFonts w:ascii="Century Gothic" w:eastAsia="Arial Unicode MS" w:hAnsi="Century Gothic"/>
            <w:b/>
            <w:i/>
            <w:iCs/>
            <w:noProof/>
            <w:lang w:val="es-ES"/>
          </w:rPr>
          <w:t>13.2.5.10   PLACAS DE PARED</w:t>
        </w:r>
        <w:r w:rsidR="006E0F72">
          <w:rPr>
            <w:noProof/>
            <w:webHidden/>
          </w:rPr>
          <w:tab/>
        </w:r>
        <w:r w:rsidR="006E0F72">
          <w:rPr>
            <w:noProof/>
            <w:webHidden/>
          </w:rPr>
          <w:fldChar w:fldCharType="begin"/>
        </w:r>
        <w:r w:rsidR="006E0F72">
          <w:rPr>
            <w:noProof/>
            <w:webHidden/>
          </w:rPr>
          <w:instrText xml:space="preserve"> PAGEREF _Toc19659939 \h </w:instrText>
        </w:r>
        <w:r w:rsidR="006E0F72">
          <w:rPr>
            <w:noProof/>
            <w:webHidden/>
          </w:rPr>
        </w:r>
        <w:r w:rsidR="006E0F72">
          <w:rPr>
            <w:noProof/>
            <w:webHidden/>
          </w:rPr>
          <w:fldChar w:fldCharType="separate"/>
        </w:r>
        <w:r w:rsidR="00D0323E">
          <w:rPr>
            <w:noProof/>
            <w:webHidden/>
          </w:rPr>
          <w:t>72</w:t>
        </w:r>
        <w:r w:rsidR="006E0F72">
          <w:rPr>
            <w:noProof/>
            <w:webHidden/>
          </w:rPr>
          <w:fldChar w:fldCharType="end"/>
        </w:r>
      </w:hyperlink>
    </w:p>
    <w:p w14:paraId="074191BA"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40" w:history="1">
        <w:r w:rsidR="006E0F72" w:rsidRPr="00567C2F">
          <w:rPr>
            <w:rStyle w:val="Hipervnculo"/>
            <w:rFonts w:ascii="Century Gothic" w:eastAsia="Arial Unicode MS" w:hAnsi="Century Gothic"/>
            <w:b/>
            <w:i/>
            <w:iCs/>
            <w:noProof/>
            <w:lang w:val="es-ES"/>
          </w:rPr>
          <w:t>13.2.5.11   LUMINARIAS.</w:t>
        </w:r>
        <w:r w:rsidR="006E0F72">
          <w:rPr>
            <w:noProof/>
            <w:webHidden/>
          </w:rPr>
          <w:tab/>
        </w:r>
        <w:r w:rsidR="006E0F72">
          <w:rPr>
            <w:noProof/>
            <w:webHidden/>
          </w:rPr>
          <w:fldChar w:fldCharType="begin"/>
        </w:r>
        <w:r w:rsidR="006E0F72">
          <w:rPr>
            <w:noProof/>
            <w:webHidden/>
          </w:rPr>
          <w:instrText xml:space="preserve"> PAGEREF _Toc19659940 \h </w:instrText>
        </w:r>
        <w:r w:rsidR="006E0F72">
          <w:rPr>
            <w:noProof/>
            <w:webHidden/>
          </w:rPr>
        </w:r>
        <w:r w:rsidR="006E0F72">
          <w:rPr>
            <w:noProof/>
            <w:webHidden/>
          </w:rPr>
          <w:fldChar w:fldCharType="separate"/>
        </w:r>
        <w:r w:rsidR="00D0323E">
          <w:rPr>
            <w:noProof/>
            <w:webHidden/>
          </w:rPr>
          <w:t>73</w:t>
        </w:r>
        <w:r w:rsidR="006E0F72">
          <w:rPr>
            <w:noProof/>
            <w:webHidden/>
          </w:rPr>
          <w:fldChar w:fldCharType="end"/>
        </w:r>
      </w:hyperlink>
    </w:p>
    <w:p w14:paraId="79802EBC"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41" w:history="1">
        <w:r w:rsidR="006E0F72" w:rsidRPr="00567C2F">
          <w:rPr>
            <w:rStyle w:val="Hipervnculo"/>
            <w:rFonts w:ascii="Century Gothic" w:eastAsia="Arial Unicode MS" w:hAnsi="Century Gothic"/>
            <w:b/>
            <w:i/>
            <w:iCs/>
            <w:noProof/>
            <w:lang w:val="es-ES"/>
          </w:rPr>
          <w:t>13.2.5.12 VENTILADORES</w:t>
        </w:r>
        <w:r w:rsidR="006E0F72">
          <w:rPr>
            <w:noProof/>
            <w:webHidden/>
          </w:rPr>
          <w:tab/>
        </w:r>
        <w:r w:rsidR="006E0F72">
          <w:rPr>
            <w:noProof/>
            <w:webHidden/>
          </w:rPr>
          <w:fldChar w:fldCharType="begin"/>
        </w:r>
        <w:r w:rsidR="006E0F72">
          <w:rPr>
            <w:noProof/>
            <w:webHidden/>
          </w:rPr>
          <w:instrText xml:space="preserve"> PAGEREF _Toc19659941 \h </w:instrText>
        </w:r>
        <w:r w:rsidR="006E0F72">
          <w:rPr>
            <w:noProof/>
            <w:webHidden/>
          </w:rPr>
        </w:r>
        <w:r w:rsidR="006E0F72">
          <w:rPr>
            <w:noProof/>
            <w:webHidden/>
          </w:rPr>
          <w:fldChar w:fldCharType="separate"/>
        </w:r>
        <w:r w:rsidR="00D0323E">
          <w:rPr>
            <w:noProof/>
            <w:webHidden/>
          </w:rPr>
          <w:t>73</w:t>
        </w:r>
        <w:r w:rsidR="006E0F72">
          <w:rPr>
            <w:noProof/>
            <w:webHidden/>
          </w:rPr>
          <w:fldChar w:fldCharType="end"/>
        </w:r>
      </w:hyperlink>
    </w:p>
    <w:p w14:paraId="458DDBE8"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42" w:history="1">
        <w:r w:rsidR="006E0F72" w:rsidRPr="00567C2F">
          <w:rPr>
            <w:rStyle w:val="Hipervnculo"/>
            <w:rFonts w:ascii="Century Gothic" w:eastAsia="Arial Unicode MS" w:hAnsi="Century Gothic"/>
            <w:b/>
            <w:i/>
            <w:iCs/>
            <w:noProof/>
            <w:lang w:val="es-ES"/>
          </w:rPr>
          <w:t>13.2.5.12.1 DESCRIPCIÓN DEL TRABAJO:</w:t>
        </w:r>
        <w:r w:rsidR="006E0F72">
          <w:rPr>
            <w:noProof/>
            <w:webHidden/>
          </w:rPr>
          <w:tab/>
        </w:r>
        <w:r w:rsidR="006E0F72">
          <w:rPr>
            <w:noProof/>
            <w:webHidden/>
          </w:rPr>
          <w:fldChar w:fldCharType="begin"/>
        </w:r>
        <w:r w:rsidR="006E0F72">
          <w:rPr>
            <w:noProof/>
            <w:webHidden/>
          </w:rPr>
          <w:instrText xml:space="preserve"> PAGEREF _Toc19659942 \h </w:instrText>
        </w:r>
        <w:r w:rsidR="006E0F72">
          <w:rPr>
            <w:noProof/>
            <w:webHidden/>
          </w:rPr>
        </w:r>
        <w:r w:rsidR="006E0F72">
          <w:rPr>
            <w:noProof/>
            <w:webHidden/>
          </w:rPr>
          <w:fldChar w:fldCharType="separate"/>
        </w:r>
        <w:r w:rsidR="00D0323E">
          <w:rPr>
            <w:noProof/>
            <w:webHidden/>
          </w:rPr>
          <w:t>74</w:t>
        </w:r>
        <w:r w:rsidR="006E0F72">
          <w:rPr>
            <w:noProof/>
            <w:webHidden/>
          </w:rPr>
          <w:fldChar w:fldCharType="end"/>
        </w:r>
      </w:hyperlink>
    </w:p>
    <w:p w14:paraId="6E3A25A0"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43" w:history="1">
        <w:r w:rsidR="006E0F72" w:rsidRPr="00567C2F">
          <w:rPr>
            <w:rStyle w:val="Hipervnculo"/>
            <w:rFonts w:ascii="Century Gothic" w:eastAsia="Arial Unicode MS" w:hAnsi="Century Gothic"/>
            <w:b/>
            <w:i/>
            <w:iCs/>
            <w:noProof/>
            <w:lang w:val="es-ES"/>
          </w:rPr>
          <w:t>13.2.5.12.2 CONDICIONES:</w:t>
        </w:r>
        <w:r w:rsidR="006E0F72">
          <w:rPr>
            <w:noProof/>
            <w:webHidden/>
          </w:rPr>
          <w:tab/>
        </w:r>
        <w:r w:rsidR="006E0F72">
          <w:rPr>
            <w:noProof/>
            <w:webHidden/>
          </w:rPr>
          <w:fldChar w:fldCharType="begin"/>
        </w:r>
        <w:r w:rsidR="006E0F72">
          <w:rPr>
            <w:noProof/>
            <w:webHidden/>
          </w:rPr>
          <w:instrText xml:space="preserve"> PAGEREF _Toc19659943 \h </w:instrText>
        </w:r>
        <w:r w:rsidR="006E0F72">
          <w:rPr>
            <w:noProof/>
            <w:webHidden/>
          </w:rPr>
        </w:r>
        <w:r w:rsidR="006E0F72">
          <w:rPr>
            <w:noProof/>
            <w:webHidden/>
          </w:rPr>
          <w:fldChar w:fldCharType="separate"/>
        </w:r>
        <w:r w:rsidR="00D0323E">
          <w:rPr>
            <w:noProof/>
            <w:webHidden/>
          </w:rPr>
          <w:t>74</w:t>
        </w:r>
        <w:r w:rsidR="006E0F72">
          <w:rPr>
            <w:noProof/>
            <w:webHidden/>
          </w:rPr>
          <w:fldChar w:fldCharType="end"/>
        </w:r>
      </w:hyperlink>
    </w:p>
    <w:p w14:paraId="47C25CDE"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44" w:history="1">
        <w:r w:rsidR="006E0F72" w:rsidRPr="00567C2F">
          <w:rPr>
            <w:rStyle w:val="Hipervnculo"/>
            <w:rFonts w:ascii="Century Gothic" w:eastAsia="Arial Unicode MS" w:hAnsi="Century Gothic"/>
            <w:b/>
            <w:i/>
            <w:iCs/>
            <w:noProof/>
            <w:lang w:val="es-ES"/>
          </w:rPr>
          <w:t>13.2.5.12.4 CALIDAD DEL EQUIPO Y MATERIALES</w:t>
        </w:r>
        <w:r w:rsidR="006E0F72">
          <w:rPr>
            <w:noProof/>
            <w:webHidden/>
          </w:rPr>
          <w:tab/>
        </w:r>
        <w:r w:rsidR="006E0F72">
          <w:rPr>
            <w:noProof/>
            <w:webHidden/>
          </w:rPr>
          <w:fldChar w:fldCharType="begin"/>
        </w:r>
        <w:r w:rsidR="006E0F72">
          <w:rPr>
            <w:noProof/>
            <w:webHidden/>
          </w:rPr>
          <w:instrText xml:space="preserve"> PAGEREF _Toc19659944 \h </w:instrText>
        </w:r>
        <w:r w:rsidR="006E0F72">
          <w:rPr>
            <w:noProof/>
            <w:webHidden/>
          </w:rPr>
        </w:r>
        <w:r w:rsidR="006E0F72">
          <w:rPr>
            <w:noProof/>
            <w:webHidden/>
          </w:rPr>
          <w:fldChar w:fldCharType="separate"/>
        </w:r>
        <w:r w:rsidR="00D0323E">
          <w:rPr>
            <w:noProof/>
            <w:webHidden/>
          </w:rPr>
          <w:t>74</w:t>
        </w:r>
        <w:r w:rsidR="006E0F72">
          <w:rPr>
            <w:noProof/>
            <w:webHidden/>
          </w:rPr>
          <w:fldChar w:fldCharType="end"/>
        </w:r>
      </w:hyperlink>
    </w:p>
    <w:p w14:paraId="0671804D"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45" w:history="1">
        <w:r w:rsidR="006E0F72" w:rsidRPr="00567C2F">
          <w:rPr>
            <w:rStyle w:val="Hipervnculo"/>
            <w:rFonts w:ascii="Century Gothic" w:eastAsia="Arial Unicode MS" w:hAnsi="Century Gothic"/>
            <w:b/>
            <w:i/>
            <w:iCs/>
            <w:noProof/>
            <w:lang w:val="es-ES"/>
          </w:rPr>
          <w:t>13.2.5.12.5 EMPAQUE, TRANSPORTE, ENTREGA, ALMACENAMIENTO Y MANEJO DE EQUIPOS</w:t>
        </w:r>
        <w:r w:rsidR="006E0F72">
          <w:rPr>
            <w:noProof/>
            <w:webHidden/>
          </w:rPr>
          <w:tab/>
        </w:r>
        <w:r w:rsidR="006E0F72">
          <w:rPr>
            <w:noProof/>
            <w:webHidden/>
          </w:rPr>
          <w:fldChar w:fldCharType="begin"/>
        </w:r>
        <w:r w:rsidR="006E0F72">
          <w:rPr>
            <w:noProof/>
            <w:webHidden/>
          </w:rPr>
          <w:instrText xml:space="preserve"> PAGEREF _Toc19659945 \h </w:instrText>
        </w:r>
        <w:r w:rsidR="006E0F72">
          <w:rPr>
            <w:noProof/>
            <w:webHidden/>
          </w:rPr>
        </w:r>
        <w:r w:rsidR="006E0F72">
          <w:rPr>
            <w:noProof/>
            <w:webHidden/>
          </w:rPr>
          <w:fldChar w:fldCharType="separate"/>
        </w:r>
        <w:r w:rsidR="00D0323E">
          <w:rPr>
            <w:noProof/>
            <w:webHidden/>
          </w:rPr>
          <w:t>75</w:t>
        </w:r>
        <w:r w:rsidR="006E0F72">
          <w:rPr>
            <w:noProof/>
            <w:webHidden/>
          </w:rPr>
          <w:fldChar w:fldCharType="end"/>
        </w:r>
      </w:hyperlink>
    </w:p>
    <w:p w14:paraId="4B53C0AC"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46" w:history="1">
        <w:r w:rsidR="006E0F72" w:rsidRPr="00567C2F">
          <w:rPr>
            <w:rStyle w:val="Hipervnculo"/>
            <w:rFonts w:ascii="Century Gothic" w:eastAsia="Arial Unicode MS" w:hAnsi="Century Gothic"/>
            <w:b/>
            <w:i/>
            <w:iCs/>
            <w:noProof/>
            <w:lang w:val="es-ES"/>
          </w:rPr>
          <w:t>13.2.5.12.6 CAPACIDAD DE LOS EQUIPOS</w:t>
        </w:r>
        <w:r w:rsidR="006E0F72">
          <w:rPr>
            <w:noProof/>
            <w:webHidden/>
          </w:rPr>
          <w:tab/>
        </w:r>
        <w:r w:rsidR="006E0F72">
          <w:rPr>
            <w:noProof/>
            <w:webHidden/>
          </w:rPr>
          <w:fldChar w:fldCharType="begin"/>
        </w:r>
        <w:r w:rsidR="006E0F72">
          <w:rPr>
            <w:noProof/>
            <w:webHidden/>
          </w:rPr>
          <w:instrText xml:space="preserve"> PAGEREF _Toc19659946 \h </w:instrText>
        </w:r>
        <w:r w:rsidR="006E0F72">
          <w:rPr>
            <w:noProof/>
            <w:webHidden/>
          </w:rPr>
        </w:r>
        <w:r w:rsidR="006E0F72">
          <w:rPr>
            <w:noProof/>
            <w:webHidden/>
          </w:rPr>
          <w:fldChar w:fldCharType="separate"/>
        </w:r>
        <w:r w:rsidR="00D0323E">
          <w:rPr>
            <w:noProof/>
            <w:webHidden/>
          </w:rPr>
          <w:t>75</w:t>
        </w:r>
        <w:r w:rsidR="006E0F72">
          <w:rPr>
            <w:noProof/>
            <w:webHidden/>
          </w:rPr>
          <w:fldChar w:fldCharType="end"/>
        </w:r>
      </w:hyperlink>
    </w:p>
    <w:p w14:paraId="671350E3"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47" w:history="1">
        <w:r w:rsidR="006E0F72" w:rsidRPr="00567C2F">
          <w:rPr>
            <w:rStyle w:val="Hipervnculo"/>
            <w:rFonts w:ascii="Century Gothic" w:eastAsia="Arial Unicode MS" w:hAnsi="Century Gothic"/>
            <w:b/>
            <w:i/>
            <w:iCs/>
            <w:noProof/>
            <w:lang w:val="es-ES"/>
          </w:rPr>
          <w:t>13.2.5.12.7 CATALOGOS DE LOS EQUIPOS</w:t>
        </w:r>
        <w:r w:rsidR="006E0F72">
          <w:rPr>
            <w:noProof/>
            <w:webHidden/>
          </w:rPr>
          <w:tab/>
        </w:r>
        <w:r w:rsidR="006E0F72">
          <w:rPr>
            <w:noProof/>
            <w:webHidden/>
          </w:rPr>
          <w:fldChar w:fldCharType="begin"/>
        </w:r>
        <w:r w:rsidR="006E0F72">
          <w:rPr>
            <w:noProof/>
            <w:webHidden/>
          </w:rPr>
          <w:instrText xml:space="preserve"> PAGEREF _Toc19659947 \h </w:instrText>
        </w:r>
        <w:r w:rsidR="006E0F72">
          <w:rPr>
            <w:noProof/>
            <w:webHidden/>
          </w:rPr>
        </w:r>
        <w:r w:rsidR="006E0F72">
          <w:rPr>
            <w:noProof/>
            <w:webHidden/>
          </w:rPr>
          <w:fldChar w:fldCharType="separate"/>
        </w:r>
        <w:r w:rsidR="00D0323E">
          <w:rPr>
            <w:noProof/>
            <w:webHidden/>
          </w:rPr>
          <w:t>76</w:t>
        </w:r>
        <w:r w:rsidR="006E0F72">
          <w:rPr>
            <w:noProof/>
            <w:webHidden/>
          </w:rPr>
          <w:fldChar w:fldCharType="end"/>
        </w:r>
      </w:hyperlink>
    </w:p>
    <w:p w14:paraId="6B12FC77"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48" w:history="1">
        <w:r w:rsidR="006E0F72" w:rsidRPr="00567C2F">
          <w:rPr>
            <w:rStyle w:val="Hipervnculo"/>
            <w:rFonts w:ascii="Century Gothic" w:eastAsia="Arial Unicode MS" w:hAnsi="Century Gothic"/>
            <w:b/>
            <w:i/>
            <w:iCs/>
            <w:noProof/>
            <w:lang w:val="es-ES"/>
          </w:rPr>
          <w:t>13.2.5.12.8 GARANTIA</w:t>
        </w:r>
        <w:r w:rsidR="006E0F72">
          <w:rPr>
            <w:noProof/>
            <w:webHidden/>
          </w:rPr>
          <w:tab/>
        </w:r>
        <w:r w:rsidR="006E0F72">
          <w:rPr>
            <w:noProof/>
            <w:webHidden/>
          </w:rPr>
          <w:fldChar w:fldCharType="begin"/>
        </w:r>
        <w:r w:rsidR="006E0F72">
          <w:rPr>
            <w:noProof/>
            <w:webHidden/>
          </w:rPr>
          <w:instrText xml:space="preserve"> PAGEREF _Toc19659948 \h </w:instrText>
        </w:r>
        <w:r w:rsidR="006E0F72">
          <w:rPr>
            <w:noProof/>
            <w:webHidden/>
          </w:rPr>
        </w:r>
        <w:r w:rsidR="006E0F72">
          <w:rPr>
            <w:noProof/>
            <w:webHidden/>
          </w:rPr>
          <w:fldChar w:fldCharType="separate"/>
        </w:r>
        <w:r w:rsidR="00D0323E">
          <w:rPr>
            <w:noProof/>
            <w:webHidden/>
          </w:rPr>
          <w:t>76</w:t>
        </w:r>
        <w:r w:rsidR="006E0F72">
          <w:rPr>
            <w:noProof/>
            <w:webHidden/>
          </w:rPr>
          <w:fldChar w:fldCharType="end"/>
        </w:r>
      </w:hyperlink>
    </w:p>
    <w:p w14:paraId="526C3F90"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49" w:history="1">
        <w:r w:rsidR="006E0F72" w:rsidRPr="00567C2F">
          <w:rPr>
            <w:rStyle w:val="Hipervnculo"/>
            <w:rFonts w:ascii="Century Gothic" w:eastAsia="Arial Unicode MS" w:hAnsi="Century Gothic"/>
            <w:b/>
            <w:i/>
            <w:iCs/>
            <w:noProof/>
            <w:lang w:val="es-ES"/>
          </w:rPr>
          <w:t>13.2.5.12.9 CONSIDERACIONES</w:t>
        </w:r>
        <w:r w:rsidR="006E0F72">
          <w:rPr>
            <w:noProof/>
            <w:webHidden/>
          </w:rPr>
          <w:tab/>
        </w:r>
        <w:r w:rsidR="006E0F72">
          <w:rPr>
            <w:noProof/>
            <w:webHidden/>
          </w:rPr>
          <w:fldChar w:fldCharType="begin"/>
        </w:r>
        <w:r w:rsidR="006E0F72">
          <w:rPr>
            <w:noProof/>
            <w:webHidden/>
          </w:rPr>
          <w:instrText xml:space="preserve"> PAGEREF _Toc19659949 \h </w:instrText>
        </w:r>
        <w:r w:rsidR="006E0F72">
          <w:rPr>
            <w:noProof/>
            <w:webHidden/>
          </w:rPr>
        </w:r>
        <w:r w:rsidR="006E0F72">
          <w:rPr>
            <w:noProof/>
            <w:webHidden/>
          </w:rPr>
          <w:fldChar w:fldCharType="separate"/>
        </w:r>
        <w:r w:rsidR="00D0323E">
          <w:rPr>
            <w:noProof/>
            <w:webHidden/>
          </w:rPr>
          <w:t>76</w:t>
        </w:r>
        <w:r w:rsidR="006E0F72">
          <w:rPr>
            <w:noProof/>
            <w:webHidden/>
          </w:rPr>
          <w:fldChar w:fldCharType="end"/>
        </w:r>
      </w:hyperlink>
    </w:p>
    <w:p w14:paraId="1DCF6B87"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50" w:history="1">
        <w:r w:rsidR="006E0F72" w:rsidRPr="00567C2F">
          <w:rPr>
            <w:rStyle w:val="Hipervnculo"/>
            <w:rFonts w:ascii="Century Gothic" w:eastAsia="Arial Unicode MS" w:hAnsi="Century Gothic"/>
            <w:noProof/>
          </w:rPr>
          <w:t xml:space="preserve">Debe entenderse que el precio incluye: Equipo, accesorios, materiales, transporte, embalaje, mano de obra, desalojo de material sobrante, pruebas de funcionamiento especificadas. No se reconocerá pago adicional por trabajos necesarios para un correcto suministro,  instalación y montaje, que vayan implícitos en los rubros del formulario de oferta. Se incluirá además el </w:t>
        </w:r>
        <w:r w:rsidR="006E0F72" w:rsidRPr="00567C2F">
          <w:rPr>
            <w:rStyle w:val="Hipervnculo"/>
            <w:rFonts w:ascii="Century Gothic" w:eastAsia="Arial Unicode MS" w:hAnsi="Century Gothic"/>
            <w:i/>
            <w:iCs/>
            <w:noProof/>
            <w:lang w:val="es-ES"/>
          </w:rPr>
          <w:t>pago de IVA.</w:t>
        </w:r>
        <w:r w:rsidR="006E0F72">
          <w:rPr>
            <w:noProof/>
            <w:webHidden/>
          </w:rPr>
          <w:tab/>
        </w:r>
        <w:r w:rsidR="006E0F72">
          <w:rPr>
            <w:noProof/>
            <w:webHidden/>
          </w:rPr>
          <w:fldChar w:fldCharType="begin"/>
        </w:r>
        <w:r w:rsidR="006E0F72">
          <w:rPr>
            <w:noProof/>
            <w:webHidden/>
          </w:rPr>
          <w:instrText xml:space="preserve"> PAGEREF _Toc19659950 \h </w:instrText>
        </w:r>
        <w:r w:rsidR="006E0F72">
          <w:rPr>
            <w:noProof/>
            <w:webHidden/>
          </w:rPr>
        </w:r>
        <w:r w:rsidR="006E0F72">
          <w:rPr>
            <w:noProof/>
            <w:webHidden/>
          </w:rPr>
          <w:fldChar w:fldCharType="separate"/>
        </w:r>
        <w:r w:rsidR="00D0323E">
          <w:rPr>
            <w:noProof/>
            <w:webHidden/>
          </w:rPr>
          <w:t>76</w:t>
        </w:r>
        <w:r w:rsidR="006E0F72">
          <w:rPr>
            <w:noProof/>
            <w:webHidden/>
          </w:rPr>
          <w:fldChar w:fldCharType="end"/>
        </w:r>
      </w:hyperlink>
    </w:p>
    <w:p w14:paraId="395CE951"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51" w:history="1">
        <w:r w:rsidR="006E0F72" w:rsidRPr="00567C2F">
          <w:rPr>
            <w:rStyle w:val="Hipervnculo"/>
            <w:rFonts w:ascii="Century Gothic" w:eastAsia="Arial Unicode MS" w:hAnsi="Century Gothic"/>
            <w:b/>
            <w:i/>
            <w:iCs/>
            <w:noProof/>
            <w:lang w:val="es-ES"/>
          </w:rPr>
          <w:t>13.2.5.12.10 RECEPCION DE LOS EQUIPOS:</w:t>
        </w:r>
        <w:r w:rsidR="006E0F72">
          <w:rPr>
            <w:noProof/>
            <w:webHidden/>
          </w:rPr>
          <w:tab/>
        </w:r>
        <w:r w:rsidR="006E0F72">
          <w:rPr>
            <w:noProof/>
            <w:webHidden/>
          </w:rPr>
          <w:fldChar w:fldCharType="begin"/>
        </w:r>
        <w:r w:rsidR="006E0F72">
          <w:rPr>
            <w:noProof/>
            <w:webHidden/>
          </w:rPr>
          <w:instrText xml:space="preserve"> PAGEREF _Toc19659951 \h </w:instrText>
        </w:r>
        <w:r w:rsidR="006E0F72">
          <w:rPr>
            <w:noProof/>
            <w:webHidden/>
          </w:rPr>
        </w:r>
        <w:r w:rsidR="006E0F72">
          <w:rPr>
            <w:noProof/>
            <w:webHidden/>
          </w:rPr>
          <w:fldChar w:fldCharType="separate"/>
        </w:r>
        <w:r w:rsidR="00D0323E">
          <w:rPr>
            <w:noProof/>
            <w:webHidden/>
          </w:rPr>
          <w:t>76</w:t>
        </w:r>
        <w:r w:rsidR="006E0F72">
          <w:rPr>
            <w:noProof/>
            <w:webHidden/>
          </w:rPr>
          <w:fldChar w:fldCharType="end"/>
        </w:r>
      </w:hyperlink>
    </w:p>
    <w:p w14:paraId="3C6FA902"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52" w:history="1">
        <w:r w:rsidR="006E0F72" w:rsidRPr="00567C2F">
          <w:rPr>
            <w:rStyle w:val="Hipervnculo"/>
            <w:rFonts w:ascii="Century Gothic" w:eastAsia="Arial Unicode MS" w:hAnsi="Century Gothic"/>
            <w:noProof/>
          </w:rPr>
          <w:t>El contratista deberá con anticipación avisar al supervisor su intención de efectuar la entrega final del proyecto a fin de que este pueda contar con los documentos y recursos necesarios para tal evento. Como requisito previo para la entrega definitiva el contratista deberá haber cumplido con los requisitos siguientes:</w:t>
        </w:r>
        <w:r w:rsidR="006E0F72">
          <w:rPr>
            <w:noProof/>
            <w:webHidden/>
          </w:rPr>
          <w:tab/>
        </w:r>
        <w:r w:rsidR="006E0F72">
          <w:rPr>
            <w:noProof/>
            <w:webHidden/>
          </w:rPr>
          <w:fldChar w:fldCharType="begin"/>
        </w:r>
        <w:r w:rsidR="006E0F72">
          <w:rPr>
            <w:noProof/>
            <w:webHidden/>
          </w:rPr>
          <w:instrText xml:space="preserve"> PAGEREF _Toc19659952 \h </w:instrText>
        </w:r>
        <w:r w:rsidR="006E0F72">
          <w:rPr>
            <w:noProof/>
            <w:webHidden/>
          </w:rPr>
        </w:r>
        <w:r w:rsidR="006E0F72">
          <w:rPr>
            <w:noProof/>
            <w:webHidden/>
          </w:rPr>
          <w:fldChar w:fldCharType="separate"/>
        </w:r>
        <w:r w:rsidR="00D0323E">
          <w:rPr>
            <w:noProof/>
            <w:webHidden/>
          </w:rPr>
          <w:t>76</w:t>
        </w:r>
        <w:r w:rsidR="006E0F72">
          <w:rPr>
            <w:noProof/>
            <w:webHidden/>
          </w:rPr>
          <w:fldChar w:fldCharType="end"/>
        </w:r>
      </w:hyperlink>
    </w:p>
    <w:p w14:paraId="22B390BD"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53" w:history="1">
        <w:r w:rsidR="006E0F72" w:rsidRPr="00567C2F">
          <w:rPr>
            <w:rStyle w:val="Hipervnculo"/>
            <w:rFonts w:ascii="Century Gothic" w:eastAsia="Arial Unicode MS" w:hAnsi="Century Gothic"/>
            <w:b/>
            <w:i/>
            <w:iCs/>
            <w:noProof/>
            <w:lang w:val="es-ES"/>
          </w:rPr>
          <w:t>13.2.5.12.12 RESPONSABILIDAD DE LA SUPERVISIÓN</w:t>
        </w:r>
        <w:r w:rsidR="006E0F72">
          <w:rPr>
            <w:noProof/>
            <w:webHidden/>
          </w:rPr>
          <w:tab/>
        </w:r>
        <w:r w:rsidR="006E0F72">
          <w:rPr>
            <w:noProof/>
            <w:webHidden/>
          </w:rPr>
          <w:fldChar w:fldCharType="begin"/>
        </w:r>
        <w:r w:rsidR="006E0F72">
          <w:rPr>
            <w:noProof/>
            <w:webHidden/>
          </w:rPr>
          <w:instrText xml:space="preserve"> PAGEREF _Toc19659953 \h </w:instrText>
        </w:r>
        <w:r w:rsidR="006E0F72">
          <w:rPr>
            <w:noProof/>
            <w:webHidden/>
          </w:rPr>
        </w:r>
        <w:r w:rsidR="006E0F72">
          <w:rPr>
            <w:noProof/>
            <w:webHidden/>
          </w:rPr>
          <w:fldChar w:fldCharType="separate"/>
        </w:r>
        <w:r w:rsidR="00D0323E">
          <w:rPr>
            <w:noProof/>
            <w:webHidden/>
          </w:rPr>
          <w:t>76</w:t>
        </w:r>
        <w:r w:rsidR="006E0F72">
          <w:rPr>
            <w:noProof/>
            <w:webHidden/>
          </w:rPr>
          <w:fldChar w:fldCharType="end"/>
        </w:r>
      </w:hyperlink>
    </w:p>
    <w:p w14:paraId="5DC4626C"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54" w:history="1">
        <w:r w:rsidR="006E0F72" w:rsidRPr="00567C2F">
          <w:rPr>
            <w:rStyle w:val="Hipervnculo"/>
            <w:rFonts w:ascii="Century Gothic" w:eastAsia="Arial Unicode MS" w:hAnsi="Century Gothic"/>
            <w:noProof/>
          </w:rPr>
          <w:t>Será responsabilidad de la supervisión revisar, verificar, constatar, diagnosticar, evaluar, recomendar, autorizar y aprobar todo lo especificado en esta sección, que incluye materiales, equipo y accesorios del producto a suministrar, así como verificar el método y la forma de la instalación y montaje  pruebas, certificaciones y garantías</w:t>
        </w:r>
        <w:r w:rsidR="006E0F72">
          <w:rPr>
            <w:noProof/>
            <w:webHidden/>
          </w:rPr>
          <w:tab/>
        </w:r>
        <w:r w:rsidR="006E0F72">
          <w:rPr>
            <w:noProof/>
            <w:webHidden/>
          </w:rPr>
          <w:fldChar w:fldCharType="begin"/>
        </w:r>
        <w:r w:rsidR="006E0F72">
          <w:rPr>
            <w:noProof/>
            <w:webHidden/>
          </w:rPr>
          <w:instrText xml:space="preserve"> PAGEREF _Toc19659954 \h </w:instrText>
        </w:r>
        <w:r w:rsidR="006E0F72">
          <w:rPr>
            <w:noProof/>
            <w:webHidden/>
          </w:rPr>
        </w:r>
        <w:r w:rsidR="006E0F72">
          <w:rPr>
            <w:noProof/>
            <w:webHidden/>
          </w:rPr>
          <w:fldChar w:fldCharType="separate"/>
        </w:r>
        <w:r w:rsidR="00D0323E">
          <w:rPr>
            <w:noProof/>
            <w:webHidden/>
          </w:rPr>
          <w:t>76</w:t>
        </w:r>
        <w:r w:rsidR="006E0F72">
          <w:rPr>
            <w:noProof/>
            <w:webHidden/>
          </w:rPr>
          <w:fldChar w:fldCharType="end"/>
        </w:r>
      </w:hyperlink>
    </w:p>
    <w:p w14:paraId="5200B92D"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55" w:history="1">
        <w:r w:rsidR="006E0F72" w:rsidRPr="00567C2F">
          <w:rPr>
            <w:rStyle w:val="Hipervnculo"/>
            <w:rFonts w:ascii="Century Gothic" w:eastAsia="Arial Unicode MS" w:hAnsi="Century Gothic"/>
            <w:b/>
            <w:i/>
            <w:iCs/>
            <w:noProof/>
            <w:lang w:val="es-ES"/>
          </w:rPr>
          <w:t>13.2.5.13   SISTEMA DE TIERRA Y POLARIZACIÓN</w:t>
        </w:r>
        <w:r w:rsidR="006E0F72">
          <w:rPr>
            <w:noProof/>
            <w:webHidden/>
          </w:rPr>
          <w:tab/>
        </w:r>
        <w:r w:rsidR="006E0F72">
          <w:rPr>
            <w:noProof/>
            <w:webHidden/>
          </w:rPr>
          <w:fldChar w:fldCharType="begin"/>
        </w:r>
        <w:r w:rsidR="006E0F72">
          <w:rPr>
            <w:noProof/>
            <w:webHidden/>
          </w:rPr>
          <w:instrText xml:space="preserve"> PAGEREF _Toc19659955 \h </w:instrText>
        </w:r>
        <w:r w:rsidR="006E0F72">
          <w:rPr>
            <w:noProof/>
            <w:webHidden/>
          </w:rPr>
        </w:r>
        <w:r w:rsidR="006E0F72">
          <w:rPr>
            <w:noProof/>
            <w:webHidden/>
          </w:rPr>
          <w:fldChar w:fldCharType="separate"/>
        </w:r>
        <w:r w:rsidR="00D0323E">
          <w:rPr>
            <w:noProof/>
            <w:webHidden/>
          </w:rPr>
          <w:t>76</w:t>
        </w:r>
        <w:r w:rsidR="006E0F72">
          <w:rPr>
            <w:noProof/>
            <w:webHidden/>
          </w:rPr>
          <w:fldChar w:fldCharType="end"/>
        </w:r>
      </w:hyperlink>
    </w:p>
    <w:p w14:paraId="00CCDB6D"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56" w:history="1">
        <w:r w:rsidR="006E0F72" w:rsidRPr="00567C2F">
          <w:rPr>
            <w:rStyle w:val="Hipervnculo"/>
            <w:rFonts w:ascii="Century Gothic" w:eastAsia="Arial Unicode MS" w:hAnsi="Century Gothic"/>
            <w:b/>
            <w:i/>
            <w:iCs/>
            <w:noProof/>
            <w:lang w:val="es-ES"/>
          </w:rPr>
          <w:t>13.2.5.14   NEUTRO DEL SISTEMA</w:t>
        </w:r>
        <w:r w:rsidR="006E0F72">
          <w:rPr>
            <w:noProof/>
            <w:webHidden/>
          </w:rPr>
          <w:tab/>
        </w:r>
        <w:r w:rsidR="006E0F72">
          <w:rPr>
            <w:noProof/>
            <w:webHidden/>
          </w:rPr>
          <w:fldChar w:fldCharType="begin"/>
        </w:r>
        <w:r w:rsidR="006E0F72">
          <w:rPr>
            <w:noProof/>
            <w:webHidden/>
          </w:rPr>
          <w:instrText xml:space="preserve"> PAGEREF _Toc19659956 \h </w:instrText>
        </w:r>
        <w:r w:rsidR="006E0F72">
          <w:rPr>
            <w:noProof/>
            <w:webHidden/>
          </w:rPr>
        </w:r>
        <w:r w:rsidR="006E0F72">
          <w:rPr>
            <w:noProof/>
            <w:webHidden/>
          </w:rPr>
          <w:fldChar w:fldCharType="separate"/>
        </w:r>
        <w:r w:rsidR="00D0323E">
          <w:rPr>
            <w:noProof/>
            <w:webHidden/>
          </w:rPr>
          <w:t>77</w:t>
        </w:r>
        <w:r w:rsidR="006E0F72">
          <w:rPr>
            <w:noProof/>
            <w:webHidden/>
          </w:rPr>
          <w:fldChar w:fldCharType="end"/>
        </w:r>
      </w:hyperlink>
    </w:p>
    <w:p w14:paraId="4E0AA389"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57" w:history="1">
        <w:r w:rsidR="006E0F72" w:rsidRPr="00567C2F">
          <w:rPr>
            <w:rStyle w:val="Hipervnculo"/>
            <w:rFonts w:ascii="Century Gothic" w:eastAsia="Arial Unicode MS" w:hAnsi="Century Gothic"/>
            <w:b/>
            <w:i/>
            <w:iCs/>
            <w:noProof/>
            <w:lang w:val="es-ES"/>
          </w:rPr>
          <w:t>13.2.5.15   SISTEMA DE POLARIZACIÓN INDEPENDIENTE DEL NEUTRO</w:t>
        </w:r>
        <w:r w:rsidR="006E0F72">
          <w:rPr>
            <w:noProof/>
            <w:webHidden/>
          </w:rPr>
          <w:tab/>
        </w:r>
        <w:r w:rsidR="006E0F72">
          <w:rPr>
            <w:noProof/>
            <w:webHidden/>
          </w:rPr>
          <w:fldChar w:fldCharType="begin"/>
        </w:r>
        <w:r w:rsidR="006E0F72">
          <w:rPr>
            <w:noProof/>
            <w:webHidden/>
          </w:rPr>
          <w:instrText xml:space="preserve"> PAGEREF _Toc19659957 \h </w:instrText>
        </w:r>
        <w:r w:rsidR="006E0F72">
          <w:rPr>
            <w:noProof/>
            <w:webHidden/>
          </w:rPr>
        </w:r>
        <w:r w:rsidR="006E0F72">
          <w:rPr>
            <w:noProof/>
            <w:webHidden/>
          </w:rPr>
          <w:fldChar w:fldCharType="separate"/>
        </w:r>
        <w:r w:rsidR="00D0323E">
          <w:rPr>
            <w:noProof/>
            <w:webHidden/>
          </w:rPr>
          <w:t>77</w:t>
        </w:r>
        <w:r w:rsidR="006E0F72">
          <w:rPr>
            <w:noProof/>
            <w:webHidden/>
          </w:rPr>
          <w:fldChar w:fldCharType="end"/>
        </w:r>
      </w:hyperlink>
    </w:p>
    <w:p w14:paraId="0930AECB"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58" w:history="1">
        <w:r w:rsidR="006E0F72" w:rsidRPr="00567C2F">
          <w:rPr>
            <w:rStyle w:val="Hipervnculo"/>
            <w:rFonts w:ascii="Century Gothic" w:eastAsia="Arial Unicode MS" w:hAnsi="Century Gothic"/>
            <w:b/>
            <w:i/>
            <w:iCs/>
            <w:noProof/>
            <w:lang w:val="es-ES"/>
          </w:rPr>
          <w:t>13.2.5.16 ALTURAS DE LAS SALIDAS:</w:t>
        </w:r>
        <w:r w:rsidR="006E0F72">
          <w:rPr>
            <w:noProof/>
            <w:webHidden/>
          </w:rPr>
          <w:tab/>
        </w:r>
        <w:r w:rsidR="006E0F72">
          <w:rPr>
            <w:noProof/>
            <w:webHidden/>
          </w:rPr>
          <w:fldChar w:fldCharType="begin"/>
        </w:r>
        <w:r w:rsidR="006E0F72">
          <w:rPr>
            <w:noProof/>
            <w:webHidden/>
          </w:rPr>
          <w:instrText xml:space="preserve"> PAGEREF _Toc19659958 \h </w:instrText>
        </w:r>
        <w:r w:rsidR="006E0F72">
          <w:rPr>
            <w:noProof/>
            <w:webHidden/>
          </w:rPr>
        </w:r>
        <w:r w:rsidR="006E0F72">
          <w:rPr>
            <w:noProof/>
            <w:webHidden/>
          </w:rPr>
          <w:fldChar w:fldCharType="separate"/>
        </w:r>
        <w:r w:rsidR="00D0323E">
          <w:rPr>
            <w:noProof/>
            <w:webHidden/>
          </w:rPr>
          <w:t>78</w:t>
        </w:r>
        <w:r w:rsidR="006E0F72">
          <w:rPr>
            <w:noProof/>
            <w:webHidden/>
          </w:rPr>
          <w:fldChar w:fldCharType="end"/>
        </w:r>
      </w:hyperlink>
    </w:p>
    <w:p w14:paraId="2BAE4F87"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59" w:history="1">
        <w:r w:rsidR="006E0F72" w:rsidRPr="00567C2F">
          <w:rPr>
            <w:rStyle w:val="Hipervnculo"/>
            <w:rFonts w:ascii="Century Gothic" w:eastAsia="Arial Unicode MS" w:hAnsi="Century Gothic"/>
            <w:b/>
            <w:i/>
            <w:iCs/>
            <w:noProof/>
            <w:lang w:val="es-ES"/>
          </w:rPr>
          <w:t>13.2.5.17 METODOS DEL TRABAJO</w:t>
        </w:r>
        <w:r w:rsidR="006E0F72">
          <w:rPr>
            <w:noProof/>
            <w:webHidden/>
          </w:rPr>
          <w:tab/>
        </w:r>
        <w:r w:rsidR="006E0F72">
          <w:rPr>
            <w:noProof/>
            <w:webHidden/>
          </w:rPr>
          <w:fldChar w:fldCharType="begin"/>
        </w:r>
        <w:r w:rsidR="006E0F72">
          <w:rPr>
            <w:noProof/>
            <w:webHidden/>
          </w:rPr>
          <w:instrText xml:space="preserve"> PAGEREF _Toc19659959 \h </w:instrText>
        </w:r>
        <w:r w:rsidR="006E0F72">
          <w:rPr>
            <w:noProof/>
            <w:webHidden/>
          </w:rPr>
        </w:r>
        <w:r w:rsidR="006E0F72">
          <w:rPr>
            <w:noProof/>
            <w:webHidden/>
          </w:rPr>
          <w:fldChar w:fldCharType="separate"/>
        </w:r>
        <w:r w:rsidR="00D0323E">
          <w:rPr>
            <w:noProof/>
            <w:webHidden/>
          </w:rPr>
          <w:t>78</w:t>
        </w:r>
        <w:r w:rsidR="006E0F72">
          <w:rPr>
            <w:noProof/>
            <w:webHidden/>
          </w:rPr>
          <w:fldChar w:fldCharType="end"/>
        </w:r>
      </w:hyperlink>
    </w:p>
    <w:p w14:paraId="592DC735" w14:textId="77777777" w:rsidR="006E0F72" w:rsidRDefault="00176CD9">
      <w:pPr>
        <w:pStyle w:val="TDC3"/>
        <w:rPr>
          <w:rFonts w:asciiTheme="minorHAnsi" w:eastAsiaTheme="minorEastAsia" w:hAnsiTheme="minorHAnsi" w:cstheme="minorBidi"/>
          <w:noProof/>
          <w:sz w:val="22"/>
          <w:szCs w:val="22"/>
          <w:lang w:eastAsia="es-MX"/>
        </w:rPr>
      </w:pPr>
      <w:hyperlink w:anchor="_Toc19659960" w:history="1">
        <w:r w:rsidR="006E0F72" w:rsidRPr="00567C2F">
          <w:rPr>
            <w:rStyle w:val="Hipervnculo"/>
            <w:rFonts w:ascii="Century Gothic" w:eastAsia="Arial Unicode MS" w:hAnsi="Century Gothic"/>
            <w:b/>
            <w:noProof/>
            <w:lang w:val="es-ES"/>
          </w:rPr>
          <w:t>13.2.6.  PRUEBAS</w:t>
        </w:r>
        <w:r w:rsidR="006E0F72">
          <w:rPr>
            <w:noProof/>
            <w:webHidden/>
          </w:rPr>
          <w:tab/>
        </w:r>
        <w:r w:rsidR="006E0F72">
          <w:rPr>
            <w:noProof/>
            <w:webHidden/>
          </w:rPr>
          <w:fldChar w:fldCharType="begin"/>
        </w:r>
        <w:r w:rsidR="006E0F72">
          <w:rPr>
            <w:noProof/>
            <w:webHidden/>
          </w:rPr>
          <w:instrText xml:space="preserve"> PAGEREF _Toc19659960 \h </w:instrText>
        </w:r>
        <w:r w:rsidR="006E0F72">
          <w:rPr>
            <w:noProof/>
            <w:webHidden/>
          </w:rPr>
        </w:r>
        <w:r w:rsidR="006E0F72">
          <w:rPr>
            <w:noProof/>
            <w:webHidden/>
          </w:rPr>
          <w:fldChar w:fldCharType="separate"/>
        </w:r>
        <w:r w:rsidR="00D0323E">
          <w:rPr>
            <w:noProof/>
            <w:webHidden/>
          </w:rPr>
          <w:t>78</w:t>
        </w:r>
        <w:r w:rsidR="006E0F72">
          <w:rPr>
            <w:noProof/>
            <w:webHidden/>
          </w:rPr>
          <w:fldChar w:fldCharType="end"/>
        </w:r>
      </w:hyperlink>
    </w:p>
    <w:p w14:paraId="4C401BF0" w14:textId="77777777" w:rsidR="006E0F72" w:rsidRDefault="00176CD9">
      <w:pPr>
        <w:pStyle w:val="TDC3"/>
        <w:rPr>
          <w:rFonts w:asciiTheme="minorHAnsi" w:eastAsiaTheme="minorEastAsia" w:hAnsiTheme="minorHAnsi" w:cstheme="minorBidi"/>
          <w:noProof/>
          <w:sz w:val="22"/>
          <w:szCs w:val="22"/>
          <w:lang w:eastAsia="es-MX"/>
        </w:rPr>
      </w:pPr>
      <w:hyperlink w:anchor="_Toc19659961" w:history="1">
        <w:r w:rsidR="006E0F72" w:rsidRPr="00567C2F">
          <w:rPr>
            <w:rStyle w:val="Hipervnculo"/>
            <w:rFonts w:ascii="Century Gothic" w:eastAsia="Arial Unicode MS" w:hAnsi="Century Gothic"/>
            <w:b/>
            <w:noProof/>
            <w:lang w:val="es-ES"/>
          </w:rPr>
          <w:t>13.2.7. - CERTIFICACIONES Y/O CONSTANCIAS</w:t>
        </w:r>
        <w:r w:rsidR="006E0F72">
          <w:rPr>
            <w:noProof/>
            <w:webHidden/>
          </w:rPr>
          <w:tab/>
        </w:r>
        <w:r w:rsidR="006E0F72">
          <w:rPr>
            <w:noProof/>
            <w:webHidden/>
          </w:rPr>
          <w:fldChar w:fldCharType="begin"/>
        </w:r>
        <w:r w:rsidR="006E0F72">
          <w:rPr>
            <w:noProof/>
            <w:webHidden/>
          </w:rPr>
          <w:instrText xml:space="preserve"> PAGEREF _Toc19659961 \h </w:instrText>
        </w:r>
        <w:r w:rsidR="006E0F72">
          <w:rPr>
            <w:noProof/>
            <w:webHidden/>
          </w:rPr>
        </w:r>
        <w:r w:rsidR="006E0F72">
          <w:rPr>
            <w:noProof/>
            <w:webHidden/>
          </w:rPr>
          <w:fldChar w:fldCharType="separate"/>
        </w:r>
        <w:r w:rsidR="00D0323E">
          <w:rPr>
            <w:noProof/>
            <w:webHidden/>
          </w:rPr>
          <w:t>79</w:t>
        </w:r>
        <w:r w:rsidR="006E0F72">
          <w:rPr>
            <w:noProof/>
            <w:webHidden/>
          </w:rPr>
          <w:fldChar w:fldCharType="end"/>
        </w:r>
      </w:hyperlink>
    </w:p>
    <w:p w14:paraId="527C9E4D" w14:textId="77777777" w:rsidR="006E0F72" w:rsidRDefault="00176CD9">
      <w:pPr>
        <w:pStyle w:val="TDC3"/>
        <w:rPr>
          <w:rFonts w:asciiTheme="minorHAnsi" w:eastAsiaTheme="minorEastAsia" w:hAnsiTheme="minorHAnsi" w:cstheme="minorBidi"/>
          <w:noProof/>
          <w:sz w:val="22"/>
          <w:szCs w:val="22"/>
          <w:lang w:eastAsia="es-MX"/>
        </w:rPr>
      </w:pPr>
      <w:hyperlink w:anchor="_Toc19659962" w:history="1">
        <w:r w:rsidR="006E0F72" w:rsidRPr="00567C2F">
          <w:rPr>
            <w:rStyle w:val="Hipervnculo"/>
            <w:rFonts w:ascii="Century Gothic" w:eastAsia="Arial Unicode MS" w:hAnsi="Century Gothic"/>
            <w:b/>
            <w:noProof/>
            <w:lang w:val="es-ES"/>
          </w:rPr>
          <w:t>13.2.8.- FORMA DE PAGO</w:t>
        </w:r>
        <w:r w:rsidR="006E0F72">
          <w:rPr>
            <w:noProof/>
            <w:webHidden/>
          </w:rPr>
          <w:tab/>
        </w:r>
        <w:r w:rsidR="006E0F72">
          <w:rPr>
            <w:noProof/>
            <w:webHidden/>
          </w:rPr>
          <w:fldChar w:fldCharType="begin"/>
        </w:r>
        <w:r w:rsidR="006E0F72">
          <w:rPr>
            <w:noProof/>
            <w:webHidden/>
          </w:rPr>
          <w:instrText xml:space="preserve"> PAGEREF _Toc19659962 \h </w:instrText>
        </w:r>
        <w:r w:rsidR="006E0F72">
          <w:rPr>
            <w:noProof/>
            <w:webHidden/>
          </w:rPr>
        </w:r>
        <w:r w:rsidR="006E0F72">
          <w:rPr>
            <w:noProof/>
            <w:webHidden/>
          </w:rPr>
          <w:fldChar w:fldCharType="separate"/>
        </w:r>
        <w:r w:rsidR="00D0323E">
          <w:rPr>
            <w:noProof/>
            <w:webHidden/>
          </w:rPr>
          <w:t>80</w:t>
        </w:r>
        <w:r w:rsidR="006E0F72">
          <w:rPr>
            <w:noProof/>
            <w:webHidden/>
          </w:rPr>
          <w:fldChar w:fldCharType="end"/>
        </w:r>
      </w:hyperlink>
    </w:p>
    <w:p w14:paraId="11D1E131" w14:textId="77777777" w:rsidR="006E0F72" w:rsidRDefault="00176CD9">
      <w:pPr>
        <w:pStyle w:val="TDC3"/>
        <w:rPr>
          <w:rFonts w:asciiTheme="minorHAnsi" w:eastAsiaTheme="minorEastAsia" w:hAnsiTheme="minorHAnsi" w:cstheme="minorBidi"/>
          <w:noProof/>
          <w:sz w:val="22"/>
          <w:szCs w:val="22"/>
          <w:lang w:eastAsia="es-MX"/>
        </w:rPr>
      </w:pPr>
      <w:hyperlink w:anchor="_Toc19659963" w:history="1">
        <w:r w:rsidR="006E0F72" w:rsidRPr="00567C2F">
          <w:rPr>
            <w:rStyle w:val="Hipervnculo"/>
            <w:rFonts w:ascii="Century Gothic" w:eastAsia="Arial Unicode MS" w:hAnsi="Century Gothic"/>
            <w:b/>
            <w:noProof/>
            <w:lang w:val="es-ES"/>
          </w:rPr>
          <w:t>13.2.9.- GARANTÍA DE LAS INSTALACIONES</w:t>
        </w:r>
        <w:r w:rsidR="006E0F72">
          <w:rPr>
            <w:noProof/>
            <w:webHidden/>
          </w:rPr>
          <w:tab/>
        </w:r>
        <w:r w:rsidR="006E0F72">
          <w:rPr>
            <w:noProof/>
            <w:webHidden/>
          </w:rPr>
          <w:fldChar w:fldCharType="begin"/>
        </w:r>
        <w:r w:rsidR="006E0F72">
          <w:rPr>
            <w:noProof/>
            <w:webHidden/>
          </w:rPr>
          <w:instrText xml:space="preserve"> PAGEREF _Toc19659963 \h </w:instrText>
        </w:r>
        <w:r w:rsidR="006E0F72">
          <w:rPr>
            <w:noProof/>
            <w:webHidden/>
          </w:rPr>
        </w:r>
        <w:r w:rsidR="006E0F72">
          <w:rPr>
            <w:noProof/>
            <w:webHidden/>
          </w:rPr>
          <w:fldChar w:fldCharType="separate"/>
        </w:r>
        <w:r w:rsidR="00D0323E">
          <w:rPr>
            <w:noProof/>
            <w:webHidden/>
          </w:rPr>
          <w:t>80</w:t>
        </w:r>
        <w:r w:rsidR="006E0F72">
          <w:rPr>
            <w:noProof/>
            <w:webHidden/>
          </w:rPr>
          <w:fldChar w:fldCharType="end"/>
        </w:r>
      </w:hyperlink>
    </w:p>
    <w:p w14:paraId="3BB8D9E3" w14:textId="77777777" w:rsidR="006E0F72" w:rsidRDefault="00176CD9">
      <w:pPr>
        <w:pStyle w:val="TDC3"/>
        <w:rPr>
          <w:rFonts w:asciiTheme="minorHAnsi" w:eastAsiaTheme="minorEastAsia" w:hAnsiTheme="minorHAnsi" w:cstheme="minorBidi"/>
          <w:noProof/>
          <w:sz w:val="22"/>
          <w:szCs w:val="22"/>
          <w:lang w:eastAsia="es-MX"/>
        </w:rPr>
      </w:pPr>
      <w:hyperlink w:anchor="_Toc19659964" w:history="1">
        <w:r w:rsidR="006E0F72" w:rsidRPr="00567C2F">
          <w:rPr>
            <w:rStyle w:val="Hipervnculo"/>
            <w:rFonts w:ascii="Century Gothic" w:eastAsia="Arial Unicode MS" w:hAnsi="Century Gothic"/>
            <w:b/>
            <w:noProof/>
            <w:lang w:val="es-ES"/>
          </w:rPr>
          <w:t>13.2.10 RECEPCIONES DE OBRA</w:t>
        </w:r>
        <w:r w:rsidR="006E0F72">
          <w:rPr>
            <w:noProof/>
            <w:webHidden/>
          </w:rPr>
          <w:tab/>
        </w:r>
        <w:r w:rsidR="006E0F72">
          <w:rPr>
            <w:noProof/>
            <w:webHidden/>
          </w:rPr>
          <w:fldChar w:fldCharType="begin"/>
        </w:r>
        <w:r w:rsidR="006E0F72">
          <w:rPr>
            <w:noProof/>
            <w:webHidden/>
          </w:rPr>
          <w:instrText xml:space="preserve"> PAGEREF _Toc19659964 \h </w:instrText>
        </w:r>
        <w:r w:rsidR="006E0F72">
          <w:rPr>
            <w:noProof/>
            <w:webHidden/>
          </w:rPr>
        </w:r>
        <w:r w:rsidR="006E0F72">
          <w:rPr>
            <w:noProof/>
            <w:webHidden/>
          </w:rPr>
          <w:fldChar w:fldCharType="separate"/>
        </w:r>
        <w:r w:rsidR="00D0323E">
          <w:rPr>
            <w:noProof/>
            <w:webHidden/>
          </w:rPr>
          <w:t>80</w:t>
        </w:r>
        <w:r w:rsidR="006E0F72">
          <w:rPr>
            <w:noProof/>
            <w:webHidden/>
          </w:rPr>
          <w:fldChar w:fldCharType="end"/>
        </w:r>
      </w:hyperlink>
    </w:p>
    <w:p w14:paraId="3D8B9F13" w14:textId="77777777" w:rsidR="006E0F72" w:rsidRDefault="00176CD9">
      <w:pPr>
        <w:pStyle w:val="TDC2"/>
        <w:rPr>
          <w:rFonts w:asciiTheme="minorHAnsi" w:eastAsiaTheme="minorEastAsia" w:hAnsiTheme="minorHAnsi" w:cstheme="minorBidi"/>
          <w:sz w:val="22"/>
          <w:szCs w:val="22"/>
          <w:lang w:val="es-MX" w:eastAsia="es-MX"/>
        </w:rPr>
      </w:pPr>
      <w:hyperlink w:anchor="_Toc19659965" w:history="1">
        <w:r w:rsidR="006E0F72" w:rsidRPr="00567C2F">
          <w:rPr>
            <w:rStyle w:val="Hipervnculo"/>
            <w:rFonts w:ascii="Century Gothic" w:hAnsi="Century Gothic" w:cs="Arial"/>
            <w:i/>
            <w:lang w:val="es-MX"/>
          </w:rPr>
          <w:t>RECEPCIONES PARA ESTIMACIONES.</w:t>
        </w:r>
        <w:r w:rsidR="006E0F72">
          <w:rPr>
            <w:webHidden/>
          </w:rPr>
          <w:tab/>
        </w:r>
        <w:r w:rsidR="006E0F72">
          <w:rPr>
            <w:webHidden/>
          </w:rPr>
          <w:fldChar w:fldCharType="begin"/>
        </w:r>
        <w:r w:rsidR="006E0F72">
          <w:rPr>
            <w:webHidden/>
          </w:rPr>
          <w:instrText xml:space="preserve"> PAGEREF _Toc19659965 \h </w:instrText>
        </w:r>
        <w:r w:rsidR="006E0F72">
          <w:rPr>
            <w:webHidden/>
          </w:rPr>
        </w:r>
        <w:r w:rsidR="006E0F72">
          <w:rPr>
            <w:webHidden/>
          </w:rPr>
          <w:fldChar w:fldCharType="separate"/>
        </w:r>
        <w:r w:rsidR="00D0323E">
          <w:rPr>
            <w:webHidden/>
          </w:rPr>
          <w:t>80</w:t>
        </w:r>
        <w:r w:rsidR="006E0F72">
          <w:rPr>
            <w:webHidden/>
          </w:rPr>
          <w:fldChar w:fldCharType="end"/>
        </w:r>
      </w:hyperlink>
    </w:p>
    <w:p w14:paraId="30626BED" w14:textId="77777777" w:rsidR="006E0F72" w:rsidRDefault="00176CD9">
      <w:pPr>
        <w:pStyle w:val="TDC2"/>
        <w:rPr>
          <w:rFonts w:asciiTheme="minorHAnsi" w:eastAsiaTheme="minorEastAsia" w:hAnsiTheme="minorHAnsi" w:cstheme="minorBidi"/>
          <w:sz w:val="22"/>
          <w:szCs w:val="22"/>
          <w:lang w:val="es-MX" w:eastAsia="es-MX"/>
        </w:rPr>
      </w:pPr>
      <w:hyperlink w:anchor="_Toc19659966" w:history="1">
        <w:r w:rsidR="006E0F72" w:rsidRPr="00567C2F">
          <w:rPr>
            <w:rStyle w:val="Hipervnculo"/>
            <w:rFonts w:ascii="Century Gothic" w:hAnsi="Century Gothic" w:cs="Arial"/>
            <w:i/>
            <w:lang w:val="es-MX"/>
          </w:rPr>
          <w:t>RECEPCIONES PRELIMINARES</w:t>
        </w:r>
        <w:r w:rsidR="006E0F72">
          <w:rPr>
            <w:webHidden/>
          </w:rPr>
          <w:tab/>
        </w:r>
        <w:r w:rsidR="006E0F72">
          <w:rPr>
            <w:webHidden/>
          </w:rPr>
          <w:fldChar w:fldCharType="begin"/>
        </w:r>
        <w:r w:rsidR="006E0F72">
          <w:rPr>
            <w:webHidden/>
          </w:rPr>
          <w:instrText xml:space="preserve"> PAGEREF _Toc19659966 \h </w:instrText>
        </w:r>
        <w:r w:rsidR="006E0F72">
          <w:rPr>
            <w:webHidden/>
          </w:rPr>
        </w:r>
        <w:r w:rsidR="006E0F72">
          <w:rPr>
            <w:webHidden/>
          </w:rPr>
          <w:fldChar w:fldCharType="separate"/>
        </w:r>
        <w:r w:rsidR="00D0323E">
          <w:rPr>
            <w:webHidden/>
          </w:rPr>
          <w:t>80</w:t>
        </w:r>
        <w:r w:rsidR="006E0F72">
          <w:rPr>
            <w:webHidden/>
          </w:rPr>
          <w:fldChar w:fldCharType="end"/>
        </w:r>
      </w:hyperlink>
    </w:p>
    <w:p w14:paraId="4AD33CA3" w14:textId="77777777" w:rsidR="006E0F72" w:rsidRDefault="00176CD9">
      <w:pPr>
        <w:pStyle w:val="TDC3"/>
        <w:rPr>
          <w:rFonts w:asciiTheme="minorHAnsi" w:eastAsiaTheme="minorEastAsia" w:hAnsiTheme="minorHAnsi" w:cstheme="minorBidi"/>
          <w:noProof/>
          <w:sz w:val="22"/>
          <w:szCs w:val="22"/>
          <w:lang w:eastAsia="es-MX"/>
        </w:rPr>
      </w:pPr>
      <w:hyperlink w:anchor="_Toc19659967" w:history="1">
        <w:r w:rsidR="006E0F72" w:rsidRPr="00567C2F">
          <w:rPr>
            <w:rStyle w:val="Hipervnculo"/>
            <w:rFonts w:ascii="Century Gothic" w:eastAsia="Arial Unicode MS" w:hAnsi="Century Gothic"/>
            <w:b/>
            <w:noProof/>
            <w:lang w:val="es-ES"/>
          </w:rPr>
          <w:t>13.2.11 INSTALACIONES ELECTROMECÁNICAS (PARA AIRE ACONDICIONADO)</w:t>
        </w:r>
        <w:r w:rsidR="006E0F72">
          <w:rPr>
            <w:noProof/>
            <w:webHidden/>
          </w:rPr>
          <w:tab/>
        </w:r>
        <w:r w:rsidR="006E0F72">
          <w:rPr>
            <w:noProof/>
            <w:webHidden/>
          </w:rPr>
          <w:fldChar w:fldCharType="begin"/>
        </w:r>
        <w:r w:rsidR="006E0F72">
          <w:rPr>
            <w:noProof/>
            <w:webHidden/>
          </w:rPr>
          <w:instrText xml:space="preserve"> PAGEREF _Toc19659967 \h </w:instrText>
        </w:r>
        <w:r w:rsidR="006E0F72">
          <w:rPr>
            <w:noProof/>
            <w:webHidden/>
          </w:rPr>
        </w:r>
        <w:r w:rsidR="006E0F72">
          <w:rPr>
            <w:noProof/>
            <w:webHidden/>
          </w:rPr>
          <w:fldChar w:fldCharType="separate"/>
        </w:r>
        <w:r w:rsidR="00D0323E">
          <w:rPr>
            <w:noProof/>
            <w:webHidden/>
          </w:rPr>
          <w:t>81</w:t>
        </w:r>
        <w:r w:rsidR="006E0F72">
          <w:rPr>
            <w:noProof/>
            <w:webHidden/>
          </w:rPr>
          <w:fldChar w:fldCharType="end"/>
        </w:r>
      </w:hyperlink>
    </w:p>
    <w:p w14:paraId="24CA1561" w14:textId="77777777" w:rsidR="006E0F72" w:rsidRDefault="00176CD9">
      <w:pPr>
        <w:pStyle w:val="TDC3"/>
        <w:rPr>
          <w:rFonts w:asciiTheme="minorHAnsi" w:eastAsiaTheme="minorEastAsia" w:hAnsiTheme="minorHAnsi" w:cstheme="minorBidi"/>
          <w:noProof/>
          <w:sz w:val="22"/>
          <w:szCs w:val="22"/>
          <w:lang w:eastAsia="es-MX"/>
        </w:rPr>
      </w:pPr>
      <w:hyperlink w:anchor="_Toc19659968" w:history="1">
        <w:r w:rsidR="006E0F72" w:rsidRPr="00567C2F">
          <w:rPr>
            <w:rStyle w:val="Hipervnculo"/>
            <w:rFonts w:ascii="Century Gothic" w:eastAsia="Arial Unicode MS" w:hAnsi="Century Gothic"/>
            <w:b/>
            <w:noProof/>
            <w:lang w:val="es-ES"/>
          </w:rPr>
          <w:t>13.2.12 EQUIPO, MATERIALES Y METODO DE CONSTRUCCION</w:t>
        </w:r>
        <w:r w:rsidR="006E0F72">
          <w:rPr>
            <w:noProof/>
            <w:webHidden/>
          </w:rPr>
          <w:tab/>
        </w:r>
        <w:r w:rsidR="006E0F72">
          <w:rPr>
            <w:noProof/>
            <w:webHidden/>
          </w:rPr>
          <w:fldChar w:fldCharType="begin"/>
        </w:r>
        <w:r w:rsidR="006E0F72">
          <w:rPr>
            <w:noProof/>
            <w:webHidden/>
          </w:rPr>
          <w:instrText xml:space="preserve"> PAGEREF _Toc19659968 \h </w:instrText>
        </w:r>
        <w:r w:rsidR="006E0F72">
          <w:rPr>
            <w:noProof/>
            <w:webHidden/>
          </w:rPr>
        </w:r>
        <w:r w:rsidR="006E0F72">
          <w:rPr>
            <w:noProof/>
            <w:webHidden/>
          </w:rPr>
          <w:fldChar w:fldCharType="separate"/>
        </w:r>
        <w:r w:rsidR="00D0323E">
          <w:rPr>
            <w:noProof/>
            <w:webHidden/>
          </w:rPr>
          <w:t>85</w:t>
        </w:r>
        <w:r w:rsidR="006E0F72">
          <w:rPr>
            <w:noProof/>
            <w:webHidden/>
          </w:rPr>
          <w:fldChar w:fldCharType="end"/>
        </w:r>
      </w:hyperlink>
    </w:p>
    <w:p w14:paraId="77A2EDBF" w14:textId="77777777" w:rsidR="006E0F72" w:rsidRDefault="00176CD9">
      <w:pPr>
        <w:pStyle w:val="TDC3"/>
        <w:rPr>
          <w:rFonts w:asciiTheme="minorHAnsi" w:eastAsiaTheme="minorEastAsia" w:hAnsiTheme="minorHAnsi" w:cstheme="minorBidi"/>
          <w:noProof/>
          <w:sz w:val="22"/>
          <w:szCs w:val="22"/>
          <w:lang w:eastAsia="es-MX"/>
        </w:rPr>
      </w:pPr>
      <w:hyperlink w:anchor="_Toc19659969" w:history="1">
        <w:r w:rsidR="006E0F72" w:rsidRPr="00567C2F">
          <w:rPr>
            <w:rStyle w:val="Hipervnculo"/>
            <w:rFonts w:ascii="Century Gothic" w:eastAsia="Arial Unicode MS" w:hAnsi="Century Gothic"/>
            <w:b/>
            <w:noProof/>
            <w:lang w:val="es-ES"/>
          </w:rPr>
          <w:t>13.2.13 INSTALACIÓN DE SISTEMA DE BOMBEO DE AGUA</w:t>
        </w:r>
        <w:r w:rsidR="006E0F72">
          <w:rPr>
            <w:noProof/>
            <w:webHidden/>
          </w:rPr>
          <w:tab/>
        </w:r>
        <w:r w:rsidR="006E0F72">
          <w:rPr>
            <w:noProof/>
            <w:webHidden/>
          </w:rPr>
          <w:fldChar w:fldCharType="begin"/>
        </w:r>
        <w:r w:rsidR="006E0F72">
          <w:rPr>
            <w:noProof/>
            <w:webHidden/>
          </w:rPr>
          <w:instrText xml:space="preserve"> PAGEREF _Toc19659969 \h </w:instrText>
        </w:r>
        <w:r w:rsidR="006E0F72">
          <w:rPr>
            <w:noProof/>
            <w:webHidden/>
          </w:rPr>
        </w:r>
        <w:r w:rsidR="006E0F72">
          <w:rPr>
            <w:noProof/>
            <w:webHidden/>
          </w:rPr>
          <w:fldChar w:fldCharType="separate"/>
        </w:r>
        <w:r w:rsidR="00D0323E">
          <w:rPr>
            <w:noProof/>
            <w:webHidden/>
          </w:rPr>
          <w:t>95</w:t>
        </w:r>
        <w:r w:rsidR="006E0F72">
          <w:rPr>
            <w:noProof/>
            <w:webHidden/>
          </w:rPr>
          <w:fldChar w:fldCharType="end"/>
        </w:r>
      </w:hyperlink>
    </w:p>
    <w:p w14:paraId="4087AB7A" w14:textId="77777777" w:rsidR="006E0F72" w:rsidRDefault="00176CD9">
      <w:pPr>
        <w:pStyle w:val="TDC2"/>
        <w:rPr>
          <w:rFonts w:asciiTheme="minorHAnsi" w:eastAsiaTheme="minorEastAsia" w:hAnsiTheme="minorHAnsi" w:cstheme="minorBidi"/>
          <w:sz w:val="22"/>
          <w:szCs w:val="22"/>
          <w:lang w:val="es-MX" w:eastAsia="es-MX"/>
        </w:rPr>
      </w:pPr>
      <w:hyperlink w:anchor="_Toc19659970" w:history="1">
        <w:r w:rsidR="006E0F72" w:rsidRPr="00567C2F">
          <w:rPr>
            <w:rStyle w:val="Hipervnculo"/>
            <w:rFonts w:ascii="Century Gothic" w:hAnsi="Century Gothic"/>
          </w:rPr>
          <w:t>13.3  INSTALACIONES ELECTRICAS DE OBRAS EXTERIORES</w:t>
        </w:r>
        <w:r w:rsidR="006E0F72">
          <w:rPr>
            <w:webHidden/>
          </w:rPr>
          <w:tab/>
        </w:r>
        <w:r w:rsidR="006E0F72">
          <w:rPr>
            <w:webHidden/>
          </w:rPr>
          <w:fldChar w:fldCharType="begin"/>
        </w:r>
        <w:r w:rsidR="006E0F72">
          <w:rPr>
            <w:webHidden/>
          </w:rPr>
          <w:instrText xml:space="preserve"> PAGEREF _Toc19659970 \h </w:instrText>
        </w:r>
        <w:r w:rsidR="006E0F72">
          <w:rPr>
            <w:webHidden/>
          </w:rPr>
        </w:r>
        <w:r w:rsidR="006E0F72">
          <w:rPr>
            <w:webHidden/>
          </w:rPr>
          <w:fldChar w:fldCharType="separate"/>
        </w:r>
        <w:r w:rsidR="00D0323E">
          <w:rPr>
            <w:webHidden/>
          </w:rPr>
          <w:t>99</w:t>
        </w:r>
        <w:r w:rsidR="006E0F72">
          <w:rPr>
            <w:webHidden/>
          </w:rPr>
          <w:fldChar w:fldCharType="end"/>
        </w:r>
      </w:hyperlink>
    </w:p>
    <w:p w14:paraId="2FCA4129" w14:textId="77777777" w:rsidR="006E0F72" w:rsidRDefault="00176CD9">
      <w:pPr>
        <w:pStyle w:val="TDC3"/>
        <w:rPr>
          <w:rFonts w:asciiTheme="minorHAnsi" w:eastAsiaTheme="minorEastAsia" w:hAnsiTheme="minorHAnsi" w:cstheme="minorBidi"/>
          <w:noProof/>
          <w:sz w:val="22"/>
          <w:szCs w:val="22"/>
          <w:lang w:eastAsia="es-MX"/>
        </w:rPr>
      </w:pPr>
      <w:hyperlink w:anchor="_Toc19659971" w:history="1">
        <w:r w:rsidR="006E0F72" w:rsidRPr="00567C2F">
          <w:rPr>
            <w:rStyle w:val="Hipervnculo"/>
            <w:rFonts w:ascii="Century Gothic" w:eastAsia="Arial Unicode MS" w:hAnsi="Century Gothic"/>
            <w:b/>
            <w:noProof/>
            <w:lang w:val="es-ES"/>
          </w:rPr>
          <w:t>13.3.1.- CONDICIONES:</w:t>
        </w:r>
        <w:r w:rsidR="006E0F72">
          <w:rPr>
            <w:noProof/>
            <w:webHidden/>
          </w:rPr>
          <w:tab/>
        </w:r>
        <w:r w:rsidR="006E0F72">
          <w:rPr>
            <w:noProof/>
            <w:webHidden/>
          </w:rPr>
          <w:fldChar w:fldCharType="begin"/>
        </w:r>
        <w:r w:rsidR="006E0F72">
          <w:rPr>
            <w:noProof/>
            <w:webHidden/>
          </w:rPr>
          <w:instrText xml:space="preserve"> PAGEREF _Toc19659971 \h </w:instrText>
        </w:r>
        <w:r w:rsidR="006E0F72">
          <w:rPr>
            <w:noProof/>
            <w:webHidden/>
          </w:rPr>
        </w:r>
        <w:r w:rsidR="006E0F72">
          <w:rPr>
            <w:noProof/>
            <w:webHidden/>
          </w:rPr>
          <w:fldChar w:fldCharType="separate"/>
        </w:r>
        <w:r w:rsidR="00D0323E">
          <w:rPr>
            <w:noProof/>
            <w:webHidden/>
          </w:rPr>
          <w:t>99</w:t>
        </w:r>
        <w:r w:rsidR="006E0F72">
          <w:rPr>
            <w:noProof/>
            <w:webHidden/>
          </w:rPr>
          <w:fldChar w:fldCharType="end"/>
        </w:r>
      </w:hyperlink>
    </w:p>
    <w:p w14:paraId="7D329390" w14:textId="77777777" w:rsidR="006E0F72" w:rsidRDefault="00176CD9">
      <w:pPr>
        <w:pStyle w:val="TDC3"/>
        <w:rPr>
          <w:rFonts w:asciiTheme="minorHAnsi" w:eastAsiaTheme="minorEastAsia" w:hAnsiTheme="minorHAnsi" w:cstheme="minorBidi"/>
          <w:noProof/>
          <w:sz w:val="22"/>
          <w:szCs w:val="22"/>
          <w:lang w:eastAsia="es-MX"/>
        </w:rPr>
      </w:pPr>
      <w:hyperlink w:anchor="_Toc19659972" w:history="1">
        <w:r w:rsidR="006E0F72" w:rsidRPr="00567C2F">
          <w:rPr>
            <w:rStyle w:val="Hipervnculo"/>
            <w:rFonts w:ascii="Century Gothic" w:eastAsia="Arial Unicode MS" w:hAnsi="Century Gothic"/>
            <w:b/>
            <w:noProof/>
            <w:lang w:val="es-ES"/>
          </w:rPr>
          <w:t>13.3.2- ALCANCE DEL TRABAJO:</w:t>
        </w:r>
        <w:r w:rsidR="006E0F72">
          <w:rPr>
            <w:noProof/>
            <w:webHidden/>
          </w:rPr>
          <w:tab/>
        </w:r>
        <w:r w:rsidR="006E0F72">
          <w:rPr>
            <w:noProof/>
            <w:webHidden/>
          </w:rPr>
          <w:fldChar w:fldCharType="begin"/>
        </w:r>
        <w:r w:rsidR="006E0F72">
          <w:rPr>
            <w:noProof/>
            <w:webHidden/>
          </w:rPr>
          <w:instrText xml:space="preserve"> PAGEREF _Toc19659972 \h </w:instrText>
        </w:r>
        <w:r w:rsidR="006E0F72">
          <w:rPr>
            <w:noProof/>
            <w:webHidden/>
          </w:rPr>
        </w:r>
        <w:r w:rsidR="006E0F72">
          <w:rPr>
            <w:noProof/>
            <w:webHidden/>
          </w:rPr>
          <w:fldChar w:fldCharType="separate"/>
        </w:r>
        <w:r w:rsidR="00D0323E">
          <w:rPr>
            <w:noProof/>
            <w:webHidden/>
          </w:rPr>
          <w:t>100</w:t>
        </w:r>
        <w:r w:rsidR="006E0F72">
          <w:rPr>
            <w:noProof/>
            <w:webHidden/>
          </w:rPr>
          <w:fldChar w:fldCharType="end"/>
        </w:r>
      </w:hyperlink>
    </w:p>
    <w:p w14:paraId="1853FB11" w14:textId="77777777" w:rsidR="006E0F72" w:rsidRDefault="00176CD9">
      <w:pPr>
        <w:pStyle w:val="TDC3"/>
        <w:rPr>
          <w:rFonts w:asciiTheme="minorHAnsi" w:eastAsiaTheme="minorEastAsia" w:hAnsiTheme="minorHAnsi" w:cstheme="minorBidi"/>
          <w:noProof/>
          <w:sz w:val="22"/>
          <w:szCs w:val="22"/>
          <w:lang w:eastAsia="es-MX"/>
        </w:rPr>
      </w:pPr>
      <w:hyperlink w:anchor="_Toc19659973" w:history="1">
        <w:r w:rsidR="006E0F72" w:rsidRPr="00567C2F">
          <w:rPr>
            <w:rStyle w:val="Hipervnculo"/>
            <w:rFonts w:ascii="Century Gothic" w:eastAsia="Arial Unicode MS" w:hAnsi="Century Gothic"/>
            <w:b/>
            <w:noProof/>
            <w:lang w:val="es-ES"/>
          </w:rPr>
          <w:t>13.3.3- DEFINICIONES:</w:t>
        </w:r>
        <w:r w:rsidR="006E0F72">
          <w:rPr>
            <w:noProof/>
            <w:webHidden/>
          </w:rPr>
          <w:tab/>
        </w:r>
        <w:r w:rsidR="006E0F72">
          <w:rPr>
            <w:noProof/>
            <w:webHidden/>
          </w:rPr>
          <w:fldChar w:fldCharType="begin"/>
        </w:r>
        <w:r w:rsidR="006E0F72">
          <w:rPr>
            <w:noProof/>
            <w:webHidden/>
          </w:rPr>
          <w:instrText xml:space="preserve"> PAGEREF _Toc19659973 \h </w:instrText>
        </w:r>
        <w:r w:rsidR="006E0F72">
          <w:rPr>
            <w:noProof/>
            <w:webHidden/>
          </w:rPr>
        </w:r>
        <w:r w:rsidR="006E0F72">
          <w:rPr>
            <w:noProof/>
            <w:webHidden/>
          </w:rPr>
          <w:fldChar w:fldCharType="separate"/>
        </w:r>
        <w:r w:rsidR="00D0323E">
          <w:rPr>
            <w:noProof/>
            <w:webHidden/>
          </w:rPr>
          <w:t>100</w:t>
        </w:r>
        <w:r w:rsidR="006E0F72">
          <w:rPr>
            <w:noProof/>
            <w:webHidden/>
          </w:rPr>
          <w:fldChar w:fldCharType="end"/>
        </w:r>
      </w:hyperlink>
    </w:p>
    <w:p w14:paraId="68D38979" w14:textId="77777777" w:rsidR="006E0F72" w:rsidRDefault="00176CD9">
      <w:pPr>
        <w:pStyle w:val="TDC3"/>
        <w:rPr>
          <w:rFonts w:asciiTheme="minorHAnsi" w:eastAsiaTheme="minorEastAsia" w:hAnsiTheme="minorHAnsi" w:cstheme="minorBidi"/>
          <w:noProof/>
          <w:sz w:val="22"/>
          <w:szCs w:val="22"/>
          <w:lang w:eastAsia="es-MX"/>
        </w:rPr>
      </w:pPr>
      <w:hyperlink w:anchor="_Toc19659974" w:history="1">
        <w:r w:rsidR="006E0F72" w:rsidRPr="00567C2F">
          <w:rPr>
            <w:rStyle w:val="Hipervnculo"/>
            <w:rFonts w:ascii="Century Gothic" w:eastAsia="Arial Unicode MS" w:hAnsi="Century Gothic"/>
            <w:b/>
            <w:noProof/>
            <w:lang w:val="es-ES"/>
          </w:rPr>
          <w:t>13.3.4- TRABAJO INCLUIDO:</w:t>
        </w:r>
        <w:r w:rsidR="006E0F72">
          <w:rPr>
            <w:noProof/>
            <w:webHidden/>
          </w:rPr>
          <w:tab/>
        </w:r>
        <w:r w:rsidR="006E0F72">
          <w:rPr>
            <w:noProof/>
            <w:webHidden/>
          </w:rPr>
          <w:fldChar w:fldCharType="begin"/>
        </w:r>
        <w:r w:rsidR="006E0F72">
          <w:rPr>
            <w:noProof/>
            <w:webHidden/>
          </w:rPr>
          <w:instrText xml:space="preserve"> PAGEREF _Toc19659974 \h </w:instrText>
        </w:r>
        <w:r w:rsidR="006E0F72">
          <w:rPr>
            <w:noProof/>
            <w:webHidden/>
          </w:rPr>
        </w:r>
        <w:r w:rsidR="006E0F72">
          <w:rPr>
            <w:noProof/>
            <w:webHidden/>
          </w:rPr>
          <w:fldChar w:fldCharType="separate"/>
        </w:r>
        <w:r w:rsidR="00D0323E">
          <w:rPr>
            <w:noProof/>
            <w:webHidden/>
          </w:rPr>
          <w:t>100</w:t>
        </w:r>
        <w:r w:rsidR="006E0F72">
          <w:rPr>
            <w:noProof/>
            <w:webHidden/>
          </w:rPr>
          <w:fldChar w:fldCharType="end"/>
        </w:r>
      </w:hyperlink>
    </w:p>
    <w:p w14:paraId="164DE00B" w14:textId="77777777" w:rsidR="006E0F72" w:rsidRDefault="00176CD9">
      <w:pPr>
        <w:pStyle w:val="TDC3"/>
        <w:rPr>
          <w:rFonts w:asciiTheme="minorHAnsi" w:eastAsiaTheme="minorEastAsia" w:hAnsiTheme="minorHAnsi" w:cstheme="minorBidi"/>
          <w:noProof/>
          <w:sz w:val="22"/>
          <w:szCs w:val="22"/>
          <w:lang w:eastAsia="es-MX"/>
        </w:rPr>
      </w:pPr>
      <w:hyperlink w:anchor="_Toc19659975" w:history="1">
        <w:r w:rsidR="006E0F72" w:rsidRPr="00567C2F">
          <w:rPr>
            <w:rStyle w:val="Hipervnculo"/>
            <w:rFonts w:ascii="Century Gothic" w:eastAsia="Arial Unicode MS" w:hAnsi="Century Gothic"/>
            <w:b/>
            <w:noProof/>
            <w:lang w:val="es-ES"/>
          </w:rPr>
          <w:t>13.3.5. METODO DE CONSTRUCCION</w:t>
        </w:r>
        <w:r w:rsidR="006E0F72">
          <w:rPr>
            <w:noProof/>
            <w:webHidden/>
          </w:rPr>
          <w:tab/>
        </w:r>
        <w:r w:rsidR="006E0F72">
          <w:rPr>
            <w:noProof/>
            <w:webHidden/>
          </w:rPr>
          <w:fldChar w:fldCharType="begin"/>
        </w:r>
        <w:r w:rsidR="006E0F72">
          <w:rPr>
            <w:noProof/>
            <w:webHidden/>
          </w:rPr>
          <w:instrText xml:space="preserve"> PAGEREF _Toc19659975 \h </w:instrText>
        </w:r>
        <w:r w:rsidR="006E0F72">
          <w:rPr>
            <w:noProof/>
            <w:webHidden/>
          </w:rPr>
        </w:r>
        <w:r w:rsidR="006E0F72">
          <w:rPr>
            <w:noProof/>
            <w:webHidden/>
          </w:rPr>
          <w:fldChar w:fldCharType="separate"/>
        </w:r>
        <w:r w:rsidR="00D0323E">
          <w:rPr>
            <w:noProof/>
            <w:webHidden/>
          </w:rPr>
          <w:t>100</w:t>
        </w:r>
        <w:r w:rsidR="006E0F72">
          <w:rPr>
            <w:noProof/>
            <w:webHidden/>
          </w:rPr>
          <w:fldChar w:fldCharType="end"/>
        </w:r>
      </w:hyperlink>
    </w:p>
    <w:p w14:paraId="4498CDDA"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76" w:history="1">
        <w:r w:rsidR="006E0F72" w:rsidRPr="00567C2F">
          <w:rPr>
            <w:rStyle w:val="Hipervnculo"/>
            <w:rFonts w:ascii="Century Gothic" w:eastAsia="Arial Unicode MS" w:hAnsi="Century Gothic" w:cs="Arial"/>
            <w:i/>
            <w:noProof/>
          </w:rPr>
          <w:t>13.3.5.1 Estaqueo de línea</w:t>
        </w:r>
        <w:r w:rsidR="006E0F72">
          <w:rPr>
            <w:noProof/>
            <w:webHidden/>
          </w:rPr>
          <w:tab/>
        </w:r>
        <w:r w:rsidR="006E0F72">
          <w:rPr>
            <w:noProof/>
            <w:webHidden/>
          </w:rPr>
          <w:fldChar w:fldCharType="begin"/>
        </w:r>
        <w:r w:rsidR="006E0F72">
          <w:rPr>
            <w:noProof/>
            <w:webHidden/>
          </w:rPr>
          <w:instrText xml:space="preserve"> PAGEREF _Toc19659976 \h </w:instrText>
        </w:r>
        <w:r w:rsidR="006E0F72">
          <w:rPr>
            <w:noProof/>
            <w:webHidden/>
          </w:rPr>
        </w:r>
        <w:r w:rsidR="006E0F72">
          <w:rPr>
            <w:noProof/>
            <w:webHidden/>
          </w:rPr>
          <w:fldChar w:fldCharType="separate"/>
        </w:r>
        <w:r w:rsidR="00D0323E">
          <w:rPr>
            <w:noProof/>
            <w:webHidden/>
          </w:rPr>
          <w:t>101</w:t>
        </w:r>
        <w:r w:rsidR="006E0F72">
          <w:rPr>
            <w:noProof/>
            <w:webHidden/>
          </w:rPr>
          <w:fldChar w:fldCharType="end"/>
        </w:r>
      </w:hyperlink>
    </w:p>
    <w:p w14:paraId="351E0574"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77" w:history="1">
        <w:r w:rsidR="006E0F72" w:rsidRPr="00567C2F">
          <w:rPr>
            <w:rStyle w:val="Hipervnculo"/>
            <w:rFonts w:ascii="Century Gothic" w:eastAsia="Arial Unicode MS" w:hAnsi="Century Gothic" w:cs="Arial"/>
            <w:i/>
            <w:noProof/>
          </w:rPr>
          <w:t>13.3.5.2 Empotramiento del Poste</w:t>
        </w:r>
        <w:r w:rsidR="006E0F72">
          <w:rPr>
            <w:noProof/>
            <w:webHidden/>
          </w:rPr>
          <w:tab/>
        </w:r>
        <w:r w:rsidR="006E0F72">
          <w:rPr>
            <w:noProof/>
            <w:webHidden/>
          </w:rPr>
          <w:fldChar w:fldCharType="begin"/>
        </w:r>
        <w:r w:rsidR="006E0F72">
          <w:rPr>
            <w:noProof/>
            <w:webHidden/>
          </w:rPr>
          <w:instrText xml:space="preserve"> PAGEREF _Toc19659977 \h </w:instrText>
        </w:r>
        <w:r w:rsidR="006E0F72">
          <w:rPr>
            <w:noProof/>
            <w:webHidden/>
          </w:rPr>
        </w:r>
        <w:r w:rsidR="006E0F72">
          <w:rPr>
            <w:noProof/>
            <w:webHidden/>
          </w:rPr>
          <w:fldChar w:fldCharType="separate"/>
        </w:r>
        <w:r w:rsidR="00D0323E">
          <w:rPr>
            <w:noProof/>
            <w:webHidden/>
          </w:rPr>
          <w:t>101</w:t>
        </w:r>
        <w:r w:rsidR="006E0F72">
          <w:rPr>
            <w:noProof/>
            <w:webHidden/>
          </w:rPr>
          <w:fldChar w:fldCharType="end"/>
        </w:r>
      </w:hyperlink>
    </w:p>
    <w:p w14:paraId="5BC40423"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78" w:history="1">
        <w:r w:rsidR="006E0F72" w:rsidRPr="00567C2F">
          <w:rPr>
            <w:rStyle w:val="Hipervnculo"/>
            <w:rFonts w:ascii="Century Gothic" w:eastAsia="Arial Unicode MS" w:hAnsi="Century Gothic" w:cs="Arial"/>
            <w:i/>
            <w:noProof/>
          </w:rPr>
          <w:t>13.3.5.3 Polarización</w:t>
        </w:r>
        <w:r w:rsidR="006E0F72">
          <w:rPr>
            <w:noProof/>
            <w:webHidden/>
          </w:rPr>
          <w:tab/>
        </w:r>
        <w:r w:rsidR="006E0F72">
          <w:rPr>
            <w:noProof/>
            <w:webHidden/>
          </w:rPr>
          <w:fldChar w:fldCharType="begin"/>
        </w:r>
        <w:r w:rsidR="006E0F72">
          <w:rPr>
            <w:noProof/>
            <w:webHidden/>
          </w:rPr>
          <w:instrText xml:space="preserve"> PAGEREF _Toc19659978 \h </w:instrText>
        </w:r>
        <w:r w:rsidR="006E0F72">
          <w:rPr>
            <w:noProof/>
            <w:webHidden/>
          </w:rPr>
        </w:r>
        <w:r w:rsidR="006E0F72">
          <w:rPr>
            <w:noProof/>
            <w:webHidden/>
          </w:rPr>
          <w:fldChar w:fldCharType="separate"/>
        </w:r>
        <w:r w:rsidR="00D0323E">
          <w:rPr>
            <w:noProof/>
            <w:webHidden/>
          </w:rPr>
          <w:t>101</w:t>
        </w:r>
        <w:r w:rsidR="006E0F72">
          <w:rPr>
            <w:noProof/>
            <w:webHidden/>
          </w:rPr>
          <w:fldChar w:fldCharType="end"/>
        </w:r>
      </w:hyperlink>
    </w:p>
    <w:p w14:paraId="09DF9A1F" w14:textId="77777777" w:rsidR="006E0F72" w:rsidRDefault="00176CD9">
      <w:pPr>
        <w:pStyle w:val="TDC4"/>
        <w:tabs>
          <w:tab w:val="left" w:pos="1100"/>
          <w:tab w:val="right" w:pos="9678"/>
        </w:tabs>
        <w:rPr>
          <w:rFonts w:asciiTheme="minorHAnsi" w:eastAsiaTheme="minorEastAsia" w:hAnsiTheme="minorHAnsi" w:cstheme="minorBidi"/>
          <w:noProof/>
          <w:sz w:val="22"/>
          <w:szCs w:val="22"/>
          <w:lang w:eastAsia="es-MX"/>
        </w:rPr>
      </w:pPr>
      <w:hyperlink w:anchor="_Toc19659979" w:history="1">
        <w:r w:rsidR="006E0F72" w:rsidRPr="00567C2F">
          <w:rPr>
            <w:rStyle w:val="Hipervnculo"/>
            <w:rFonts w:ascii="Symbol" w:eastAsia="Arial Unicode MS" w:hAnsi="Symbol" w:cs="Arial"/>
            <w:noProof/>
          </w:rPr>
          <w:t></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cs="Arial"/>
            <w:noProof/>
          </w:rPr>
          <w:t>4 ohmios para transformador de 50 KVA,</w:t>
        </w:r>
        <w:r w:rsidR="006E0F72">
          <w:rPr>
            <w:noProof/>
            <w:webHidden/>
          </w:rPr>
          <w:tab/>
        </w:r>
        <w:r w:rsidR="006E0F72">
          <w:rPr>
            <w:noProof/>
            <w:webHidden/>
          </w:rPr>
          <w:fldChar w:fldCharType="begin"/>
        </w:r>
        <w:r w:rsidR="006E0F72">
          <w:rPr>
            <w:noProof/>
            <w:webHidden/>
          </w:rPr>
          <w:instrText xml:space="preserve"> PAGEREF _Toc19659979 \h </w:instrText>
        </w:r>
        <w:r w:rsidR="006E0F72">
          <w:rPr>
            <w:noProof/>
            <w:webHidden/>
          </w:rPr>
        </w:r>
        <w:r w:rsidR="006E0F72">
          <w:rPr>
            <w:noProof/>
            <w:webHidden/>
          </w:rPr>
          <w:fldChar w:fldCharType="separate"/>
        </w:r>
        <w:r w:rsidR="00D0323E">
          <w:rPr>
            <w:noProof/>
            <w:webHidden/>
          </w:rPr>
          <w:t>102</w:t>
        </w:r>
        <w:r w:rsidR="006E0F72">
          <w:rPr>
            <w:noProof/>
            <w:webHidden/>
          </w:rPr>
          <w:fldChar w:fldCharType="end"/>
        </w:r>
      </w:hyperlink>
    </w:p>
    <w:p w14:paraId="62283DD9" w14:textId="77777777" w:rsidR="006E0F72" w:rsidRDefault="00176CD9">
      <w:pPr>
        <w:pStyle w:val="TDC4"/>
        <w:tabs>
          <w:tab w:val="left" w:pos="1100"/>
          <w:tab w:val="right" w:pos="9678"/>
        </w:tabs>
        <w:rPr>
          <w:rFonts w:asciiTheme="minorHAnsi" w:eastAsiaTheme="minorEastAsia" w:hAnsiTheme="minorHAnsi" w:cstheme="minorBidi"/>
          <w:noProof/>
          <w:sz w:val="22"/>
          <w:szCs w:val="22"/>
          <w:lang w:eastAsia="es-MX"/>
        </w:rPr>
      </w:pPr>
      <w:hyperlink w:anchor="_Toc19659980" w:history="1">
        <w:r w:rsidR="006E0F72" w:rsidRPr="00567C2F">
          <w:rPr>
            <w:rStyle w:val="Hipervnculo"/>
            <w:rFonts w:ascii="Symbol" w:eastAsia="Arial Unicode MS" w:hAnsi="Symbol" w:cs="Arial"/>
            <w:noProof/>
          </w:rPr>
          <w:t></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cs="Arial"/>
            <w:noProof/>
          </w:rPr>
          <w:t>6 ohmios para transformador de 25 y 37.5 KVA,</w:t>
        </w:r>
        <w:r w:rsidR="006E0F72">
          <w:rPr>
            <w:noProof/>
            <w:webHidden/>
          </w:rPr>
          <w:tab/>
        </w:r>
        <w:r w:rsidR="006E0F72">
          <w:rPr>
            <w:noProof/>
            <w:webHidden/>
          </w:rPr>
          <w:fldChar w:fldCharType="begin"/>
        </w:r>
        <w:r w:rsidR="006E0F72">
          <w:rPr>
            <w:noProof/>
            <w:webHidden/>
          </w:rPr>
          <w:instrText xml:space="preserve"> PAGEREF _Toc19659980 \h </w:instrText>
        </w:r>
        <w:r w:rsidR="006E0F72">
          <w:rPr>
            <w:noProof/>
            <w:webHidden/>
          </w:rPr>
        </w:r>
        <w:r w:rsidR="006E0F72">
          <w:rPr>
            <w:noProof/>
            <w:webHidden/>
          </w:rPr>
          <w:fldChar w:fldCharType="separate"/>
        </w:r>
        <w:r w:rsidR="00D0323E">
          <w:rPr>
            <w:noProof/>
            <w:webHidden/>
          </w:rPr>
          <w:t>102</w:t>
        </w:r>
        <w:r w:rsidR="006E0F72">
          <w:rPr>
            <w:noProof/>
            <w:webHidden/>
          </w:rPr>
          <w:fldChar w:fldCharType="end"/>
        </w:r>
      </w:hyperlink>
    </w:p>
    <w:p w14:paraId="3CD99C94" w14:textId="77777777" w:rsidR="006E0F72" w:rsidRDefault="00176CD9">
      <w:pPr>
        <w:pStyle w:val="TDC4"/>
        <w:tabs>
          <w:tab w:val="left" w:pos="1100"/>
          <w:tab w:val="right" w:pos="9678"/>
        </w:tabs>
        <w:rPr>
          <w:rFonts w:asciiTheme="minorHAnsi" w:eastAsiaTheme="minorEastAsia" w:hAnsiTheme="minorHAnsi" w:cstheme="minorBidi"/>
          <w:noProof/>
          <w:sz w:val="22"/>
          <w:szCs w:val="22"/>
          <w:lang w:eastAsia="es-MX"/>
        </w:rPr>
      </w:pPr>
      <w:hyperlink w:anchor="_Toc19659981" w:history="1">
        <w:r w:rsidR="006E0F72" w:rsidRPr="00567C2F">
          <w:rPr>
            <w:rStyle w:val="Hipervnculo"/>
            <w:rFonts w:ascii="Symbol" w:eastAsia="Arial Unicode MS" w:hAnsi="Symbol" w:cs="Arial"/>
            <w:noProof/>
          </w:rPr>
          <w:t></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cs="Arial"/>
            <w:noProof/>
          </w:rPr>
          <w:t>2.5 ohmios para transformador de 75 KVA,</w:t>
        </w:r>
        <w:r w:rsidR="006E0F72">
          <w:rPr>
            <w:noProof/>
            <w:webHidden/>
          </w:rPr>
          <w:tab/>
        </w:r>
        <w:r w:rsidR="006E0F72">
          <w:rPr>
            <w:noProof/>
            <w:webHidden/>
          </w:rPr>
          <w:fldChar w:fldCharType="begin"/>
        </w:r>
        <w:r w:rsidR="006E0F72">
          <w:rPr>
            <w:noProof/>
            <w:webHidden/>
          </w:rPr>
          <w:instrText xml:space="preserve"> PAGEREF _Toc19659981 \h </w:instrText>
        </w:r>
        <w:r w:rsidR="006E0F72">
          <w:rPr>
            <w:noProof/>
            <w:webHidden/>
          </w:rPr>
        </w:r>
        <w:r w:rsidR="006E0F72">
          <w:rPr>
            <w:noProof/>
            <w:webHidden/>
          </w:rPr>
          <w:fldChar w:fldCharType="separate"/>
        </w:r>
        <w:r w:rsidR="00D0323E">
          <w:rPr>
            <w:noProof/>
            <w:webHidden/>
          </w:rPr>
          <w:t>102</w:t>
        </w:r>
        <w:r w:rsidR="006E0F72">
          <w:rPr>
            <w:noProof/>
            <w:webHidden/>
          </w:rPr>
          <w:fldChar w:fldCharType="end"/>
        </w:r>
      </w:hyperlink>
    </w:p>
    <w:p w14:paraId="03589F14" w14:textId="77777777" w:rsidR="006E0F72" w:rsidRDefault="00176CD9">
      <w:pPr>
        <w:pStyle w:val="TDC4"/>
        <w:tabs>
          <w:tab w:val="left" w:pos="1100"/>
          <w:tab w:val="right" w:pos="9678"/>
        </w:tabs>
        <w:rPr>
          <w:rFonts w:asciiTheme="minorHAnsi" w:eastAsiaTheme="minorEastAsia" w:hAnsiTheme="minorHAnsi" w:cstheme="minorBidi"/>
          <w:noProof/>
          <w:sz w:val="22"/>
          <w:szCs w:val="22"/>
          <w:lang w:eastAsia="es-MX"/>
        </w:rPr>
      </w:pPr>
      <w:hyperlink w:anchor="_Toc19659982" w:history="1">
        <w:r w:rsidR="006E0F72" w:rsidRPr="00567C2F">
          <w:rPr>
            <w:rStyle w:val="Hipervnculo"/>
            <w:rFonts w:ascii="Symbol" w:eastAsia="Arial Unicode MS" w:hAnsi="Symbol" w:cs="Arial"/>
            <w:noProof/>
          </w:rPr>
          <w:t></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cs="Arial"/>
            <w:noProof/>
          </w:rPr>
          <w:t>2.0 ohmios para transformador de 100 KVA.</w:t>
        </w:r>
        <w:r w:rsidR="006E0F72">
          <w:rPr>
            <w:noProof/>
            <w:webHidden/>
          </w:rPr>
          <w:tab/>
        </w:r>
        <w:r w:rsidR="006E0F72">
          <w:rPr>
            <w:noProof/>
            <w:webHidden/>
          </w:rPr>
          <w:fldChar w:fldCharType="begin"/>
        </w:r>
        <w:r w:rsidR="006E0F72">
          <w:rPr>
            <w:noProof/>
            <w:webHidden/>
          </w:rPr>
          <w:instrText xml:space="preserve"> PAGEREF _Toc19659982 \h </w:instrText>
        </w:r>
        <w:r w:rsidR="006E0F72">
          <w:rPr>
            <w:noProof/>
            <w:webHidden/>
          </w:rPr>
        </w:r>
        <w:r w:rsidR="006E0F72">
          <w:rPr>
            <w:noProof/>
            <w:webHidden/>
          </w:rPr>
          <w:fldChar w:fldCharType="separate"/>
        </w:r>
        <w:r w:rsidR="00D0323E">
          <w:rPr>
            <w:noProof/>
            <w:webHidden/>
          </w:rPr>
          <w:t>102</w:t>
        </w:r>
        <w:r w:rsidR="006E0F72">
          <w:rPr>
            <w:noProof/>
            <w:webHidden/>
          </w:rPr>
          <w:fldChar w:fldCharType="end"/>
        </w:r>
      </w:hyperlink>
    </w:p>
    <w:p w14:paraId="79DB766A"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83" w:history="1">
        <w:r w:rsidR="006E0F72" w:rsidRPr="00567C2F">
          <w:rPr>
            <w:rStyle w:val="Hipervnculo"/>
            <w:rFonts w:ascii="Century Gothic" w:eastAsia="Arial Unicode MS" w:hAnsi="Century Gothic" w:cs="Arial"/>
            <w:i/>
            <w:noProof/>
          </w:rPr>
          <w:t>13.3.5.4 Anclaje</w:t>
        </w:r>
        <w:r w:rsidR="006E0F72">
          <w:rPr>
            <w:noProof/>
            <w:webHidden/>
          </w:rPr>
          <w:tab/>
        </w:r>
        <w:r w:rsidR="006E0F72">
          <w:rPr>
            <w:noProof/>
            <w:webHidden/>
          </w:rPr>
          <w:fldChar w:fldCharType="begin"/>
        </w:r>
        <w:r w:rsidR="006E0F72">
          <w:rPr>
            <w:noProof/>
            <w:webHidden/>
          </w:rPr>
          <w:instrText xml:space="preserve"> PAGEREF _Toc19659983 \h </w:instrText>
        </w:r>
        <w:r w:rsidR="006E0F72">
          <w:rPr>
            <w:noProof/>
            <w:webHidden/>
          </w:rPr>
        </w:r>
        <w:r w:rsidR="006E0F72">
          <w:rPr>
            <w:noProof/>
            <w:webHidden/>
          </w:rPr>
          <w:fldChar w:fldCharType="separate"/>
        </w:r>
        <w:r w:rsidR="00D0323E">
          <w:rPr>
            <w:noProof/>
            <w:webHidden/>
          </w:rPr>
          <w:t>102</w:t>
        </w:r>
        <w:r w:rsidR="006E0F72">
          <w:rPr>
            <w:noProof/>
            <w:webHidden/>
          </w:rPr>
          <w:fldChar w:fldCharType="end"/>
        </w:r>
      </w:hyperlink>
    </w:p>
    <w:p w14:paraId="735AAA87"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84" w:history="1">
        <w:r w:rsidR="006E0F72" w:rsidRPr="00567C2F">
          <w:rPr>
            <w:rStyle w:val="Hipervnculo"/>
            <w:rFonts w:ascii="Century Gothic" w:eastAsia="Arial Unicode MS" w:hAnsi="Century Gothic" w:cs="Arial"/>
            <w:i/>
            <w:noProof/>
          </w:rPr>
          <w:t>13.3.5.5. Armado de Estructura</w:t>
        </w:r>
        <w:r w:rsidR="006E0F72">
          <w:rPr>
            <w:noProof/>
            <w:webHidden/>
          </w:rPr>
          <w:tab/>
        </w:r>
        <w:r w:rsidR="006E0F72">
          <w:rPr>
            <w:noProof/>
            <w:webHidden/>
          </w:rPr>
          <w:fldChar w:fldCharType="begin"/>
        </w:r>
        <w:r w:rsidR="006E0F72">
          <w:rPr>
            <w:noProof/>
            <w:webHidden/>
          </w:rPr>
          <w:instrText xml:space="preserve"> PAGEREF _Toc19659984 \h </w:instrText>
        </w:r>
        <w:r w:rsidR="006E0F72">
          <w:rPr>
            <w:noProof/>
            <w:webHidden/>
          </w:rPr>
        </w:r>
        <w:r w:rsidR="006E0F72">
          <w:rPr>
            <w:noProof/>
            <w:webHidden/>
          </w:rPr>
          <w:fldChar w:fldCharType="separate"/>
        </w:r>
        <w:r w:rsidR="00D0323E">
          <w:rPr>
            <w:noProof/>
            <w:webHidden/>
          </w:rPr>
          <w:t>102</w:t>
        </w:r>
        <w:r w:rsidR="006E0F72">
          <w:rPr>
            <w:noProof/>
            <w:webHidden/>
          </w:rPr>
          <w:fldChar w:fldCharType="end"/>
        </w:r>
      </w:hyperlink>
    </w:p>
    <w:p w14:paraId="784CFE24"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85" w:history="1">
        <w:r w:rsidR="006E0F72" w:rsidRPr="00567C2F">
          <w:rPr>
            <w:rStyle w:val="Hipervnculo"/>
            <w:rFonts w:ascii="Century Gothic" w:eastAsia="Arial Unicode MS" w:hAnsi="Century Gothic" w:cs="Arial"/>
            <w:i/>
            <w:noProof/>
          </w:rPr>
          <w:t>13.3.5.6 Retenida</w:t>
        </w:r>
        <w:r w:rsidR="006E0F72">
          <w:rPr>
            <w:noProof/>
            <w:webHidden/>
          </w:rPr>
          <w:tab/>
        </w:r>
        <w:r w:rsidR="006E0F72">
          <w:rPr>
            <w:noProof/>
            <w:webHidden/>
          </w:rPr>
          <w:fldChar w:fldCharType="begin"/>
        </w:r>
        <w:r w:rsidR="006E0F72">
          <w:rPr>
            <w:noProof/>
            <w:webHidden/>
          </w:rPr>
          <w:instrText xml:space="preserve"> PAGEREF _Toc19659985 \h </w:instrText>
        </w:r>
        <w:r w:rsidR="006E0F72">
          <w:rPr>
            <w:noProof/>
            <w:webHidden/>
          </w:rPr>
        </w:r>
        <w:r w:rsidR="006E0F72">
          <w:rPr>
            <w:noProof/>
            <w:webHidden/>
          </w:rPr>
          <w:fldChar w:fldCharType="separate"/>
        </w:r>
        <w:r w:rsidR="00D0323E">
          <w:rPr>
            <w:noProof/>
            <w:webHidden/>
          </w:rPr>
          <w:t>102</w:t>
        </w:r>
        <w:r w:rsidR="006E0F72">
          <w:rPr>
            <w:noProof/>
            <w:webHidden/>
          </w:rPr>
          <w:fldChar w:fldCharType="end"/>
        </w:r>
      </w:hyperlink>
    </w:p>
    <w:p w14:paraId="3CBEAA15"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86" w:history="1">
        <w:r w:rsidR="006E0F72" w:rsidRPr="00567C2F">
          <w:rPr>
            <w:rStyle w:val="Hipervnculo"/>
            <w:rFonts w:ascii="Century Gothic" w:eastAsia="Arial Unicode MS" w:hAnsi="Century Gothic" w:cs="Arial"/>
            <w:i/>
            <w:noProof/>
          </w:rPr>
          <w:t>13.3.5.7 Tendido de Conductores</w:t>
        </w:r>
        <w:r w:rsidR="006E0F72">
          <w:rPr>
            <w:noProof/>
            <w:webHidden/>
          </w:rPr>
          <w:tab/>
        </w:r>
        <w:r w:rsidR="006E0F72">
          <w:rPr>
            <w:noProof/>
            <w:webHidden/>
          </w:rPr>
          <w:fldChar w:fldCharType="begin"/>
        </w:r>
        <w:r w:rsidR="006E0F72">
          <w:rPr>
            <w:noProof/>
            <w:webHidden/>
          </w:rPr>
          <w:instrText xml:space="preserve"> PAGEREF _Toc19659986 \h </w:instrText>
        </w:r>
        <w:r w:rsidR="006E0F72">
          <w:rPr>
            <w:noProof/>
            <w:webHidden/>
          </w:rPr>
        </w:r>
        <w:r w:rsidR="006E0F72">
          <w:rPr>
            <w:noProof/>
            <w:webHidden/>
          </w:rPr>
          <w:fldChar w:fldCharType="separate"/>
        </w:r>
        <w:r w:rsidR="00D0323E">
          <w:rPr>
            <w:noProof/>
            <w:webHidden/>
          </w:rPr>
          <w:t>102</w:t>
        </w:r>
        <w:r w:rsidR="006E0F72">
          <w:rPr>
            <w:noProof/>
            <w:webHidden/>
          </w:rPr>
          <w:fldChar w:fldCharType="end"/>
        </w:r>
      </w:hyperlink>
    </w:p>
    <w:p w14:paraId="798FBCF8"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87" w:history="1">
        <w:r w:rsidR="006E0F72" w:rsidRPr="00567C2F">
          <w:rPr>
            <w:rStyle w:val="Hipervnculo"/>
            <w:rFonts w:ascii="Century Gothic" w:eastAsia="Arial Unicode MS" w:hAnsi="Century Gothic" w:cs="Arial"/>
            <w:i/>
            <w:noProof/>
          </w:rPr>
          <w:t>13.3.5.8 Remates, empalmes y derivaciones</w:t>
        </w:r>
        <w:r w:rsidR="006E0F72">
          <w:rPr>
            <w:noProof/>
            <w:webHidden/>
          </w:rPr>
          <w:tab/>
        </w:r>
        <w:r w:rsidR="006E0F72">
          <w:rPr>
            <w:noProof/>
            <w:webHidden/>
          </w:rPr>
          <w:fldChar w:fldCharType="begin"/>
        </w:r>
        <w:r w:rsidR="006E0F72">
          <w:rPr>
            <w:noProof/>
            <w:webHidden/>
          </w:rPr>
          <w:instrText xml:space="preserve"> PAGEREF _Toc19659987 \h </w:instrText>
        </w:r>
        <w:r w:rsidR="006E0F72">
          <w:rPr>
            <w:noProof/>
            <w:webHidden/>
          </w:rPr>
        </w:r>
        <w:r w:rsidR="006E0F72">
          <w:rPr>
            <w:noProof/>
            <w:webHidden/>
          </w:rPr>
          <w:fldChar w:fldCharType="separate"/>
        </w:r>
        <w:r w:rsidR="00D0323E">
          <w:rPr>
            <w:noProof/>
            <w:webHidden/>
          </w:rPr>
          <w:t>102</w:t>
        </w:r>
        <w:r w:rsidR="006E0F72">
          <w:rPr>
            <w:noProof/>
            <w:webHidden/>
          </w:rPr>
          <w:fldChar w:fldCharType="end"/>
        </w:r>
      </w:hyperlink>
    </w:p>
    <w:p w14:paraId="1A517207" w14:textId="77777777" w:rsidR="006E0F72" w:rsidRDefault="00176CD9">
      <w:pPr>
        <w:pStyle w:val="TDC3"/>
        <w:rPr>
          <w:rFonts w:asciiTheme="minorHAnsi" w:eastAsiaTheme="minorEastAsia" w:hAnsiTheme="minorHAnsi" w:cstheme="minorBidi"/>
          <w:noProof/>
          <w:sz w:val="22"/>
          <w:szCs w:val="22"/>
          <w:lang w:eastAsia="es-MX"/>
        </w:rPr>
      </w:pPr>
      <w:hyperlink w:anchor="_Toc19659988" w:history="1">
        <w:r w:rsidR="006E0F72" w:rsidRPr="00567C2F">
          <w:rPr>
            <w:rStyle w:val="Hipervnculo"/>
            <w:rFonts w:ascii="Century Gothic" w:eastAsia="Arial Unicode MS" w:hAnsi="Century Gothic"/>
            <w:b/>
            <w:noProof/>
            <w:lang w:val="es-ES"/>
          </w:rPr>
          <w:t>13.3.6 MATERIALES</w:t>
        </w:r>
        <w:r w:rsidR="006E0F72">
          <w:rPr>
            <w:noProof/>
            <w:webHidden/>
          </w:rPr>
          <w:tab/>
        </w:r>
        <w:r w:rsidR="006E0F72">
          <w:rPr>
            <w:noProof/>
            <w:webHidden/>
          </w:rPr>
          <w:fldChar w:fldCharType="begin"/>
        </w:r>
        <w:r w:rsidR="006E0F72">
          <w:rPr>
            <w:noProof/>
            <w:webHidden/>
          </w:rPr>
          <w:instrText xml:space="preserve"> PAGEREF _Toc19659988 \h </w:instrText>
        </w:r>
        <w:r w:rsidR="006E0F72">
          <w:rPr>
            <w:noProof/>
            <w:webHidden/>
          </w:rPr>
        </w:r>
        <w:r w:rsidR="006E0F72">
          <w:rPr>
            <w:noProof/>
            <w:webHidden/>
          </w:rPr>
          <w:fldChar w:fldCharType="separate"/>
        </w:r>
        <w:r w:rsidR="00D0323E">
          <w:rPr>
            <w:noProof/>
            <w:webHidden/>
          </w:rPr>
          <w:t>103</w:t>
        </w:r>
        <w:r w:rsidR="006E0F72">
          <w:rPr>
            <w:noProof/>
            <w:webHidden/>
          </w:rPr>
          <w:fldChar w:fldCharType="end"/>
        </w:r>
      </w:hyperlink>
    </w:p>
    <w:p w14:paraId="41903ACE"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89" w:history="1">
        <w:r w:rsidR="006E0F72" w:rsidRPr="00567C2F">
          <w:rPr>
            <w:rStyle w:val="Hipervnculo"/>
            <w:rFonts w:ascii="Century Gothic" w:eastAsia="Arial Unicode MS" w:hAnsi="Century Gothic" w:cs="Arial"/>
            <w:i/>
            <w:noProof/>
          </w:rPr>
          <w:t>13.3.6.1 Postes</w:t>
        </w:r>
        <w:r w:rsidR="006E0F72">
          <w:rPr>
            <w:noProof/>
            <w:webHidden/>
          </w:rPr>
          <w:tab/>
        </w:r>
        <w:r w:rsidR="006E0F72">
          <w:rPr>
            <w:noProof/>
            <w:webHidden/>
          </w:rPr>
          <w:fldChar w:fldCharType="begin"/>
        </w:r>
        <w:r w:rsidR="006E0F72">
          <w:rPr>
            <w:noProof/>
            <w:webHidden/>
          </w:rPr>
          <w:instrText xml:space="preserve"> PAGEREF _Toc19659989 \h </w:instrText>
        </w:r>
        <w:r w:rsidR="006E0F72">
          <w:rPr>
            <w:noProof/>
            <w:webHidden/>
          </w:rPr>
        </w:r>
        <w:r w:rsidR="006E0F72">
          <w:rPr>
            <w:noProof/>
            <w:webHidden/>
          </w:rPr>
          <w:fldChar w:fldCharType="separate"/>
        </w:r>
        <w:r w:rsidR="00D0323E">
          <w:rPr>
            <w:noProof/>
            <w:webHidden/>
          </w:rPr>
          <w:t>103</w:t>
        </w:r>
        <w:r w:rsidR="006E0F72">
          <w:rPr>
            <w:noProof/>
            <w:webHidden/>
          </w:rPr>
          <w:fldChar w:fldCharType="end"/>
        </w:r>
      </w:hyperlink>
    </w:p>
    <w:p w14:paraId="552CB685"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90" w:history="1">
        <w:r w:rsidR="006E0F72" w:rsidRPr="00567C2F">
          <w:rPr>
            <w:rStyle w:val="Hipervnculo"/>
            <w:rFonts w:ascii="Century Gothic" w:eastAsia="Arial Unicode MS" w:hAnsi="Century Gothic" w:cs="Arial"/>
            <w:i/>
            <w:noProof/>
          </w:rPr>
          <w:t>13.3.6.2 Vanos</w:t>
        </w:r>
        <w:r w:rsidR="006E0F72">
          <w:rPr>
            <w:noProof/>
            <w:webHidden/>
          </w:rPr>
          <w:tab/>
        </w:r>
        <w:r w:rsidR="006E0F72">
          <w:rPr>
            <w:noProof/>
            <w:webHidden/>
          </w:rPr>
          <w:fldChar w:fldCharType="begin"/>
        </w:r>
        <w:r w:rsidR="006E0F72">
          <w:rPr>
            <w:noProof/>
            <w:webHidden/>
          </w:rPr>
          <w:instrText xml:space="preserve"> PAGEREF _Toc19659990 \h </w:instrText>
        </w:r>
        <w:r w:rsidR="006E0F72">
          <w:rPr>
            <w:noProof/>
            <w:webHidden/>
          </w:rPr>
        </w:r>
        <w:r w:rsidR="006E0F72">
          <w:rPr>
            <w:noProof/>
            <w:webHidden/>
          </w:rPr>
          <w:fldChar w:fldCharType="separate"/>
        </w:r>
        <w:r w:rsidR="00D0323E">
          <w:rPr>
            <w:noProof/>
            <w:webHidden/>
          </w:rPr>
          <w:t>103</w:t>
        </w:r>
        <w:r w:rsidR="006E0F72">
          <w:rPr>
            <w:noProof/>
            <w:webHidden/>
          </w:rPr>
          <w:fldChar w:fldCharType="end"/>
        </w:r>
      </w:hyperlink>
    </w:p>
    <w:p w14:paraId="2F62E34F"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91" w:history="1">
        <w:r w:rsidR="006E0F72" w:rsidRPr="00567C2F">
          <w:rPr>
            <w:rStyle w:val="Hipervnculo"/>
            <w:rFonts w:ascii="Century Gothic" w:eastAsia="Arial Unicode MS" w:hAnsi="Century Gothic" w:cs="Arial"/>
            <w:i/>
            <w:noProof/>
          </w:rPr>
          <w:t>13.3.6.3 Herrajes</w:t>
        </w:r>
        <w:r w:rsidR="006E0F72">
          <w:rPr>
            <w:noProof/>
            <w:webHidden/>
          </w:rPr>
          <w:tab/>
        </w:r>
        <w:r w:rsidR="006E0F72">
          <w:rPr>
            <w:noProof/>
            <w:webHidden/>
          </w:rPr>
          <w:fldChar w:fldCharType="begin"/>
        </w:r>
        <w:r w:rsidR="006E0F72">
          <w:rPr>
            <w:noProof/>
            <w:webHidden/>
          </w:rPr>
          <w:instrText xml:space="preserve"> PAGEREF _Toc19659991 \h </w:instrText>
        </w:r>
        <w:r w:rsidR="006E0F72">
          <w:rPr>
            <w:noProof/>
            <w:webHidden/>
          </w:rPr>
        </w:r>
        <w:r w:rsidR="006E0F72">
          <w:rPr>
            <w:noProof/>
            <w:webHidden/>
          </w:rPr>
          <w:fldChar w:fldCharType="separate"/>
        </w:r>
        <w:r w:rsidR="00D0323E">
          <w:rPr>
            <w:noProof/>
            <w:webHidden/>
          </w:rPr>
          <w:t>103</w:t>
        </w:r>
        <w:r w:rsidR="006E0F72">
          <w:rPr>
            <w:noProof/>
            <w:webHidden/>
          </w:rPr>
          <w:fldChar w:fldCharType="end"/>
        </w:r>
      </w:hyperlink>
    </w:p>
    <w:p w14:paraId="7FB7231D"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92" w:history="1">
        <w:r w:rsidR="006E0F72" w:rsidRPr="00567C2F">
          <w:rPr>
            <w:rStyle w:val="Hipervnculo"/>
            <w:rFonts w:ascii="Century Gothic" w:eastAsia="Arial Unicode MS" w:hAnsi="Century Gothic" w:cs="Arial"/>
            <w:i/>
            <w:noProof/>
          </w:rPr>
          <w:t>13.3.6.4 Aisladores de Suspensión</w:t>
        </w:r>
        <w:r w:rsidR="006E0F72">
          <w:rPr>
            <w:noProof/>
            <w:webHidden/>
          </w:rPr>
          <w:tab/>
        </w:r>
        <w:r w:rsidR="006E0F72">
          <w:rPr>
            <w:noProof/>
            <w:webHidden/>
          </w:rPr>
          <w:fldChar w:fldCharType="begin"/>
        </w:r>
        <w:r w:rsidR="006E0F72">
          <w:rPr>
            <w:noProof/>
            <w:webHidden/>
          </w:rPr>
          <w:instrText xml:space="preserve"> PAGEREF _Toc19659992 \h </w:instrText>
        </w:r>
        <w:r w:rsidR="006E0F72">
          <w:rPr>
            <w:noProof/>
            <w:webHidden/>
          </w:rPr>
        </w:r>
        <w:r w:rsidR="006E0F72">
          <w:rPr>
            <w:noProof/>
            <w:webHidden/>
          </w:rPr>
          <w:fldChar w:fldCharType="separate"/>
        </w:r>
        <w:r w:rsidR="00D0323E">
          <w:rPr>
            <w:noProof/>
            <w:webHidden/>
          </w:rPr>
          <w:t>103</w:t>
        </w:r>
        <w:r w:rsidR="006E0F72">
          <w:rPr>
            <w:noProof/>
            <w:webHidden/>
          </w:rPr>
          <w:fldChar w:fldCharType="end"/>
        </w:r>
      </w:hyperlink>
    </w:p>
    <w:p w14:paraId="2FCB1270"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93" w:history="1">
        <w:r w:rsidR="006E0F72" w:rsidRPr="00567C2F">
          <w:rPr>
            <w:rStyle w:val="Hipervnculo"/>
            <w:rFonts w:ascii="Century Gothic" w:eastAsia="Arial Unicode MS" w:hAnsi="Century Gothic" w:cs="Arial"/>
            <w:i/>
            <w:noProof/>
          </w:rPr>
          <w:t>13.3.6.5 Cable conductor</w:t>
        </w:r>
        <w:r w:rsidR="006E0F72">
          <w:rPr>
            <w:noProof/>
            <w:webHidden/>
          </w:rPr>
          <w:tab/>
        </w:r>
        <w:r w:rsidR="006E0F72">
          <w:rPr>
            <w:noProof/>
            <w:webHidden/>
          </w:rPr>
          <w:fldChar w:fldCharType="begin"/>
        </w:r>
        <w:r w:rsidR="006E0F72">
          <w:rPr>
            <w:noProof/>
            <w:webHidden/>
          </w:rPr>
          <w:instrText xml:space="preserve"> PAGEREF _Toc19659993 \h </w:instrText>
        </w:r>
        <w:r w:rsidR="006E0F72">
          <w:rPr>
            <w:noProof/>
            <w:webHidden/>
          </w:rPr>
        </w:r>
        <w:r w:rsidR="006E0F72">
          <w:rPr>
            <w:noProof/>
            <w:webHidden/>
          </w:rPr>
          <w:fldChar w:fldCharType="separate"/>
        </w:r>
        <w:r w:rsidR="00D0323E">
          <w:rPr>
            <w:noProof/>
            <w:webHidden/>
          </w:rPr>
          <w:t>103</w:t>
        </w:r>
        <w:r w:rsidR="006E0F72">
          <w:rPr>
            <w:noProof/>
            <w:webHidden/>
          </w:rPr>
          <w:fldChar w:fldCharType="end"/>
        </w:r>
      </w:hyperlink>
    </w:p>
    <w:p w14:paraId="1C8F12C1"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94" w:history="1">
        <w:r w:rsidR="006E0F72" w:rsidRPr="00567C2F">
          <w:rPr>
            <w:rStyle w:val="Hipervnculo"/>
            <w:rFonts w:ascii="Century Gothic" w:eastAsia="Arial Unicode MS" w:hAnsi="Century Gothic" w:cs="Arial"/>
            <w:i/>
            <w:noProof/>
          </w:rPr>
          <w:t>13.3.6.6 Red de Tierra de Subestación</w:t>
        </w:r>
        <w:r w:rsidR="006E0F72">
          <w:rPr>
            <w:noProof/>
            <w:webHidden/>
          </w:rPr>
          <w:tab/>
        </w:r>
        <w:r w:rsidR="006E0F72">
          <w:rPr>
            <w:noProof/>
            <w:webHidden/>
          </w:rPr>
          <w:fldChar w:fldCharType="begin"/>
        </w:r>
        <w:r w:rsidR="006E0F72">
          <w:rPr>
            <w:noProof/>
            <w:webHidden/>
          </w:rPr>
          <w:instrText xml:space="preserve"> PAGEREF _Toc19659994 \h </w:instrText>
        </w:r>
        <w:r w:rsidR="006E0F72">
          <w:rPr>
            <w:noProof/>
            <w:webHidden/>
          </w:rPr>
        </w:r>
        <w:r w:rsidR="006E0F72">
          <w:rPr>
            <w:noProof/>
            <w:webHidden/>
          </w:rPr>
          <w:fldChar w:fldCharType="separate"/>
        </w:r>
        <w:r w:rsidR="00D0323E">
          <w:rPr>
            <w:noProof/>
            <w:webHidden/>
          </w:rPr>
          <w:t>103</w:t>
        </w:r>
        <w:r w:rsidR="006E0F72">
          <w:rPr>
            <w:noProof/>
            <w:webHidden/>
          </w:rPr>
          <w:fldChar w:fldCharType="end"/>
        </w:r>
      </w:hyperlink>
    </w:p>
    <w:p w14:paraId="37CF3534"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95" w:history="1">
        <w:r w:rsidR="006E0F72" w:rsidRPr="00567C2F">
          <w:rPr>
            <w:rStyle w:val="Hipervnculo"/>
            <w:rFonts w:ascii="Century Gothic" w:eastAsia="Arial Unicode MS" w:hAnsi="Century Gothic" w:cs="Arial"/>
            <w:i/>
            <w:noProof/>
          </w:rPr>
          <w:t>13.3.6.7 Red de Tierra de Tomas de corriente polarizados</w:t>
        </w:r>
        <w:r w:rsidR="006E0F72">
          <w:rPr>
            <w:noProof/>
            <w:webHidden/>
          </w:rPr>
          <w:tab/>
        </w:r>
        <w:r w:rsidR="006E0F72">
          <w:rPr>
            <w:noProof/>
            <w:webHidden/>
          </w:rPr>
          <w:fldChar w:fldCharType="begin"/>
        </w:r>
        <w:r w:rsidR="006E0F72">
          <w:rPr>
            <w:noProof/>
            <w:webHidden/>
          </w:rPr>
          <w:instrText xml:space="preserve"> PAGEREF _Toc19659995 \h </w:instrText>
        </w:r>
        <w:r w:rsidR="006E0F72">
          <w:rPr>
            <w:noProof/>
            <w:webHidden/>
          </w:rPr>
        </w:r>
        <w:r w:rsidR="006E0F72">
          <w:rPr>
            <w:noProof/>
            <w:webHidden/>
          </w:rPr>
          <w:fldChar w:fldCharType="separate"/>
        </w:r>
        <w:r w:rsidR="00D0323E">
          <w:rPr>
            <w:noProof/>
            <w:webHidden/>
          </w:rPr>
          <w:t>103</w:t>
        </w:r>
        <w:r w:rsidR="006E0F72">
          <w:rPr>
            <w:noProof/>
            <w:webHidden/>
          </w:rPr>
          <w:fldChar w:fldCharType="end"/>
        </w:r>
      </w:hyperlink>
    </w:p>
    <w:p w14:paraId="2338E37C"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96" w:history="1">
        <w:r w:rsidR="006E0F72" w:rsidRPr="00567C2F">
          <w:rPr>
            <w:rStyle w:val="Hipervnculo"/>
            <w:rFonts w:ascii="Century Gothic" w:eastAsia="Arial Unicode MS" w:hAnsi="Century Gothic" w:cs="Arial"/>
            <w:i/>
            <w:noProof/>
          </w:rPr>
          <w:t>13.3.6.8 Anclas</w:t>
        </w:r>
        <w:r w:rsidR="006E0F72">
          <w:rPr>
            <w:noProof/>
            <w:webHidden/>
          </w:rPr>
          <w:tab/>
        </w:r>
        <w:r w:rsidR="006E0F72">
          <w:rPr>
            <w:noProof/>
            <w:webHidden/>
          </w:rPr>
          <w:fldChar w:fldCharType="begin"/>
        </w:r>
        <w:r w:rsidR="006E0F72">
          <w:rPr>
            <w:noProof/>
            <w:webHidden/>
          </w:rPr>
          <w:instrText xml:space="preserve"> PAGEREF _Toc19659996 \h </w:instrText>
        </w:r>
        <w:r w:rsidR="006E0F72">
          <w:rPr>
            <w:noProof/>
            <w:webHidden/>
          </w:rPr>
        </w:r>
        <w:r w:rsidR="006E0F72">
          <w:rPr>
            <w:noProof/>
            <w:webHidden/>
          </w:rPr>
          <w:fldChar w:fldCharType="separate"/>
        </w:r>
        <w:r w:rsidR="00D0323E">
          <w:rPr>
            <w:noProof/>
            <w:webHidden/>
          </w:rPr>
          <w:t>104</w:t>
        </w:r>
        <w:r w:rsidR="006E0F72">
          <w:rPr>
            <w:noProof/>
            <w:webHidden/>
          </w:rPr>
          <w:fldChar w:fldCharType="end"/>
        </w:r>
      </w:hyperlink>
    </w:p>
    <w:p w14:paraId="587BCC7C"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97" w:history="1">
        <w:r w:rsidR="006E0F72" w:rsidRPr="00567C2F">
          <w:rPr>
            <w:rStyle w:val="Hipervnculo"/>
            <w:rFonts w:ascii="Century Gothic" w:eastAsia="Arial Unicode MS" w:hAnsi="Century Gothic" w:cs="Arial"/>
            <w:i/>
            <w:noProof/>
          </w:rPr>
          <w:t>13.3.6.9 Corta circuitos</w:t>
        </w:r>
        <w:r w:rsidR="006E0F72">
          <w:rPr>
            <w:noProof/>
            <w:webHidden/>
          </w:rPr>
          <w:tab/>
        </w:r>
        <w:r w:rsidR="006E0F72">
          <w:rPr>
            <w:noProof/>
            <w:webHidden/>
          </w:rPr>
          <w:fldChar w:fldCharType="begin"/>
        </w:r>
        <w:r w:rsidR="006E0F72">
          <w:rPr>
            <w:noProof/>
            <w:webHidden/>
          </w:rPr>
          <w:instrText xml:space="preserve"> PAGEREF _Toc19659997 \h </w:instrText>
        </w:r>
        <w:r w:rsidR="006E0F72">
          <w:rPr>
            <w:noProof/>
            <w:webHidden/>
          </w:rPr>
        </w:r>
        <w:r w:rsidR="006E0F72">
          <w:rPr>
            <w:noProof/>
            <w:webHidden/>
          </w:rPr>
          <w:fldChar w:fldCharType="separate"/>
        </w:r>
        <w:r w:rsidR="00D0323E">
          <w:rPr>
            <w:noProof/>
            <w:webHidden/>
          </w:rPr>
          <w:t>104</w:t>
        </w:r>
        <w:r w:rsidR="006E0F72">
          <w:rPr>
            <w:noProof/>
            <w:webHidden/>
          </w:rPr>
          <w:fldChar w:fldCharType="end"/>
        </w:r>
      </w:hyperlink>
    </w:p>
    <w:p w14:paraId="206092FB"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98" w:history="1">
        <w:r w:rsidR="006E0F72" w:rsidRPr="00567C2F">
          <w:rPr>
            <w:rStyle w:val="Hipervnculo"/>
            <w:rFonts w:ascii="Century Gothic" w:eastAsia="Arial Unicode MS" w:hAnsi="Century Gothic" w:cs="Arial"/>
            <w:i/>
            <w:noProof/>
          </w:rPr>
          <w:t>13.3.6.10  Pararrayos</w:t>
        </w:r>
        <w:r w:rsidR="006E0F72">
          <w:rPr>
            <w:noProof/>
            <w:webHidden/>
          </w:rPr>
          <w:tab/>
        </w:r>
        <w:r w:rsidR="006E0F72">
          <w:rPr>
            <w:noProof/>
            <w:webHidden/>
          </w:rPr>
          <w:fldChar w:fldCharType="begin"/>
        </w:r>
        <w:r w:rsidR="006E0F72">
          <w:rPr>
            <w:noProof/>
            <w:webHidden/>
          </w:rPr>
          <w:instrText xml:space="preserve"> PAGEREF _Toc19659998 \h </w:instrText>
        </w:r>
        <w:r w:rsidR="006E0F72">
          <w:rPr>
            <w:noProof/>
            <w:webHidden/>
          </w:rPr>
        </w:r>
        <w:r w:rsidR="006E0F72">
          <w:rPr>
            <w:noProof/>
            <w:webHidden/>
          </w:rPr>
          <w:fldChar w:fldCharType="separate"/>
        </w:r>
        <w:r w:rsidR="00D0323E">
          <w:rPr>
            <w:noProof/>
            <w:webHidden/>
          </w:rPr>
          <w:t>104</w:t>
        </w:r>
        <w:r w:rsidR="006E0F72">
          <w:rPr>
            <w:noProof/>
            <w:webHidden/>
          </w:rPr>
          <w:fldChar w:fldCharType="end"/>
        </w:r>
      </w:hyperlink>
    </w:p>
    <w:p w14:paraId="33F36A2C"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59999" w:history="1">
        <w:r w:rsidR="006E0F72" w:rsidRPr="00567C2F">
          <w:rPr>
            <w:rStyle w:val="Hipervnculo"/>
            <w:rFonts w:ascii="Century Gothic" w:eastAsia="Arial Unicode MS" w:hAnsi="Century Gothic" w:cs="Arial"/>
            <w:i/>
            <w:noProof/>
          </w:rPr>
          <w:t>13.3.6.11 Conectores</w:t>
        </w:r>
        <w:r w:rsidR="006E0F72">
          <w:rPr>
            <w:noProof/>
            <w:webHidden/>
          </w:rPr>
          <w:tab/>
        </w:r>
        <w:r w:rsidR="006E0F72">
          <w:rPr>
            <w:noProof/>
            <w:webHidden/>
          </w:rPr>
          <w:fldChar w:fldCharType="begin"/>
        </w:r>
        <w:r w:rsidR="006E0F72">
          <w:rPr>
            <w:noProof/>
            <w:webHidden/>
          </w:rPr>
          <w:instrText xml:space="preserve"> PAGEREF _Toc19659999 \h </w:instrText>
        </w:r>
        <w:r w:rsidR="006E0F72">
          <w:rPr>
            <w:noProof/>
            <w:webHidden/>
          </w:rPr>
        </w:r>
        <w:r w:rsidR="006E0F72">
          <w:rPr>
            <w:noProof/>
            <w:webHidden/>
          </w:rPr>
          <w:fldChar w:fldCharType="separate"/>
        </w:r>
        <w:r w:rsidR="00D0323E">
          <w:rPr>
            <w:noProof/>
            <w:webHidden/>
          </w:rPr>
          <w:t>104</w:t>
        </w:r>
        <w:r w:rsidR="006E0F72">
          <w:rPr>
            <w:noProof/>
            <w:webHidden/>
          </w:rPr>
          <w:fldChar w:fldCharType="end"/>
        </w:r>
      </w:hyperlink>
    </w:p>
    <w:p w14:paraId="1C3CDC4C"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60000" w:history="1">
        <w:r w:rsidR="006E0F72" w:rsidRPr="00567C2F">
          <w:rPr>
            <w:rStyle w:val="Hipervnculo"/>
            <w:rFonts w:ascii="Century Gothic" w:eastAsia="Arial Unicode MS" w:hAnsi="Century Gothic" w:cs="Arial"/>
            <w:i/>
            <w:noProof/>
          </w:rPr>
          <w:t>13.3.6.12 Blindaje o Remate</w:t>
        </w:r>
        <w:r w:rsidR="006E0F72">
          <w:rPr>
            <w:noProof/>
            <w:webHidden/>
          </w:rPr>
          <w:tab/>
        </w:r>
        <w:r w:rsidR="006E0F72">
          <w:rPr>
            <w:noProof/>
            <w:webHidden/>
          </w:rPr>
          <w:fldChar w:fldCharType="begin"/>
        </w:r>
        <w:r w:rsidR="006E0F72">
          <w:rPr>
            <w:noProof/>
            <w:webHidden/>
          </w:rPr>
          <w:instrText xml:space="preserve"> PAGEREF _Toc19660000 \h </w:instrText>
        </w:r>
        <w:r w:rsidR="006E0F72">
          <w:rPr>
            <w:noProof/>
            <w:webHidden/>
          </w:rPr>
        </w:r>
        <w:r w:rsidR="006E0F72">
          <w:rPr>
            <w:noProof/>
            <w:webHidden/>
          </w:rPr>
          <w:fldChar w:fldCharType="separate"/>
        </w:r>
        <w:r w:rsidR="00D0323E">
          <w:rPr>
            <w:noProof/>
            <w:webHidden/>
          </w:rPr>
          <w:t>104</w:t>
        </w:r>
        <w:r w:rsidR="006E0F72">
          <w:rPr>
            <w:noProof/>
            <w:webHidden/>
          </w:rPr>
          <w:fldChar w:fldCharType="end"/>
        </w:r>
      </w:hyperlink>
    </w:p>
    <w:p w14:paraId="65DC1FEE"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60001" w:history="1">
        <w:r w:rsidR="006E0F72" w:rsidRPr="00567C2F">
          <w:rPr>
            <w:rStyle w:val="Hipervnculo"/>
            <w:rFonts w:ascii="Century Gothic" w:eastAsia="Arial Unicode MS" w:hAnsi="Century Gothic" w:cs="Arial"/>
            <w:i/>
            <w:noProof/>
          </w:rPr>
          <w:t>13.3.6.13 Transformador</w:t>
        </w:r>
        <w:r w:rsidR="006E0F72">
          <w:rPr>
            <w:noProof/>
            <w:webHidden/>
          </w:rPr>
          <w:tab/>
        </w:r>
        <w:r w:rsidR="006E0F72">
          <w:rPr>
            <w:noProof/>
            <w:webHidden/>
          </w:rPr>
          <w:fldChar w:fldCharType="begin"/>
        </w:r>
        <w:r w:rsidR="006E0F72">
          <w:rPr>
            <w:noProof/>
            <w:webHidden/>
          </w:rPr>
          <w:instrText xml:space="preserve"> PAGEREF _Toc19660001 \h </w:instrText>
        </w:r>
        <w:r w:rsidR="006E0F72">
          <w:rPr>
            <w:noProof/>
            <w:webHidden/>
          </w:rPr>
        </w:r>
        <w:r w:rsidR="006E0F72">
          <w:rPr>
            <w:noProof/>
            <w:webHidden/>
          </w:rPr>
          <w:fldChar w:fldCharType="separate"/>
        </w:r>
        <w:r w:rsidR="00D0323E">
          <w:rPr>
            <w:noProof/>
            <w:webHidden/>
          </w:rPr>
          <w:t>104</w:t>
        </w:r>
        <w:r w:rsidR="006E0F72">
          <w:rPr>
            <w:noProof/>
            <w:webHidden/>
          </w:rPr>
          <w:fldChar w:fldCharType="end"/>
        </w:r>
      </w:hyperlink>
    </w:p>
    <w:p w14:paraId="48C1E2E0"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60002" w:history="1">
        <w:r w:rsidR="006E0F72" w:rsidRPr="00567C2F">
          <w:rPr>
            <w:rStyle w:val="Hipervnculo"/>
            <w:rFonts w:ascii="Century Gothic" w:eastAsia="Arial Unicode MS" w:hAnsi="Century Gothic" w:cs="Arial"/>
            <w:i/>
            <w:noProof/>
          </w:rPr>
          <w:t>13.3.6.14 Cerca Perimetral alrededor de la subestación:</w:t>
        </w:r>
        <w:r w:rsidR="006E0F72">
          <w:rPr>
            <w:noProof/>
            <w:webHidden/>
          </w:rPr>
          <w:tab/>
        </w:r>
        <w:r w:rsidR="006E0F72">
          <w:rPr>
            <w:noProof/>
            <w:webHidden/>
          </w:rPr>
          <w:fldChar w:fldCharType="begin"/>
        </w:r>
        <w:r w:rsidR="006E0F72">
          <w:rPr>
            <w:noProof/>
            <w:webHidden/>
          </w:rPr>
          <w:instrText xml:space="preserve"> PAGEREF _Toc19660002 \h </w:instrText>
        </w:r>
        <w:r w:rsidR="006E0F72">
          <w:rPr>
            <w:noProof/>
            <w:webHidden/>
          </w:rPr>
        </w:r>
        <w:r w:rsidR="006E0F72">
          <w:rPr>
            <w:noProof/>
            <w:webHidden/>
          </w:rPr>
          <w:fldChar w:fldCharType="separate"/>
        </w:r>
        <w:r w:rsidR="00D0323E">
          <w:rPr>
            <w:noProof/>
            <w:webHidden/>
          </w:rPr>
          <w:t>104</w:t>
        </w:r>
        <w:r w:rsidR="006E0F72">
          <w:rPr>
            <w:noProof/>
            <w:webHidden/>
          </w:rPr>
          <w:fldChar w:fldCharType="end"/>
        </w:r>
      </w:hyperlink>
    </w:p>
    <w:p w14:paraId="5129770D" w14:textId="77777777" w:rsidR="006E0F72" w:rsidRDefault="00176CD9">
      <w:pPr>
        <w:pStyle w:val="TDC3"/>
        <w:rPr>
          <w:rFonts w:asciiTheme="minorHAnsi" w:eastAsiaTheme="minorEastAsia" w:hAnsiTheme="minorHAnsi" w:cstheme="minorBidi"/>
          <w:noProof/>
          <w:sz w:val="22"/>
          <w:szCs w:val="22"/>
          <w:lang w:eastAsia="es-MX"/>
        </w:rPr>
      </w:pPr>
      <w:hyperlink w:anchor="_Toc19660003" w:history="1">
        <w:r w:rsidR="006E0F72" w:rsidRPr="00567C2F">
          <w:rPr>
            <w:rStyle w:val="Hipervnculo"/>
            <w:rFonts w:ascii="Century Gothic" w:eastAsia="Arial Unicode MS" w:hAnsi="Century Gothic"/>
            <w:i/>
            <w:noProof/>
          </w:rPr>
          <w:t>13.3.7</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i/>
            <w:noProof/>
          </w:rPr>
          <w:t xml:space="preserve"> PRUEBAS</w:t>
        </w:r>
        <w:r w:rsidR="006E0F72">
          <w:rPr>
            <w:noProof/>
            <w:webHidden/>
          </w:rPr>
          <w:tab/>
        </w:r>
        <w:r w:rsidR="006E0F72">
          <w:rPr>
            <w:noProof/>
            <w:webHidden/>
          </w:rPr>
          <w:fldChar w:fldCharType="begin"/>
        </w:r>
        <w:r w:rsidR="006E0F72">
          <w:rPr>
            <w:noProof/>
            <w:webHidden/>
          </w:rPr>
          <w:instrText xml:space="preserve"> PAGEREF _Toc19660003 \h </w:instrText>
        </w:r>
        <w:r w:rsidR="006E0F72">
          <w:rPr>
            <w:noProof/>
            <w:webHidden/>
          </w:rPr>
        </w:r>
        <w:r w:rsidR="006E0F72">
          <w:rPr>
            <w:noProof/>
            <w:webHidden/>
          </w:rPr>
          <w:fldChar w:fldCharType="separate"/>
        </w:r>
        <w:r w:rsidR="00D0323E">
          <w:rPr>
            <w:noProof/>
            <w:webHidden/>
          </w:rPr>
          <w:t>104</w:t>
        </w:r>
        <w:r w:rsidR="006E0F72">
          <w:rPr>
            <w:noProof/>
            <w:webHidden/>
          </w:rPr>
          <w:fldChar w:fldCharType="end"/>
        </w:r>
      </w:hyperlink>
    </w:p>
    <w:p w14:paraId="3EC91918" w14:textId="77777777" w:rsidR="006E0F72" w:rsidRDefault="00176CD9">
      <w:pPr>
        <w:pStyle w:val="TDC3"/>
        <w:rPr>
          <w:rFonts w:asciiTheme="minorHAnsi" w:eastAsiaTheme="minorEastAsia" w:hAnsiTheme="minorHAnsi" w:cstheme="minorBidi"/>
          <w:noProof/>
          <w:sz w:val="22"/>
          <w:szCs w:val="22"/>
          <w:lang w:eastAsia="es-MX"/>
        </w:rPr>
      </w:pPr>
      <w:hyperlink w:anchor="_Toc19660004" w:history="1">
        <w:r w:rsidR="006E0F72" w:rsidRPr="00567C2F">
          <w:rPr>
            <w:rStyle w:val="Hipervnculo"/>
            <w:rFonts w:ascii="Century Gothic" w:eastAsia="Arial Unicode MS" w:hAnsi="Century Gothic"/>
            <w:i/>
            <w:noProof/>
          </w:rPr>
          <w:t xml:space="preserve">13.3.8 </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eastAsia="Arial Unicode MS" w:hAnsi="Century Gothic"/>
            <w:i/>
            <w:noProof/>
          </w:rPr>
          <w:t>CERTIFICACIONES, GARANTÌAS Y/O CONSTANCIAS:</w:t>
        </w:r>
        <w:r w:rsidR="006E0F72">
          <w:rPr>
            <w:noProof/>
            <w:webHidden/>
          </w:rPr>
          <w:tab/>
        </w:r>
        <w:r w:rsidR="006E0F72">
          <w:rPr>
            <w:noProof/>
            <w:webHidden/>
          </w:rPr>
          <w:fldChar w:fldCharType="begin"/>
        </w:r>
        <w:r w:rsidR="006E0F72">
          <w:rPr>
            <w:noProof/>
            <w:webHidden/>
          </w:rPr>
          <w:instrText xml:space="preserve"> PAGEREF _Toc19660004 \h </w:instrText>
        </w:r>
        <w:r w:rsidR="006E0F72">
          <w:rPr>
            <w:noProof/>
            <w:webHidden/>
          </w:rPr>
        </w:r>
        <w:r w:rsidR="006E0F72">
          <w:rPr>
            <w:noProof/>
            <w:webHidden/>
          </w:rPr>
          <w:fldChar w:fldCharType="separate"/>
        </w:r>
        <w:r w:rsidR="00D0323E">
          <w:rPr>
            <w:noProof/>
            <w:webHidden/>
          </w:rPr>
          <w:t>104</w:t>
        </w:r>
        <w:r w:rsidR="006E0F72">
          <w:rPr>
            <w:noProof/>
            <w:webHidden/>
          </w:rPr>
          <w:fldChar w:fldCharType="end"/>
        </w:r>
      </w:hyperlink>
    </w:p>
    <w:p w14:paraId="43D492B9" w14:textId="77777777" w:rsidR="006E0F72" w:rsidRDefault="00176CD9">
      <w:pPr>
        <w:pStyle w:val="TDC3"/>
        <w:rPr>
          <w:rFonts w:asciiTheme="minorHAnsi" w:eastAsiaTheme="minorEastAsia" w:hAnsiTheme="minorHAnsi" w:cstheme="minorBidi"/>
          <w:noProof/>
          <w:sz w:val="22"/>
          <w:szCs w:val="22"/>
          <w:lang w:eastAsia="es-MX"/>
        </w:rPr>
      </w:pPr>
      <w:hyperlink w:anchor="_Toc19660005" w:history="1">
        <w:r w:rsidR="006E0F72" w:rsidRPr="00567C2F">
          <w:rPr>
            <w:rStyle w:val="Hipervnculo"/>
            <w:rFonts w:ascii="Century Gothic" w:eastAsia="Arial Unicode MS" w:hAnsi="Century Gothic"/>
            <w:i/>
            <w:noProof/>
          </w:rPr>
          <w:t>13.3.9 TRAMITES Y CONEXION DEL SERVICIO ELECTRICO:</w:t>
        </w:r>
        <w:r w:rsidR="006E0F72">
          <w:rPr>
            <w:noProof/>
            <w:webHidden/>
          </w:rPr>
          <w:tab/>
        </w:r>
        <w:r w:rsidR="006E0F72">
          <w:rPr>
            <w:noProof/>
            <w:webHidden/>
          </w:rPr>
          <w:fldChar w:fldCharType="begin"/>
        </w:r>
        <w:r w:rsidR="006E0F72">
          <w:rPr>
            <w:noProof/>
            <w:webHidden/>
          </w:rPr>
          <w:instrText xml:space="preserve"> PAGEREF _Toc19660005 \h </w:instrText>
        </w:r>
        <w:r w:rsidR="006E0F72">
          <w:rPr>
            <w:noProof/>
            <w:webHidden/>
          </w:rPr>
        </w:r>
        <w:r w:rsidR="006E0F72">
          <w:rPr>
            <w:noProof/>
            <w:webHidden/>
          </w:rPr>
          <w:fldChar w:fldCharType="separate"/>
        </w:r>
        <w:r w:rsidR="00D0323E">
          <w:rPr>
            <w:noProof/>
            <w:webHidden/>
          </w:rPr>
          <w:t>105</w:t>
        </w:r>
        <w:r w:rsidR="006E0F72">
          <w:rPr>
            <w:noProof/>
            <w:webHidden/>
          </w:rPr>
          <w:fldChar w:fldCharType="end"/>
        </w:r>
      </w:hyperlink>
    </w:p>
    <w:p w14:paraId="4D0D975A" w14:textId="77777777" w:rsidR="006E0F72" w:rsidRDefault="00176CD9">
      <w:pPr>
        <w:pStyle w:val="TDC3"/>
        <w:rPr>
          <w:rFonts w:asciiTheme="minorHAnsi" w:eastAsiaTheme="minorEastAsia" w:hAnsiTheme="minorHAnsi" w:cstheme="minorBidi"/>
          <w:noProof/>
          <w:sz w:val="22"/>
          <w:szCs w:val="22"/>
          <w:lang w:eastAsia="es-MX"/>
        </w:rPr>
      </w:pPr>
      <w:hyperlink w:anchor="_Toc19660006" w:history="1">
        <w:r w:rsidR="006E0F72" w:rsidRPr="00567C2F">
          <w:rPr>
            <w:rStyle w:val="Hipervnculo"/>
            <w:rFonts w:ascii="Century Gothic" w:eastAsia="Arial Unicode MS" w:hAnsi="Century Gothic"/>
            <w:i/>
            <w:noProof/>
          </w:rPr>
          <w:t>13.3.10  COSTO POR CONEXIÓN</w:t>
        </w:r>
        <w:r w:rsidR="006E0F72">
          <w:rPr>
            <w:noProof/>
            <w:webHidden/>
          </w:rPr>
          <w:tab/>
        </w:r>
        <w:r w:rsidR="006E0F72">
          <w:rPr>
            <w:noProof/>
            <w:webHidden/>
          </w:rPr>
          <w:fldChar w:fldCharType="begin"/>
        </w:r>
        <w:r w:rsidR="006E0F72">
          <w:rPr>
            <w:noProof/>
            <w:webHidden/>
          </w:rPr>
          <w:instrText xml:space="preserve"> PAGEREF _Toc19660006 \h </w:instrText>
        </w:r>
        <w:r w:rsidR="006E0F72">
          <w:rPr>
            <w:noProof/>
            <w:webHidden/>
          </w:rPr>
        </w:r>
        <w:r w:rsidR="006E0F72">
          <w:rPr>
            <w:noProof/>
            <w:webHidden/>
          </w:rPr>
          <w:fldChar w:fldCharType="separate"/>
        </w:r>
        <w:r w:rsidR="00D0323E">
          <w:rPr>
            <w:noProof/>
            <w:webHidden/>
          </w:rPr>
          <w:t>105</w:t>
        </w:r>
        <w:r w:rsidR="006E0F72">
          <w:rPr>
            <w:noProof/>
            <w:webHidden/>
          </w:rPr>
          <w:fldChar w:fldCharType="end"/>
        </w:r>
      </w:hyperlink>
    </w:p>
    <w:p w14:paraId="1D7430DD" w14:textId="77777777" w:rsidR="006E0F72" w:rsidRDefault="00176CD9">
      <w:pPr>
        <w:pStyle w:val="TDC3"/>
        <w:rPr>
          <w:rFonts w:asciiTheme="minorHAnsi" w:eastAsiaTheme="minorEastAsia" w:hAnsiTheme="minorHAnsi" w:cstheme="minorBidi"/>
          <w:noProof/>
          <w:sz w:val="22"/>
          <w:szCs w:val="22"/>
          <w:lang w:eastAsia="es-MX"/>
        </w:rPr>
      </w:pPr>
      <w:hyperlink w:anchor="_Toc19660007" w:history="1">
        <w:r w:rsidR="006E0F72" w:rsidRPr="00567C2F">
          <w:rPr>
            <w:rStyle w:val="Hipervnculo"/>
            <w:rFonts w:ascii="Century Gothic" w:eastAsia="Arial Unicode MS" w:hAnsi="Century Gothic"/>
            <w:i/>
            <w:noProof/>
          </w:rPr>
          <w:t>13.3.11   PUNTO DE ENTREGA</w:t>
        </w:r>
        <w:r w:rsidR="006E0F72">
          <w:rPr>
            <w:noProof/>
            <w:webHidden/>
          </w:rPr>
          <w:tab/>
        </w:r>
        <w:r w:rsidR="006E0F72">
          <w:rPr>
            <w:noProof/>
            <w:webHidden/>
          </w:rPr>
          <w:fldChar w:fldCharType="begin"/>
        </w:r>
        <w:r w:rsidR="006E0F72">
          <w:rPr>
            <w:noProof/>
            <w:webHidden/>
          </w:rPr>
          <w:instrText xml:space="preserve"> PAGEREF _Toc19660007 \h </w:instrText>
        </w:r>
        <w:r w:rsidR="006E0F72">
          <w:rPr>
            <w:noProof/>
            <w:webHidden/>
          </w:rPr>
        </w:r>
        <w:r w:rsidR="006E0F72">
          <w:rPr>
            <w:noProof/>
            <w:webHidden/>
          </w:rPr>
          <w:fldChar w:fldCharType="separate"/>
        </w:r>
        <w:r w:rsidR="00D0323E">
          <w:rPr>
            <w:noProof/>
            <w:webHidden/>
          </w:rPr>
          <w:t>105</w:t>
        </w:r>
        <w:r w:rsidR="006E0F72">
          <w:rPr>
            <w:noProof/>
            <w:webHidden/>
          </w:rPr>
          <w:fldChar w:fldCharType="end"/>
        </w:r>
      </w:hyperlink>
    </w:p>
    <w:p w14:paraId="0D83479C" w14:textId="77777777" w:rsidR="006E0F72" w:rsidRDefault="00176CD9">
      <w:pPr>
        <w:pStyle w:val="TDC3"/>
        <w:rPr>
          <w:rFonts w:asciiTheme="minorHAnsi" w:eastAsiaTheme="minorEastAsia" w:hAnsiTheme="minorHAnsi" w:cstheme="minorBidi"/>
          <w:noProof/>
          <w:sz w:val="22"/>
          <w:szCs w:val="22"/>
          <w:lang w:eastAsia="es-MX"/>
        </w:rPr>
      </w:pPr>
      <w:hyperlink w:anchor="_Toc19660008" w:history="1">
        <w:r w:rsidR="006E0F72" w:rsidRPr="00567C2F">
          <w:rPr>
            <w:rStyle w:val="Hipervnculo"/>
            <w:rFonts w:ascii="Century Gothic" w:eastAsia="Arial Unicode MS" w:hAnsi="Century Gothic"/>
            <w:i/>
            <w:noProof/>
          </w:rPr>
          <w:t>13.3.12.-ENTREGA DE INSTRUCTIVO Y/O MANUALES  Y PLANOS ELÈCTRICOS</w:t>
        </w:r>
        <w:r w:rsidR="006E0F72">
          <w:rPr>
            <w:noProof/>
            <w:webHidden/>
          </w:rPr>
          <w:tab/>
        </w:r>
        <w:r w:rsidR="006E0F72">
          <w:rPr>
            <w:noProof/>
            <w:webHidden/>
          </w:rPr>
          <w:fldChar w:fldCharType="begin"/>
        </w:r>
        <w:r w:rsidR="006E0F72">
          <w:rPr>
            <w:noProof/>
            <w:webHidden/>
          </w:rPr>
          <w:instrText xml:space="preserve"> PAGEREF _Toc19660008 \h </w:instrText>
        </w:r>
        <w:r w:rsidR="006E0F72">
          <w:rPr>
            <w:noProof/>
            <w:webHidden/>
          </w:rPr>
        </w:r>
        <w:r w:rsidR="006E0F72">
          <w:rPr>
            <w:noProof/>
            <w:webHidden/>
          </w:rPr>
          <w:fldChar w:fldCharType="separate"/>
        </w:r>
        <w:r w:rsidR="00D0323E">
          <w:rPr>
            <w:noProof/>
            <w:webHidden/>
          </w:rPr>
          <w:t>105</w:t>
        </w:r>
        <w:r w:rsidR="006E0F72">
          <w:rPr>
            <w:noProof/>
            <w:webHidden/>
          </w:rPr>
          <w:fldChar w:fldCharType="end"/>
        </w:r>
      </w:hyperlink>
    </w:p>
    <w:p w14:paraId="005EDD6E" w14:textId="77777777" w:rsidR="006E0F72" w:rsidRDefault="00176CD9">
      <w:pPr>
        <w:pStyle w:val="TDC3"/>
        <w:rPr>
          <w:rFonts w:asciiTheme="minorHAnsi" w:eastAsiaTheme="minorEastAsia" w:hAnsiTheme="minorHAnsi" w:cstheme="minorBidi"/>
          <w:noProof/>
          <w:sz w:val="22"/>
          <w:szCs w:val="22"/>
          <w:lang w:eastAsia="es-MX"/>
        </w:rPr>
      </w:pPr>
      <w:hyperlink w:anchor="_Toc19660009" w:history="1">
        <w:r w:rsidR="006E0F72" w:rsidRPr="00567C2F">
          <w:rPr>
            <w:rStyle w:val="Hipervnculo"/>
            <w:rFonts w:ascii="Century Gothic" w:eastAsia="Arial Unicode MS" w:hAnsi="Century Gothic"/>
            <w:i/>
            <w:noProof/>
          </w:rPr>
          <w:t>13.3.13.- RESPONSABILIDAD DE LA SUPERVISIÓN</w:t>
        </w:r>
        <w:r w:rsidR="006E0F72">
          <w:rPr>
            <w:noProof/>
            <w:webHidden/>
          </w:rPr>
          <w:tab/>
        </w:r>
        <w:r w:rsidR="006E0F72">
          <w:rPr>
            <w:noProof/>
            <w:webHidden/>
          </w:rPr>
          <w:fldChar w:fldCharType="begin"/>
        </w:r>
        <w:r w:rsidR="006E0F72">
          <w:rPr>
            <w:noProof/>
            <w:webHidden/>
          </w:rPr>
          <w:instrText xml:space="preserve"> PAGEREF _Toc19660009 \h </w:instrText>
        </w:r>
        <w:r w:rsidR="006E0F72">
          <w:rPr>
            <w:noProof/>
            <w:webHidden/>
          </w:rPr>
        </w:r>
        <w:r w:rsidR="006E0F72">
          <w:rPr>
            <w:noProof/>
            <w:webHidden/>
          </w:rPr>
          <w:fldChar w:fldCharType="separate"/>
        </w:r>
        <w:r w:rsidR="00D0323E">
          <w:rPr>
            <w:noProof/>
            <w:webHidden/>
          </w:rPr>
          <w:t>105</w:t>
        </w:r>
        <w:r w:rsidR="006E0F72">
          <w:rPr>
            <w:noProof/>
            <w:webHidden/>
          </w:rPr>
          <w:fldChar w:fldCharType="end"/>
        </w:r>
      </w:hyperlink>
    </w:p>
    <w:p w14:paraId="52616973" w14:textId="77777777" w:rsidR="006E0F72" w:rsidRDefault="00176CD9">
      <w:pPr>
        <w:pStyle w:val="TDC3"/>
        <w:rPr>
          <w:rFonts w:asciiTheme="minorHAnsi" w:eastAsiaTheme="minorEastAsia" w:hAnsiTheme="minorHAnsi" w:cstheme="minorBidi"/>
          <w:noProof/>
          <w:sz w:val="22"/>
          <w:szCs w:val="22"/>
          <w:lang w:eastAsia="es-MX"/>
        </w:rPr>
      </w:pPr>
      <w:hyperlink w:anchor="_Toc19660010" w:history="1">
        <w:r w:rsidR="006E0F72" w:rsidRPr="00567C2F">
          <w:rPr>
            <w:rStyle w:val="Hipervnculo"/>
            <w:rFonts w:ascii="Century Gothic" w:eastAsia="Arial Unicode MS" w:hAnsi="Century Gothic"/>
            <w:i/>
            <w:noProof/>
          </w:rPr>
          <w:t>13.3.14 PLAN DE TRABAJO</w:t>
        </w:r>
        <w:r w:rsidR="006E0F72">
          <w:rPr>
            <w:noProof/>
            <w:webHidden/>
          </w:rPr>
          <w:tab/>
        </w:r>
        <w:r w:rsidR="006E0F72">
          <w:rPr>
            <w:noProof/>
            <w:webHidden/>
          </w:rPr>
          <w:fldChar w:fldCharType="begin"/>
        </w:r>
        <w:r w:rsidR="006E0F72">
          <w:rPr>
            <w:noProof/>
            <w:webHidden/>
          </w:rPr>
          <w:instrText xml:space="preserve"> PAGEREF _Toc19660010 \h </w:instrText>
        </w:r>
        <w:r w:rsidR="006E0F72">
          <w:rPr>
            <w:noProof/>
            <w:webHidden/>
          </w:rPr>
        </w:r>
        <w:r w:rsidR="006E0F72">
          <w:rPr>
            <w:noProof/>
            <w:webHidden/>
          </w:rPr>
          <w:fldChar w:fldCharType="separate"/>
        </w:r>
        <w:r w:rsidR="00D0323E">
          <w:rPr>
            <w:noProof/>
            <w:webHidden/>
          </w:rPr>
          <w:t>106</w:t>
        </w:r>
        <w:r w:rsidR="006E0F72">
          <w:rPr>
            <w:noProof/>
            <w:webHidden/>
          </w:rPr>
          <w:fldChar w:fldCharType="end"/>
        </w:r>
      </w:hyperlink>
    </w:p>
    <w:p w14:paraId="7E174C39" w14:textId="77777777" w:rsidR="006E0F72" w:rsidRDefault="00176CD9">
      <w:pPr>
        <w:pStyle w:val="TDC3"/>
        <w:rPr>
          <w:rFonts w:asciiTheme="minorHAnsi" w:eastAsiaTheme="minorEastAsia" w:hAnsiTheme="minorHAnsi" w:cstheme="minorBidi"/>
          <w:noProof/>
          <w:sz w:val="22"/>
          <w:szCs w:val="22"/>
          <w:lang w:eastAsia="es-MX"/>
        </w:rPr>
      </w:pPr>
      <w:hyperlink w:anchor="_Toc19660011" w:history="1">
        <w:r w:rsidR="006E0F72" w:rsidRPr="00567C2F">
          <w:rPr>
            <w:rStyle w:val="Hipervnculo"/>
            <w:rFonts w:ascii="Century Gothic" w:eastAsia="Arial Unicode MS" w:hAnsi="Century Gothic"/>
            <w:i/>
            <w:noProof/>
          </w:rPr>
          <w:t>13.3.15 DOCUMENTOS FINALES</w:t>
        </w:r>
        <w:r w:rsidR="006E0F72">
          <w:rPr>
            <w:noProof/>
            <w:webHidden/>
          </w:rPr>
          <w:tab/>
        </w:r>
        <w:r w:rsidR="006E0F72">
          <w:rPr>
            <w:noProof/>
            <w:webHidden/>
          </w:rPr>
          <w:fldChar w:fldCharType="begin"/>
        </w:r>
        <w:r w:rsidR="006E0F72">
          <w:rPr>
            <w:noProof/>
            <w:webHidden/>
          </w:rPr>
          <w:instrText xml:space="preserve"> PAGEREF _Toc19660011 \h </w:instrText>
        </w:r>
        <w:r w:rsidR="006E0F72">
          <w:rPr>
            <w:noProof/>
            <w:webHidden/>
          </w:rPr>
        </w:r>
        <w:r w:rsidR="006E0F72">
          <w:rPr>
            <w:noProof/>
            <w:webHidden/>
          </w:rPr>
          <w:fldChar w:fldCharType="separate"/>
        </w:r>
        <w:r w:rsidR="00D0323E">
          <w:rPr>
            <w:noProof/>
            <w:webHidden/>
          </w:rPr>
          <w:t>106</w:t>
        </w:r>
        <w:r w:rsidR="006E0F72">
          <w:rPr>
            <w:noProof/>
            <w:webHidden/>
          </w:rPr>
          <w:fldChar w:fldCharType="end"/>
        </w:r>
      </w:hyperlink>
    </w:p>
    <w:p w14:paraId="5ED42110" w14:textId="77777777" w:rsidR="006E0F72" w:rsidRDefault="00176CD9">
      <w:pPr>
        <w:pStyle w:val="TDC3"/>
        <w:rPr>
          <w:rFonts w:asciiTheme="minorHAnsi" w:eastAsiaTheme="minorEastAsia" w:hAnsiTheme="minorHAnsi" w:cstheme="minorBidi"/>
          <w:noProof/>
          <w:sz w:val="22"/>
          <w:szCs w:val="22"/>
          <w:lang w:eastAsia="es-MX"/>
        </w:rPr>
      </w:pPr>
      <w:hyperlink w:anchor="_Toc19660012" w:history="1">
        <w:r w:rsidR="006E0F72" w:rsidRPr="00567C2F">
          <w:rPr>
            <w:rStyle w:val="Hipervnculo"/>
            <w:rFonts w:ascii="Century Gothic" w:eastAsia="Arial Unicode MS" w:hAnsi="Century Gothic"/>
            <w:i/>
            <w:noProof/>
          </w:rPr>
          <w:t>13.3.16 FORMA DE PAGO</w:t>
        </w:r>
        <w:r w:rsidR="006E0F72">
          <w:rPr>
            <w:noProof/>
            <w:webHidden/>
          </w:rPr>
          <w:tab/>
        </w:r>
        <w:r w:rsidR="006E0F72">
          <w:rPr>
            <w:noProof/>
            <w:webHidden/>
          </w:rPr>
          <w:fldChar w:fldCharType="begin"/>
        </w:r>
        <w:r w:rsidR="006E0F72">
          <w:rPr>
            <w:noProof/>
            <w:webHidden/>
          </w:rPr>
          <w:instrText xml:space="preserve"> PAGEREF _Toc19660012 \h </w:instrText>
        </w:r>
        <w:r w:rsidR="006E0F72">
          <w:rPr>
            <w:noProof/>
            <w:webHidden/>
          </w:rPr>
        </w:r>
        <w:r w:rsidR="006E0F72">
          <w:rPr>
            <w:noProof/>
            <w:webHidden/>
          </w:rPr>
          <w:fldChar w:fldCharType="separate"/>
        </w:r>
        <w:r w:rsidR="00D0323E">
          <w:rPr>
            <w:noProof/>
            <w:webHidden/>
          </w:rPr>
          <w:t>106</w:t>
        </w:r>
        <w:r w:rsidR="006E0F72">
          <w:rPr>
            <w:noProof/>
            <w:webHidden/>
          </w:rPr>
          <w:fldChar w:fldCharType="end"/>
        </w:r>
      </w:hyperlink>
    </w:p>
    <w:p w14:paraId="0B05547B" w14:textId="77777777" w:rsidR="006E0F72" w:rsidRDefault="00176CD9">
      <w:pPr>
        <w:pStyle w:val="TDC1"/>
        <w:rPr>
          <w:rFonts w:asciiTheme="minorHAnsi" w:eastAsiaTheme="minorEastAsia" w:hAnsiTheme="minorHAnsi" w:cstheme="minorBidi"/>
          <w:sz w:val="22"/>
          <w:szCs w:val="22"/>
          <w:lang w:val="es-MX" w:eastAsia="es-MX"/>
        </w:rPr>
      </w:pPr>
      <w:hyperlink w:anchor="_Toc19660013" w:history="1">
        <w:r w:rsidR="006E0F72" w:rsidRPr="00567C2F">
          <w:rPr>
            <w:rStyle w:val="Hipervnculo"/>
          </w:rPr>
          <w:t>SECCION 14</w:t>
        </w:r>
        <w:r w:rsidR="006E0F72">
          <w:rPr>
            <w:rFonts w:asciiTheme="minorHAnsi" w:eastAsiaTheme="minorEastAsia" w:hAnsiTheme="minorHAnsi" w:cstheme="minorBidi"/>
            <w:sz w:val="22"/>
            <w:szCs w:val="22"/>
            <w:lang w:val="es-MX" w:eastAsia="es-MX"/>
          </w:rPr>
          <w:tab/>
        </w:r>
        <w:r w:rsidR="006E0F72" w:rsidRPr="00567C2F">
          <w:rPr>
            <w:rStyle w:val="Hipervnculo"/>
          </w:rPr>
          <w:t xml:space="preserve"> RED INALÁMBRICA (SISTEMA DE CABLEADO ESTRUCTURADO)</w:t>
        </w:r>
        <w:r w:rsidR="006E0F72">
          <w:rPr>
            <w:webHidden/>
          </w:rPr>
          <w:tab/>
        </w:r>
        <w:r w:rsidR="006E0F72">
          <w:rPr>
            <w:webHidden/>
          </w:rPr>
          <w:fldChar w:fldCharType="begin"/>
        </w:r>
        <w:r w:rsidR="006E0F72">
          <w:rPr>
            <w:webHidden/>
          </w:rPr>
          <w:instrText xml:space="preserve"> PAGEREF _Toc19660013 \h </w:instrText>
        </w:r>
        <w:r w:rsidR="006E0F72">
          <w:rPr>
            <w:webHidden/>
          </w:rPr>
        </w:r>
        <w:r w:rsidR="006E0F72">
          <w:rPr>
            <w:webHidden/>
          </w:rPr>
          <w:fldChar w:fldCharType="separate"/>
        </w:r>
        <w:r w:rsidR="00D0323E">
          <w:rPr>
            <w:webHidden/>
          </w:rPr>
          <w:t>106</w:t>
        </w:r>
        <w:r w:rsidR="006E0F72">
          <w:rPr>
            <w:webHidden/>
          </w:rPr>
          <w:fldChar w:fldCharType="end"/>
        </w:r>
      </w:hyperlink>
    </w:p>
    <w:p w14:paraId="6686BB36" w14:textId="77777777" w:rsidR="006E0F72" w:rsidRDefault="00176CD9">
      <w:pPr>
        <w:pStyle w:val="TDC2"/>
        <w:rPr>
          <w:rFonts w:asciiTheme="minorHAnsi" w:eastAsiaTheme="minorEastAsia" w:hAnsiTheme="minorHAnsi" w:cstheme="minorBidi"/>
          <w:sz w:val="22"/>
          <w:szCs w:val="22"/>
          <w:lang w:val="es-MX" w:eastAsia="es-MX"/>
        </w:rPr>
      </w:pPr>
      <w:hyperlink w:anchor="_Toc19660014" w:history="1">
        <w:r w:rsidR="006E0F72" w:rsidRPr="00567C2F">
          <w:rPr>
            <w:rStyle w:val="Hipervnculo"/>
            <w:rFonts w:ascii="Century Gothic" w:hAnsi="Century Gothic"/>
            <w:b/>
            <w:i/>
          </w:rPr>
          <w:t>15.1</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b/>
            <w:i/>
          </w:rPr>
          <w:t>CONDICIONES:</w:t>
        </w:r>
        <w:r w:rsidR="006E0F72">
          <w:rPr>
            <w:webHidden/>
          </w:rPr>
          <w:tab/>
        </w:r>
        <w:r w:rsidR="006E0F72">
          <w:rPr>
            <w:webHidden/>
          </w:rPr>
          <w:fldChar w:fldCharType="begin"/>
        </w:r>
        <w:r w:rsidR="006E0F72">
          <w:rPr>
            <w:webHidden/>
          </w:rPr>
          <w:instrText xml:space="preserve"> PAGEREF _Toc19660014 \h </w:instrText>
        </w:r>
        <w:r w:rsidR="006E0F72">
          <w:rPr>
            <w:webHidden/>
          </w:rPr>
        </w:r>
        <w:r w:rsidR="006E0F72">
          <w:rPr>
            <w:webHidden/>
          </w:rPr>
          <w:fldChar w:fldCharType="separate"/>
        </w:r>
        <w:r w:rsidR="00D0323E">
          <w:rPr>
            <w:webHidden/>
          </w:rPr>
          <w:t>106</w:t>
        </w:r>
        <w:r w:rsidR="006E0F72">
          <w:rPr>
            <w:webHidden/>
          </w:rPr>
          <w:fldChar w:fldCharType="end"/>
        </w:r>
      </w:hyperlink>
    </w:p>
    <w:p w14:paraId="59C90039" w14:textId="77777777" w:rsidR="006E0F72" w:rsidRDefault="00176CD9">
      <w:pPr>
        <w:pStyle w:val="TDC2"/>
        <w:rPr>
          <w:rFonts w:asciiTheme="minorHAnsi" w:eastAsiaTheme="minorEastAsia" w:hAnsiTheme="minorHAnsi" w:cstheme="minorBidi"/>
          <w:sz w:val="22"/>
          <w:szCs w:val="22"/>
          <w:lang w:val="es-MX" w:eastAsia="es-MX"/>
        </w:rPr>
      </w:pPr>
      <w:hyperlink w:anchor="_Toc19660015" w:history="1">
        <w:r w:rsidR="006E0F72" w:rsidRPr="00567C2F">
          <w:rPr>
            <w:rStyle w:val="Hipervnculo"/>
            <w:rFonts w:ascii="Century Gothic" w:hAnsi="Century Gothic"/>
            <w:b/>
            <w:i/>
          </w:rPr>
          <w:t>14.2</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b/>
            <w:i/>
          </w:rPr>
          <w:t>ALCANCE DEL TRABAJO</w:t>
        </w:r>
        <w:r w:rsidR="006E0F72">
          <w:rPr>
            <w:webHidden/>
          </w:rPr>
          <w:tab/>
        </w:r>
        <w:r w:rsidR="006E0F72">
          <w:rPr>
            <w:webHidden/>
          </w:rPr>
          <w:fldChar w:fldCharType="begin"/>
        </w:r>
        <w:r w:rsidR="006E0F72">
          <w:rPr>
            <w:webHidden/>
          </w:rPr>
          <w:instrText xml:space="preserve"> PAGEREF _Toc19660015 \h </w:instrText>
        </w:r>
        <w:r w:rsidR="006E0F72">
          <w:rPr>
            <w:webHidden/>
          </w:rPr>
        </w:r>
        <w:r w:rsidR="006E0F72">
          <w:rPr>
            <w:webHidden/>
          </w:rPr>
          <w:fldChar w:fldCharType="separate"/>
        </w:r>
        <w:r w:rsidR="00D0323E">
          <w:rPr>
            <w:webHidden/>
          </w:rPr>
          <w:t>106</w:t>
        </w:r>
        <w:r w:rsidR="006E0F72">
          <w:rPr>
            <w:webHidden/>
          </w:rPr>
          <w:fldChar w:fldCharType="end"/>
        </w:r>
      </w:hyperlink>
    </w:p>
    <w:p w14:paraId="0F1A8358" w14:textId="77777777" w:rsidR="006E0F72" w:rsidRDefault="00176CD9">
      <w:pPr>
        <w:pStyle w:val="TDC2"/>
        <w:rPr>
          <w:rFonts w:asciiTheme="minorHAnsi" w:eastAsiaTheme="minorEastAsia" w:hAnsiTheme="minorHAnsi" w:cstheme="minorBidi"/>
          <w:sz w:val="22"/>
          <w:szCs w:val="22"/>
          <w:lang w:val="es-MX" w:eastAsia="es-MX"/>
        </w:rPr>
      </w:pPr>
      <w:hyperlink w:anchor="_Toc19660016" w:history="1">
        <w:r w:rsidR="006E0F72" w:rsidRPr="00567C2F">
          <w:rPr>
            <w:rStyle w:val="Hipervnculo"/>
            <w:rFonts w:ascii="Century Gothic" w:hAnsi="Century Gothic"/>
            <w:b/>
            <w:i/>
          </w:rPr>
          <w:t>14.3</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b/>
            <w:i/>
          </w:rPr>
          <w:t xml:space="preserve"> DEFINICIONES</w:t>
        </w:r>
        <w:r w:rsidR="006E0F72">
          <w:rPr>
            <w:webHidden/>
          </w:rPr>
          <w:tab/>
        </w:r>
        <w:r w:rsidR="006E0F72">
          <w:rPr>
            <w:webHidden/>
          </w:rPr>
          <w:fldChar w:fldCharType="begin"/>
        </w:r>
        <w:r w:rsidR="006E0F72">
          <w:rPr>
            <w:webHidden/>
          </w:rPr>
          <w:instrText xml:space="preserve"> PAGEREF _Toc19660016 \h </w:instrText>
        </w:r>
        <w:r w:rsidR="006E0F72">
          <w:rPr>
            <w:webHidden/>
          </w:rPr>
        </w:r>
        <w:r w:rsidR="006E0F72">
          <w:rPr>
            <w:webHidden/>
          </w:rPr>
          <w:fldChar w:fldCharType="separate"/>
        </w:r>
        <w:r w:rsidR="00D0323E">
          <w:rPr>
            <w:webHidden/>
          </w:rPr>
          <w:t>106</w:t>
        </w:r>
        <w:r w:rsidR="006E0F72">
          <w:rPr>
            <w:webHidden/>
          </w:rPr>
          <w:fldChar w:fldCharType="end"/>
        </w:r>
      </w:hyperlink>
    </w:p>
    <w:p w14:paraId="072D8B62" w14:textId="77777777" w:rsidR="006E0F72" w:rsidRDefault="00176CD9">
      <w:pPr>
        <w:pStyle w:val="TDC2"/>
        <w:rPr>
          <w:rFonts w:asciiTheme="minorHAnsi" w:eastAsiaTheme="minorEastAsia" w:hAnsiTheme="minorHAnsi" w:cstheme="minorBidi"/>
          <w:sz w:val="22"/>
          <w:szCs w:val="22"/>
          <w:lang w:val="es-MX" w:eastAsia="es-MX"/>
        </w:rPr>
      </w:pPr>
      <w:hyperlink w:anchor="_Toc19660017" w:history="1">
        <w:r w:rsidR="006E0F72" w:rsidRPr="00567C2F">
          <w:rPr>
            <w:rStyle w:val="Hipervnculo"/>
            <w:rFonts w:ascii="Century Gothic" w:hAnsi="Century Gothic"/>
            <w:b/>
            <w:i/>
          </w:rPr>
          <w:t>14.4</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b/>
            <w:i/>
          </w:rPr>
          <w:t xml:space="preserve"> RESUMEN DEL TRABAJO A EFECTUAR</w:t>
        </w:r>
        <w:r w:rsidR="006E0F72">
          <w:rPr>
            <w:webHidden/>
          </w:rPr>
          <w:tab/>
        </w:r>
        <w:r w:rsidR="006E0F72">
          <w:rPr>
            <w:webHidden/>
          </w:rPr>
          <w:fldChar w:fldCharType="begin"/>
        </w:r>
        <w:r w:rsidR="006E0F72">
          <w:rPr>
            <w:webHidden/>
          </w:rPr>
          <w:instrText xml:space="preserve"> PAGEREF _Toc19660017 \h </w:instrText>
        </w:r>
        <w:r w:rsidR="006E0F72">
          <w:rPr>
            <w:webHidden/>
          </w:rPr>
        </w:r>
        <w:r w:rsidR="006E0F72">
          <w:rPr>
            <w:webHidden/>
          </w:rPr>
          <w:fldChar w:fldCharType="separate"/>
        </w:r>
        <w:r w:rsidR="00D0323E">
          <w:rPr>
            <w:webHidden/>
          </w:rPr>
          <w:t>107</w:t>
        </w:r>
        <w:r w:rsidR="006E0F72">
          <w:rPr>
            <w:webHidden/>
          </w:rPr>
          <w:fldChar w:fldCharType="end"/>
        </w:r>
      </w:hyperlink>
    </w:p>
    <w:p w14:paraId="7948DBDB" w14:textId="77777777" w:rsidR="006E0F72" w:rsidRDefault="00176CD9">
      <w:pPr>
        <w:pStyle w:val="TDC2"/>
        <w:rPr>
          <w:rFonts w:asciiTheme="minorHAnsi" w:eastAsiaTheme="minorEastAsia" w:hAnsiTheme="minorHAnsi" w:cstheme="minorBidi"/>
          <w:sz w:val="22"/>
          <w:szCs w:val="22"/>
          <w:lang w:val="es-MX" w:eastAsia="es-MX"/>
        </w:rPr>
      </w:pPr>
      <w:hyperlink w:anchor="_Toc19660018" w:history="1">
        <w:r w:rsidR="006E0F72" w:rsidRPr="00567C2F">
          <w:rPr>
            <w:rStyle w:val="Hipervnculo"/>
            <w:rFonts w:ascii="Century Gothic" w:hAnsi="Century Gothic"/>
            <w:b/>
            <w:i/>
          </w:rPr>
          <w:t>14.5</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b/>
            <w:i/>
          </w:rPr>
          <w:t>EQUIPO, MATERIALES, ACCESORIOS Y MÉTODO DE TRABAJO:</w:t>
        </w:r>
        <w:r w:rsidR="006E0F72">
          <w:rPr>
            <w:webHidden/>
          </w:rPr>
          <w:tab/>
        </w:r>
        <w:r w:rsidR="006E0F72">
          <w:rPr>
            <w:webHidden/>
          </w:rPr>
          <w:fldChar w:fldCharType="begin"/>
        </w:r>
        <w:r w:rsidR="006E0F72">
          <w:rPr>
            <w:webHidden/>
          </w:rPr>
          <w:instrText xml:space="preserve"> PAGEREF _Toc19660018 \h </w:instrText>
        </w:r>
        <w:r w:rsidR="006E0F72">
          <w:rPr>
            <w:webHidden/>
          </w:rPr>
        </w:r>
        <w:r w:rsidR="006E0F72">
          <w:rPr>
            <w:webHidden/>
          </w:rPr>
          <w:fldChar w:fldCharType="separate"/>
        </w:r>
        <w:r w:rsidR="00D0323E">
          <w:rPr>
            <w:webHidden/>
          </w:rPr>
          <w:t>107</w:t>
        </w:r>
        <w:r w:rsidR="006E0F72">
          <w:rPr>
            <w:webHidden/>
          </w:rPr>
          <w:fldChar w:fldCharType="end"/>
        </w:r>
      </w:hyperlink>
    </w:p>
    <w:p w14:paraId="7B2755AB" w14:textId="77777777" w:rsidR="006E0F72" w:rsidRDefault="00176CD9">
      <w:pPr>
        <w:pStyle w:val="TDC1"/>
        <w:rPr>
          <w:rFonts w:asciiTheme="minorHAnsi" w:eastAsiaTheme="minorEastAsia" w:hAnsiTheme="minorHAnsi" w:cstheme="minorBidi"/>
          <w:sz w:val="22"/>
          <w:szCs w:val="22"/>
          <w:lang w:val="es-MX" w:eastAsia="es-MX"/>
        </w:rPr>
      </w:pPr>
      <w:hyperlink w:anchor="_Toc19660019" w:history="1">
        <w:r w:rsidR="006E0F72" w:rsidRPr="00567C2F">
          <w:rPr>
            <w:rStyle w:val="Hipervnculo"/>
          </w:rPr>
          <w:t xml:space="preserve">SECCION 15. </w:t>
        </w:r>
        <w:r w:rsidR="006E0F72">
          <w:rPr>
            <w:rFonts w:asciiTheme="minorHAnsi" w:eastAsiaTheme="minorEastAsia" w:hAnsiTheme="minorHAnsi" w:cstheme="minorBidi"/>
            <w:sz w:val="22"/>
            <w:szCs w:val="22"/>
            <w:lang w:val="es-MX" w:eastAsia="es-MX"/>
          </w:rPr>
          <w:tab/>
        </w:r>
        <w:r w:rsidR="006E0F72" w:rsidRPr="00567C2F">
          <w:rPr>
            <w:rStyle w:val="Hipervnculo"/>
          </w:rPr>
          <w:t>ALARMA CONTRA INTRUSOS</w:t>
        </w:r>
        <w:r w:rsidR="006E0F72">
          <w:rPr>
            <w:webHidden/>
          </w:rPr>
          <w:tab/>
        </w:r>
        <w:r w:rsidR="006E0F72">
          <w:rPr>
            <w:webHidden/>
          </w:rPr>
          <w:fldChar w:fldCharType="begin"/>
        </w:r>
        <w:r w:rsidR="006E0F72">
          <w:rPr>
            <w:webHidden/>
          </w:rPr>
          <w:instrText xml:space="preserve"> PAGEREF _Toc19660019 \h </w:instrText>
        </w:r>
        <w:r w:rsidR="006E0F72">
          <w:rPr>
            <w:webHidden/>
          </w:rPr>
        </w:r>
        <w:r w:rsidR="006E0F72">
          <w:rPr>
            <w:webHidden/>
          </w:rPr>
          <w:fldChar w:fldCharType="separate"/>
        </w:r>
        <w:r w:rsidR="00D0323E">
          <w:rPr>
            <w:webHidden/>
          </w:rPr>
          <w:t>109</w:t>
        </w:r>
        <w:r w:rsidR="006E0F72">
          <w:rPr>
            <w:webHidden/>
          </w:rPr>
          <w:fldChar w:fldCharType="end"/>
        </w:r>
      </w:hyperlink>
    </w:p>
    <w:p w14:paraId="2F0E7DBA" w14:textId="77777777" w:rsidR="006E0F72" w:rsidRDefault="00176CD9">
      <w:pPr>
        <w:pStyle w:val="TDC2"/>
        <w:rPr>
          <w:rFonts w:asciiTheme="minorHAnsi" w:eastAsiaTheme="minorEastAsia" w:hAnsiTheme="minorHAnsi" w:cstheme="minorBidi"/>
          <w:sz w:val="22"/>
          <w:szCs w:val="22"/>
          <w:lang w:val="es-MX" w:eastAsia="es-MX"/>
        </w:rPr>
      </w:pPr>
      <w:hyperlink w:anchor="_Toc19660020" w:history="1">
        <w:r w:rsidR="006E0F72" w:rsidRPr="00567C2F">
          <w:rPr>
            <w:rStyle w:val="Hipervnculo"/>
            <w:rFonts w:ascii="Century Gothic" w:hAnsi="Century Gothic"/>
            <w:b/>
            <w:i/>
          </w:rPr>
          <w:t>15.1   SISTEMA DE ALARMAS CONTRA INTRUSOS</w:t>
        </w:r>
        <w:r w:rsidR="006E0F72">
          <w:rPr>
            <w:webHidden/>
          </w:rPr>
          <w:tab/>
        </w:r>
        <w:r w:rsidR="006E0F72">
          <w:rPr>
            <w:webHidden/>
          </w:rPr>
          <w:fldChar w:fldCharType="begin"/>
        </w:r>
        <w:r w:rsidR="006E0F72">
          <w:rPr>
            <w:webHidden/>
          </w:rPr>
          <w:instrText xml:space="preserve"> PAGEREF _Toc19660020 \h </w:instrText>
        </w:r>
        <w:r w:rsidR="006E0F72">
          <w:rPr>
            <w:webHidden/>
          </w:rPr>
        </w:r>
        <w:r w:rsidR="006E0F72">
          <w:rPr>
            <w:webHidden/>
          </w:rPr>
          <w:fldChar w:fldCharType="separate"/>
        </w:r>
        <w:r w:rsidR="00D0323E">
          <w:rPr>
            <w:webHidden/>
          </w:rPr>
          <w:t>109</w:t>
        </w:r>
        <w:r w:rsidR="006E0F72">
          <w:rPr>
            <w:webHidden/>
          </w:rPr>
          <w:fldChar w:fldCharType="end"/>
        </w:r>
      </w:hyperlink>
    </w:p>
    <w:p w14:paraId="59FA251B" w14:textId="77777777" w:rsidR="006E0F72" w:rsidRDefault="00176CD9">
      <w:pPr>
        <w:pStyle w:val="TDC2"/>
        <w:rPr>
          <w:rFonts w:asciiTheme="minorHAnsi" w:eastAsiaTheme="minorEastAsia" w:hAnsiTheme="minorHAnsi" w:cstheme="minorBidi"/>
          <w:sz w:val="22"/>
          <w:szCs w:val="22"/>
          <w:lang w:val="es-MX" w:eastAsia="es-MX"/>
        </w:rPr>
      </w:pPr>
      <w:hyperlink w:anchor="_Toc19660021" w:history="1">
        <w:r w:rsidR="006E0F72" w:rsidRPr="00567C2F">
          <w:rPr>
            <w:rStyle w:val="Hipervnculo"/>
            <w:rFonts w:ascii="Century Gothic" w:hAnsi="Century Gothic"/>
            <w:b/>
            <w:i/>
          </w:rPr>
          <w:t>15.2   ZONIFICACIÓN DE SISTEMA DE ALARMA CONTRA INTRUSOS</w:t>
        </w:r>
        <w:r w:rsidR="006E0F72">
          <w:rPr>
            <w:webHidden/>
          </w:rPr>
          <w:tab/>
        </w:r>
        <w:r w:rsidR="006E0F72">
          <w:rPr>
            <w:webHidden/>
          </w:rPr>
          <w:fldChar w:fldCharType="begin"/>
        </w:r>
        <w:r w:rsidR="006E0F72">
          <w:rPr>
            <w:webHidden/>
          </w:rPr>
          <w:instrText xml:space="preserve"> PAGEREF _Toc19660021 \h </w:instrText>
        </w:r>
        <w:r w:rsidR="006E0F72">
          <w:rPr>
            <w:webHidden/>
          </w:rPr>
        </w:r>
        <w:r w:rsidR="006E0F72">
          <w:rPr>
            <w:webHidden/>
          </w:rPr>
          <w:fldChar w:fldCharType="separate"/>
        </w:r>
        <w:r w:rsidR="00D0323E">
          <w:rPr>
            <w:webHidden/>
          </w:rPr>
          <w:t>109</w:t>
        </w:r>
        <w:r w:rsidR="006E0F72">
          <w:rPr>
            <w:webHidden/>
          </w:rPr>
          <w:fldChar w:fldCharType="end"/>
        </w:r>
      </w:hyperlink>
    </w:p>
    <w:p w14:paraId="6C6E6329" w14:textId="77777777" w:rsidR="006E0F72" w:rsidRDefault="00176CD9">
      <w:pPr>
        <w:pStyle w:val="TDC2"/>
        <w:rPr>
          <w:rFonts w:asciiTheme="minorHAnsi" w:eastAsiaTheme="minorEastAsia" w:hAnsiTheme="minorHAnsi" w:cstheme="minorBidi"/>
          <w:sz w:val="22"/>
          <w:szCs w:val="22"/>
          <w:lang w:val="es-MX" w:eastAsia="es-MX"/>
        </w:rPr>
      </w:pPr>
      <w:hyperlink w:anchor="_Toc19660022" w:history="1">
        <w:r w:rsidR="006E0F72" w:rsidRPr="00567C2F">
          <w:rPr>
            <w:rStyle w:val="Hipervnculo"/>
            <w:rFonts w:ascii="Century Gothic" w:hAnsi="Century Gothic"/>
            <w:b/>
            <w:i/>
          </w:rPr>
          <w:t>15.3   NOMENCLATURA DE DISPOSITIVOS Y CONSIDERACIONES GENERALES</w:t>
        </w:r>
        <w:r w:rsidR="006E0F72">
          <w:rPr>
            <w:webHidden/>
          </w:rPr>
          <w:tab/>
        </w:r>
        <w:r w:rsidR="006E0F72">
          <w:rPr>
            <w:webHidden/>
          </w:rPr>
          <w:fldChar w:fldCharType="begin"/>
        </w:r>
        <w:r w:rsidR="006E0F72">
          <w:rPr>
            <w:webHidden/>
          </w:rPr>
          <w:instrText xml:space="preserve"> PAGEREF _Toc19660022 \h </w:instrText>
        </w:r>
        <w:r w:rsidR="006E0F72">
          <w:rPr>
            <w:webHidden/>
          </w:rPr>
        </w:r>
        <w:r w:rsidR="006E0F72">
          <w:rPr>
            <w:webHidden/>
          </w:rPr>
          <w:fldChar w:fldCharType="separate"/>
        </w:r>
        <w:r w:rsidR="00D0323E">
          <w:rPr>
            <w:webHidden/>
          </w:rPr>
          <w:t>110</w:t>
        </w:r>
        <w:r w:rsidR="006E0F72">
          <w:rPr>
            <w:webHidden/>
          </w:rPr>
          <w:fldChar w:fldCharType="end"/>
        </w:r>
      </w:hyperlink>
    </w:p>
    <w:p w14:paraId="61DEFA61" w14:textId="77777777" w:rsidR="006E0F72" w:rsidRDefault="00176CD9">
      <w:pPr>
        <w:pStyle w:val="TDC2"/>
        <w:rPr>
          <w:rFonts w:asciiTheme="minorHAnsi" w:eastAsiaTheme="minorEastAsia" w:hAnsiTheme="minorHAnsi" w:cstheme="minorBidi"/>
          <w:sz w:val="22"/>
          <w:szCs w:val="22"/>
          <w:lang w:val="es-MX" w:eastAsia="es-MX"/>
        </w:rPr>
      </w:pPr>
      <w:hyperlink w:anchor="_Toc19660023" w:history="1">
        <w:r w:rsidR="006E0F72" w:rsidRPr="00567C2F">
          <w:rPr>
            <w:rStyle w:val="Hipervnculo"/>
            <w:rFonts w:ascii="Century Gothic" w:hAnsi="Century Gothic"/>
            <w:b/>
            <w:i/>
          </w:rPr>
          <w:t>15.4   ESPECIFICACIONES TÉCNICAS DE EQUIPOS PANEL DE CONTROL DE ALARMAS</w:t>
        </w:r>
        <w:r w:rsidR="006E0F72">
          <w:rPr>
            <w:webHidden/>
          </w:rPr>
          <w:tab/>
        </w:r>
        <w:r w:rsidR="006E0F72">
          <w:rPr>
            <w:webHidden/>
          </w:rPr>
          <w:fldChar w:fldCharType="begin"/>
        </w:r>
        <w:r w:rsidR="006E0F72">
          <w:rPr>
            <w:webHidden/>
          </w:rPr>
          <w:instrText xml:space="preserve"> PAGEREF _Toc19660023 \h </w:instrText>
        </w:r>
        <w:r w:rsidR="006E0F72">
          <w:rPr>
            <w:webHidden/>
          </w:rPr>
        </w:r>
        <w:r w:rsidR="006E0F72">
          <w:rPr>
            <w:webHidden/>
          </w:rPr>
          <w:fldChar w:fldCharType="separate"/>
        </w:r>
        <w:r w:rsidR="00D0323E">
          <w:rPr>
            <w:webHidden/>
          </w:rPr>
          <w:t>110</w:t>
        </w:r>
        <w:r w:rsidR="006E0F72">
          <w:rPr>
            <w:webHidden/>
          </w:rPr>
          <w:fldChar w:fldCharType="end"/>
        </w:r>
      </w:hyperlink>
    </w:p>
    <w:p w14:paraId="42383707" w14:textId="77777777" w:rsidR="006E0F72" w:rsidRDefault="00176CD9">
      <w:pPr>
        <w:pStyle w:val="TDC2"/>
        <w:rPr>
          <w:rFonts w:asciiTheme="minorHAnsi" w:eastAsiaTheme="minorEastAsia" w:hAnsiTheme="minorHAnsi" w:cstheme="minorBidi"/>
          <w:sz w:val="22"/>
          <w:szCs w:val="22"/>
          <w:lang w:val="es-MX" w:eastAsia="es-MX"/>
        </w:rPr>
      </w:pPr>
      <w:hyperlink w:anchor="_Toc19660024" w:history="1">
        <w:r w:rsidR="006E0F72" w:rsidRPr="00567C2F">
          <w:rPr>
            <w:rStyle w:val="Hipervnculo"/>
            <w:rFonts w:ascii="Century Gothic" w:hAnsi="Century Gothic"/>
            <w:b/>
            <w:i/>
          </w:rPr>
          <w:t>15.5   SENSOR INFRARROJO</w:t>
        </w:r>
        <w:r w:rsidR="006E0F72">
          <w:rPr>
            <w:webHidden/>
          </w:rPr>
          <w:tab/>
        </w:r>
        <w:r w:rsidR="006E0F72">
          <w:rPr>
            <w:webHidden/>
          </w:rPr>
          <w:fldChar w:fldCharType="begin"/>
        </w:r>
        <w:r w:rsidR="006E0F72">
          <w:rPr>
            <w:webHidden/>
          </w:rPr>
          <w:instrText xml:space="preserve"> PAGEREF _Toc19660024 \h </w:instrText>
        </w:r>
        <w:r w:rsidR="006E0F72">
          <w:rPr>
            <w:webHidden/>
          </w:rPr>
        </w:r>
        <w:r w:rsidR="006E0F72">
          <w:rPr>
            <w:webHidden/>
          </w:rPr>
          <w:fldChar w:fldCharType="separate"/>
        </w:r>
        <w:r w:rsidR="00D0323E">
          <w:rPr>
            <w:webHidden/>
          </w:rPr>
          <w:t>110</w:t>
        </w:r>
        <w:r w:rsidR="006E0F72">
          <w:rPr>
            <w:webHidden/>
          </w:rPr>
          <w:fldChar w:fldCharType="end"/>
        </w:r>
      </w:hyperlink>
    </w:p>
    <w:p w14:paraId="01A3CE94" w14:textId="77777777" w:rsidR="006E0F72" w:rsidRDefault="00176CD9">
      <w:pPr>
        <w:pStyle w:val="TDC2"/>
        <w:rPr>
          <w:rFonts w:asciiTheme="minorHAnsi" w:eastAsiaTheme="minorEastAsia" w:hAnsiTheme="minorHAnsi" w:cstheme="minorBidi"/>
          <w:sz w:val="22"/>
          <w:szCs w:val="22"/>
          <w:lang w:val="es-MX" w:eastAsia="es-MX"/>
        </w:rPr>
      </w:pPr>
      <w:hyperlink w:anchor="_Toc19660025" w:history="1">
        <w:r w:rsidR="006E0F72" w:rsidRPr="00567C2F">
          <w:rPr>
            <w:rStyle w:val="Hipervnculo"/>
            <w:rFonts w:ascii="Century Gothic" w:hAnsi="Century Gothic"/>
            <w:b/>
            <w:i/>
          </w:rPr>
          <w:t>15.6   CONTACTO MAGNÉTICO</w:t>
        </w:r>
        <w:r w:rsidR="006E0F72">
          <w:rPr>
            <w:webHidden/>
          </w:rPr>
          <w:tab/>
        </w:r>
        <w:r w:rsidR="006E0F72">
          <w:rPr>
            <w:webHidden/>
          </w:rPr>
          <w:fldChar w:fldCharType="begin"/>
        </w:r>
        <w:r w:rsidR="006E0F72">
          <w:rPr>
            <w:webHidden/>
          </w:rPr>
          <w:instrText xml:space="preserve"> PAGEREF _Toc19660025 \h </w:instrText>
        </w:r>
        <w:r w:rsidR="006E0F72">
          <w:rPr>
            <w:webHidden/>
          </w:rPr>
        </w:r>
        <w:r w:rsidR="006E0F72">
          <w:rPr>
            <w:webHidden/>
          </w:rPr>
          <w:fldChar w:fldCharType="separate"/>
        </w:r>
        <w:r w:rsidR="00D0323E">
          <w:rPr>
            <w:webHidden/>
          </w:rPr>
          <w:t>110</w:t>
        </w:r>
        <w:r w:rsidR="006E0F72">
          <w:rPr>
            <w:webHidden/>
          </w:rPr>
          <w:fldChar w:fldCharType="end"/>
        </w:r>
      </w:hyperlink>
    </w:p>
    <w:p w14:paraId="0438BEBD" w14:textId="77777777" w:rsidR="006E0F72" w:rsidRDefault="00176CD9">
      <w:pPr>
        <w:pStyle w:val="TDC2"/>
        <w:rPr>
          <w:rFonts w:asciiTheme="minorHAnsi" w:eastAsiaTheme="minorEastAsia" w:hAnsiTheme="minorHAnsi" w:cstheme="minorBidi"/>
          <w:sz w:val="22"/>
          <w:szCs w:val="22"/>
          <w:lang w:val="es-MX" w:eastAsia="es-MX"/>
        </w:rPr>
      </w:pPr>
      <w:hyperlink w:anchor="_Toc19660026" w:history="1">
        <w:r w:rsidR="006E0F72" w:rsidRPr="00567C2F">
          <w:rPr>
            <w:rStyle w:val="Hipervnculo"/>
            <w:rFonts w:ascii="Century Gothic" w:hAnsi="Century Gothic"/>
            <w:b/>
            <w:i/>
          </w:rPr>
          <w:t>15.7   CABLE PARA CIRCUITOS DE ALARMA CONTAR INTRUSOS</w:t>
        </w:r>
        <w:r w:rsidR="006E0F72">
          <w:rPr>
            <w:webHidden/>
          </w:rPr>
          <w:tab/>
        </w:r>
        <w:r w:rsidR="006E0F72">
          <w:rPr>
            <w:webHidden/>
          </w:rPr>
          <w:fldChar w:fldCharType="begin"/>
        </w:r>
        <w:r w:rsidR="006E0F72">
          <w:rPr>
            <w:webHidden/>
          </w:rPr>
          <w:instrText xml:space="preserve"> PAGEREF _Toc19660026 \h </w:instrText>
        </w:r>
        <w:r w:rsidR="006E0F72">
          <w:rPr>
            <w:webHidden/>
          </w:rPr>
        </w:r>
        <w:r w:rsidR="006E0F72">
          <w:rPr>
            <w:webHidden/>
          </w:rPr>
          <w:fldChar w:fldCharType="separate"/>
        </w:r>
        <w:r w:rsidR="00D0323E">
          <w:rPr>
            <w:webHidden/>
          </w:rPr>
          <w:t>111</w:t>
        </w:r>
        <w:r w:rsidR="006E0F72">
          <w:rPr>
            <w:webHidden/>
          </w:rPr>
          <w:fldChar w:fldCharType="end"/>
        </w:r>
      </w:hyperlink>
    </w:p>
    <w:p w14:paraId="0FFA0A44" w14:textId="77777777" w:rsidR="006E0F72" w:rsidRDefault="00176CD9">
      <w:pPr>
        <w:pStyle w:val="TDC2"/>
        <w:rPr>
          <w:rFonts w:asciiTheme="minorHAnsi" w:eastAsiaTheme="minorEastAsia" w:hAnsiTheme="minorHAnsi" w:cstheme="minorBidi"/>
          <w:sz w:val="22"/>
          <w:szCs w:val="22"/>
          <w:lang w:val="es-MX" w:eastAsia="es-MX"/>
        </w:rPr>
      </w:pPr>
      <w:hyperlink w:anchor="_Toc19660027" w:history="1">
        <w:r w:rsidR="006E0F72" w:rsidRPr="00567C2F">
          <w:rPr>
            <w:rStyle w:val="Hipervnculo"/>
            <w:rFonts w:ascii="Century Gothic" w:hAnsi="Century Gothic"/>
            <w:b/>
            <w:i/>
          </w:rPr>
          <w:t>15.8   ACEPTACIÓN O RECHAZO</w:t>
        </w:r>
        <w:r w:rsidR="006E0F72">
          <w:rPr>
            <w:webHidden/>
          </w:rPr>
          <w:tab/>
        </w:r>
        <w:r w:rsidR="006E0F72">
          <w:rPr>
            <w:webHidden/>
          </w:rPr>
          <w:fldChar w:fldCharType="begin"/>
        </w:r>
        <w:r w:rsidR="006E0F72">
          <w:rPr>
            <w:webHidden/>
          </w:rPr>
          <w:instrText xml:space="preserve"> PAGEREF _Toc19660027 \h </w:instrText>
        </w:r>
        <w:r w:rsidR="006E0F72">
          <w:rPr>
            <w:webHidden/>
          </w:rPr>
        </w:r>
        <w:r w:rsidR="006E0F72">
          <w:rPr>
            <w:webHidden/>
          </w:rPr>
          <w:fldChar w:fldCharType="separate"/>
        </w:r>
        <w:r w:rsidR="00D0323E">
          <w:rPr>
            <w:webHidden/>
          </w:rPr>
          <w:t>111</w:t>
        </w:r>
        <w:r w:rsidR="006E0F72">
          <w:rPr>
            <w:webHidden/>
          </w:rPr>
          <w:fldChar w:fldCharType="end"/>
        </w:r>
      </w:hyperlink>
    </w:p>
    <w:p w14:paraId="06689B1F" w14:textId="77777777" w:rsidR="006E0F72" w:rsidRDefault="00176CD9">
      <w:pPr>
        <w:pStyle w:val="TDC2"/>
        <w:rPr>
          <w:rFonts w:asciiTheme="minorHAnsi" w:eastAsiaTheme="minorEastAsia" w:hAnsiTheme="minorHAnsi" w:cstheme="minorBidi"/>
          <w:sz w:val="22"/>
          <w:szCs w:val="22"/>
          <w:lang w:val="es-MX" w:eastAsia="es-MX"/>
        </w:rPr>
      </w:pPr>
      <w:hyperlink w:anchor="_Toc19660028" w:history="1">
        <w:r w:rsidR="006E0F72" w:rsidRPr="00567C2F">
          <w:rPr>
            <w:rStyle w:val="Hipervnculo"/>
            <w:rFonts w:ascii="Century Gothic" w:hAnsi="Century Gothic"/>
            <w:b/>
            <w:i/>
          </w:rPr>
          <w:t>15.10  FORMA DE PAGO</w:t>
        </w:r>
        <w:r w:rsidR="006E0F72">
          <w:rPr>
            <w:webHidden/>
          </w:rPr>
          <w:tab/>
        </w:r>
        <w:r w:rsidR="006E0F72">
          <w:rPr>
            <w:webHidden/>
          </w:rPr>
          <w:fldChar w:fldCharType="begin"/>
        </w:r>
        <w:r w:rsidR="006E0F72">
          <w:rPr>
            <w:webHidden/>
          </w:rPr>
          <w:instrText xml:space="preserve"> PAGEREF _Toc19660028 \h </w:instrText>
        </w:r>
        <w:r w:rsidR="006E0F72">
          <w:rPr>
            <w:webHidden/>
          </w:rPr>
        </w:r>
        <w:r w:rsidR="006E0F72">
          <w:rPr>
            <w:webHidden/>
          </w:rPr>
          <w:fldChar w:fldCharType="separate"/>
        </w:r>
        <w:r w:rsidR="00D0323E">
          <w:rPr>
            <w:webHidden/>
          </w:rPr>
          <w:t>111</w:t>
        </w:r>
        <w:r w:rsidR="006E0F72">
          <w:rPr>
            <w:webHidden/>
          </w:rPr>
          <w:fldChar w:fldCharType="end"/>
        </w:r>
      </w:hyperlink>
    </w:p>
    <w:p w14:paraId="7613A23F" w14:textId="77777777" w:rsidR="006E0F72" w:rsidRDefault="00176CD9">
      <w:pPr>
        <w:pStyle w:val="TDC1"/>
        <w:rPr>
          <w:rFonts w:asciiTheme="minorHAnsi" w:eastAsiaTheme="minorEastAsia" w:hAnsiTheme="minorHAnsi" w:cstheme="minorBidi"/>
          <w:sz w:val="22"/>
          <w:szCs w:val="22"/>
          <w:lang w:val="es-MX" w:eastAsia="es-MX"/>
        </w:rPr>
      </w:pPr>
      <w:hyperlink w:anchor="_Toc19660029" w:history="1">
        <w:r w:rsidR="006E0F72" w:rsidRPr="00567C2F">
          <w:rPr>
            <w:rStyle w:val="Hipervnculo"/>
          </w:rPr>
          <w:t xml:space="preserve">SECCION 16. </w:t>
        </w:r>
        <w:r w:rsidR="006E0F72">
          <w:rPr>
            <w:rFonts w:asciiTheme="minorHAnsi" w:eastAsiaTheme="minorEastAsia" w:hAnsiTheme="minorHAnsi" w:cstheme="minorBidi"/>
            <w:sz w:val="22"/>
            <w:szCs w:val="22"/>
            <w:lang w:val="es-MX" w:eastAsia="es-MX"/>
          </w:rPr>
          <w:tab/>
        </w:r>
        <w:r w:rsidR="006E0F72" w:rsidRPr="00567C2F">
          <w:rPr>
            <w:rStyle w:val="Hipervnculo"/>
          </w:rPr>
          <w:t>OBRAS EXTERIORES</w:t>
        </w:r>
        <w:r w:rsidR="006E0F72">
          <w:rPr>
            <w:webHidden/>
          </w:rPr>
          <w:tab/>
        </w:r>
        <w:r w:rsidR="006E0F72">
          <w:rPr>
            <w:webHidden/>
          </w:rPr>
          <w:fldChar w:fldCharType="begin"/>
        </w:r>
        <w:r w:rsidR="006E0F72">
          <w:rPr>
            <w:webHidden/>
          </w:rPr>
          <w:instrText xml:space="preserve"> PAGEREF _Toc19660029 \h </w:instrText>
        </w:r>
        <w:r w:rsidR="006E0F72">
          <w:rPr>
            <w:webHidden/>
          </w:rPr>
        </w:r>
        <w:r w:rsidR="006E0F72">
          <w:rPr>
            <w:webHidden/>
          </w:rPr>
          <w:fldChar w:fldCharType="separate"/>
        </w:r>
        <w:r w:rsidR="00D0323E">
          <w:rPr>
            <w:webHidden/>
          </w:rPr>
          <w:t>111</w:t>
        </w:r>
        <w:r w:rsidR="006E0F72">
          <w:rPr>
            <w:webHidden/>
          </w:rPr>
          <w:fldChar w:fldCharType="end"/>
        </w:r>
      </w:hyperlink>
    </w:p>
    <w:p w14:paraId="6A4440CE" w14:textId="77777777" w:rsidR="006E0F72" w:rsidRDefault="00176CD9">
      <w:pPr>
        <w:pStyle w:val="TDC2"/>
        <w:rPr>
          <w:rFonts w:asciiTheme="minorHAnsi" w:eastAsiaTheme="minorEastAsia" w:hAnsiTheme="minorHAnsi" w:cstheme="minorBidi"/>
          <w:sz w:val="22"/>
          <w:szCs w:val="22"/>
          <w:lang w:val="es-MX" w:eastAsia="es-MX"/>
        </w:rPr>
      </w:pPr>
      <w:hyperlink w:anchor="_Toc19660030" w:history="1">
        <w:r w:rsidR="006E0F72" w:rsidRPr="00567C2F">
          <w:rPr>
            <w:rStyle w:val="Hipervnculo"/>
            <w:rFonts w:ascii="Century Gothic" w:hAnsi="Century Gothic"/>
            <w:i/>
          </w:rPr>
          <w:t>16.1</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i/>
          </w:rPr>
          <w:t>ALCANCE DEL TRABAJO</w:t>
        </w:r>
        <w:r w:rsidR="006E0F72">
          <w:rPr>
            <w:webHidden/>
          </w:rPr>
          <w:tab/>
        </w:r>
        <w:r w:rsidR="006E0F72">
          <w:rPr>
            <w:webHidden/>
          </w:rPr>
          <w:fldChar w:fldCharType="begin"/>
        </w:r>
        <w:r w:rsidR="006E0F72">
          <w:rPr>
            <w:webHidden/>
          </w:rPr>
          <w:instrText xml:space="preserve"> PAGEREF _Toc19660030 \h </w:instrText>
        </w:r>
        <w:r w:rsidR="006E0F72">
          <w:rPr>
            <w:webHidden/>
          </w:rPr>
        </w:r>
        <w:r w:rsidR="006E0F72">
          <w:rPr>
            <w:webHidden/>
          </w:rPr>
          <w:fldChar w:fldCharType="separate"/>
        </w:r>
        <w:r w:rsidR="00D0323E">
          <w:rPr>
            <w:webHidden/>
          </w:rPr>
          <w:t>111</w:t>
        </w:r>
        <w:r w:rsidR="006E0F72">
          <w:rPr>
            <w:webHidden/>
          </w:rPr>
          <w:fldChar w:fldCharType="end"/>
        </w:r>
      </w:hyperlink>
    </w:p>
    <w:p w14:paraId="5776FCDF" w14:textId="77777777" w:rsidR="006E0F72" w:rsidRDefault="00176CD9">
      <w:pPr>
        <w:pStyle w:val="TDC2"/>
        <w:rPr>
          <w:rFonts w:asciiTheme="minorHAnsi" w:eastAsiaTheme="minorEastAsia" w:hAnsiTheme="minorHAnsi" w:cstheme="minorBidi"/>
          <w:sz w:val="22"/>
          <w:szCs w:val="22"/>
          <w:lang w:val="es-MX" w:eastAsia="es-MX"/>
        </w:rPr>
      </w:pPr>
      <w:hyperlink w:anchor="_Toc19660031" w:history="1">
        <w:r w:rsidR="006E0F72" w:rsidRPr="00567C2F">
          <w:rPr>
            <w:rStyle w:val="Hipervnculo"/>
            <w:rFonts w:ascii="Century Gothic" w:hAnsi="Century Gothic"/>
            <w:i/>
          </w:rPr>
          <w:t>TRABAJO INCLUIDO</w:t>
        </w:r>
        <w:r w:rsidR="006E0F72">
          <w:rPr>
            <w:webHidden/>
          </w:rPr>
          <w:tab/>
        </w:r>
        <w:r w:rsidR="006E0F72">
          <w:rPr>
            <w:webHidden/>
          </w:rPr>
          <w:fldChar w:fldCharType="begin"/>
        </w:r>
        <w:r w:rsidR="006E0F72">
          <w:rPr>
            <w:webHidden/>
          </w:rPr>
          <w:instrText xml:space="preserve"> PAGEREF _Toc19660031 \h </w:instrText>
        </w:r>
        <w:r w:rsidR="006E0F72">
          <w:rPr>
            <w:webHidden/>
          </w:rPr>
        </w:r>
        <w:r w:rsidR="006E0F72">
          <w:rPr>
            <w:webHidden/>
          </w:rPr>
          <w:fldChar w:fldCharType="separate"/>
        </w:r>
        <w:r w:rsidR="00D0323E">
          <w:rPr>
            <w:webHidden/>
          </w:rPr>
          <w:t>111</w:t>
        </w:r>
        <w:r w:rsidR="006E0F72">
          <w:rPr>
            <w:webHidden/>
          </w:rPr>
          <w:fldChar w:fldCharType="end"/>
        </w:r>
      </w:hyperlink>
    </w:p>
    <w:p w14:paraId="0ACFCF48" w14:textId="77777777" w:rsidR="006E0F72" w:rsidRDefault="00176CD9">
      <w:pPr>
        <w:pStyle w:val="TDC2"/>
        <w:rPr>
          <w:rFonts w:asciiTheme="minorHAnsi" w:eastAsiaTheme="minorEastAsia" w:hAnsiTheme="minorHAnsi" w:cstheme="minorBidi"/>
          <w:sz w:val="22"/>
          <w:szCs w:val="22"/>
          <w:lang w:val="es-MX" w:eastAsia="es-MX"/>
        </w:rPr>
      </w:pPr>
      <w:hyperlink w:anchor="_Toc19660032" w:history="1">
        <w:r w:rsidR="006E0F72" w:rsidRPr="00567C2F">
          <w:rPr>
            <w:rStyle w:val="Hipervnculo"/>
            <w:rFonts w:ascii="Century Gothic" w:hAnsi="Century Gothic"/>
            <w:i/>
          </w:rPr>
          <w:t>16.2</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i/>
          </w:rPr>
          <w:t>MUROS</w:t>
        </w:r>
        <w:r w:rsidR="006E0F72">
          <w:rPr>
            <w:webHidden/>
          </w:rPr>
          <w:tab/>
        </w:r>
        <w:r w:rsidR="006E0F72">
          <w:rPr>
            <w:webHidden/>
          </w:rPr>
          <w:fldChar w:fldCharType="begin"/>
        </w:r>
        <w:r w:rsidR="006E0F72">
          <w:rPr>
            <w:webHidden/>
          </w:rPr>
          <w:instrText xml:space="preserve"> PAGEREF _Toc19660032 \h </w:instrText>
        </w:r>
        <w:r w:rsidR="006E0F72">
          <w:rPr>
            <w:webHidden/>
          </w:rPr>
        </w:r>
        <w:r w:rsidR="006E0F72">
          <w:rPr>
            <w:webHidden/>
          </w:rPr>
          <w:fldChar w:fldCharType="separate"/>
        </w:r>
        <w:r w:rsidR="00D0323E">
          <w:rPr>
            <w:webHidden/>
          </w:rPr>
          <w:t>111</w:t>
        </w:r>
        <w:r w:rsidR="006E0F72">
          <w:rPr>
            <w:webHidden/>
          </w:rPr>
          <w:fldChar w:fldCharType="end"/>
        </w:r>
      </w:hyperlink>
    </w:p>
    <w:p w14:paraId="614FAF95" w14:textId="77777777" w:rsidR="006E0F72" w:rsidRDefault="00176CD9">
      <w:pPr>
        <w:pStyle w:val="TDC3"/>
        <w:rPr>
          <w:rFonts w:asciiTheme="minorHAnsi" w:eastAsiaTheme="minorEastAsia" w:hAnsiTheme="minorHAnsi" w:cstheme="minorBidi"/>
          <w:noProof/>
          <w:sz w:val="22"/>
          <w:szCs w:val="22"/>
          <w:lang w:eastAsia="es-MX"/>
        </w:rPr>
      </w:pPr>
      <w:hyperlink w:anchor="_Toc19660033" w:history="1">
        <w:r w:rsidR="006E0F72" w:rsidRPr="00567C2F">
          <w:rPr>
            <w:rStyle w:val="Hipervnculo"/>
            <w:rFonts w:ascii="Century Gothic" w:hAnsi="Century Gothic"/>
            <w:i/>
            <w:noProof/>
          </w:rPr>
          <w:t>16.2.1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FORMA DE PAGO</w:t>
        </w:r>
        <w:r w:rsidR="006E0F72">
          <w:rPr>
            <w:noProof/>
            <w:webHidden/>
          </w:rPr>
          <w:tab/>
        </w:r>
        <w:r w:rsidR="006E0F72">
          <w:rPr>
            <w:noProof/>
            <w:webHidden/>
          </w:rPr>
          <w:fldChar w:fldCharType="begin"/>
        </w:r>
        <w:r w:rsidR="006E0F72">
          <w:rPr>
            <w:noProof/>
            <w:webHidden/>
          </w:rPr>
          <w:instrText xml:space="preserve"> PAGEREF _Toc19660033 \h </w:instrText>
        </w:r>
        <w:r w:rsidR="006E0F72">
          <w:rPr>
            <w:noProof/>
            <w:webHidden/>
          </w:rPr>
        </w:r>
        <w:r w:rsidR="006E0F72">
          <w:rPr>
            <w:noProof/>
            <w:webHidden/>
          </w:rPr>
          <w:fldChar w:fldCharType="separate"/>
        </w:r>
        <w:r w:rsidR="00D0323E">
          <w:rPr>
            <w:noProof/>
            <w:webHidden/>
          </w:rPr>
          <w:t>111</w:t>
        </w:r>
        <w:r w:rsidR="006E0F72">
          <w:rPr>
            <w:noProof/>
            <w:webHidden/>
          </w:rPr>
          <w:fldChar w:fldCharType="end"/>
        </w:r>
      </w:hyperlink>
    </w:p>
    <w:p w14:paraId="490FCA55" w14:textId="77777777" w:rsidR="006E0F72" w:rsidRDefault="00176CD9">
      <w:pPr>
        <w:pStyle w:val="TDC2"/>
        <w:rPr>
          <w:rFonts w:asciiTheme="minorHAnsi" w:eastAsiaTheme="minorEastAsia" w:hAnsiTheme="minorHAnsi" w:cstheme="minorBidi"/>
          <w:sz w:val="22"/>
          <w:szCs w:val="22"/>
          <w:lang w:val="es-MX" w:eastAsia="es-MX"/>
        </w:rPr>
      </w:pPr>
      <w:hyperlink w:anchor="_Toc19660034" w:history="1">
        <w:r w:rsidR="006E0F72" w:rsidRPr="00567C2F">
          <w:rPr>
            <w:rStyle w:val="Hipervnculo"/>
            <w:rFonts w:ascii="Century Gothic" w:hAnsi="Century Gothic"/>
            <w:i/>
          </w:rPr>
          <w:t>16.3</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i/>
          </w:rPr>
          <w:t>ACERAS</w:t>
        </w:r>
        <w:r w:rsidR="006E0F72">
          <w:rPr>
            <w:webHidden/>
          </w:rPr>
          <w:tab/>
        </w:r>
        <w:r w:rsidR="006E0F72">
          <w:rPr>
            <w:webHidden/>
          </w:rPr>
          <w:fldChar w:fldCharType="begin"/>
        </w:r>
        <w:r w:rsidR="006E0F72">
          <w:rPr>
            <w:webHidden/>
          </w:rPr>
          <w:instrText xml:space="preserve"> PAGEREF _Toc19660034 \h </w:instrText>
        </w:r>
        <w:r w:rsidR="006E0F72">
          <w:rPr>
            <w:webHidden/>
          </w:rPr>
        </w:r>
        <w:r w:rsidR="006E0F72">
          <w:rPr>
            <w:webHidden/>
          </w:rPr>
          <w:fldChar w:fldCharType="separate"/>
        </w:r>
        <w:r w:rsidR="00D0323E">
          <w:rPr>
            <w:webHidden/>
          </w:rPr>
          <w:t>111</w:t>
        </w:r>
        <w:r w:rsidR="006E0F72">
          <w:rPr>
            <w:webHidden/>
          </w:rPr>
          <w:fldChar w:fldCharType="end"/>
        </w:r>
      </w:hyperlink>
    </w:p>
    <w:p w14:paraId="7DD20B99" w14:textId="77777777" w:rsidR="006E0F72" w:rsidRDefault="00176CD9">
      <w:pPr>
        <w:pStyle w:val="TDC3"/>
        <w:rPr>
          <w:rFonts w:asciiTheme="minorHAnsi" w:eastAsiaTheme="minorEastAsia" w:hAnsiTheme="minorHAnsi" w:cstheme="minorBidi"/>
          <w:noProof/>
          <w:sz w:val="22"/>
          <w:szCs w:val="22"/>
          <w:lang w:eastAsia="es-MX"/>
        </w:rPr>
      </w:pPr>
      <w:hyperlink w:anchor="_Toc19660035" w:history="1">
        <w:r w:rsidR="006E0F72" w:rsidRPr="00567C2F">
          <w:rPr>
            <w:rStyle w:val="Hipervnculo"/>
            <w:rFonts w:ascii="Century Gothic" w:hAnsi="Century Gothic"/>
            <w:i/>
            <w:noProof/>
          </w:rPr>
          <w:t>16.3.1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CONDICIONES</w:t>
        </w:r>
        <w:r w:rsidR="006E0F72">
          <w:rPr>
            <w:noProof/>
            <w:webHidden/>
          </w:rPr>
          <w:tab/>
        </w:r>
        <w:r w:rsidR="006E0F72">
          <w:rPr>
            <w:noProof/>
            <w:webHidden/>
          </w:rPr>
          <w:fldChar w:fldCharType="begin"/>
        </w:r>
        <w:r w:rsidR="006E0F72">
          <w:rPr>
            <w:noProof/>
            <w:webHidden/>
          </w:rPr>
          <w:instrText xml:space="preserve"> PAGEREF _Toc19660035 \h </w:instrText>
        </w:r>
        <w:r w:rsidR="006E0F72">
          <w:rPr>
            <w:noProof/>
            <w:webHidden/>
          </w:rPr>
        </w:r>
        <w:r w:rsidR="006E0F72">
          <w:rPr>
            <w:noProof/>
            <w:webHidden/>
          </w:rPr>
          <w:fldChar w:fldCharType="separate"/>
        </w:r>
        <w:r w:rsidR="00D0323E">
          <w:rPr>
            <w:noProof/>
            <w:webHidden/>
          </w:rPr>
          <w:t>112</w:t>
        </w:r>
        <w:r w:rsidR="006E0F72">
          <w:rPr>
            <w:noProof/>
            <w:webHidden/>
          </w:rPr>
          <w:fldChar w:fldCharType="end"/>
        </w:r>
      </w:hyperlink>
    </w:p>
    <w:p w14:paraId="7E13DBEC" w14:textId="77777777" w:rsidR="006E0F72" w:rsidRDefault="00176CD9">
      <w:pPr>
        <w:pStyle w:val="TDC3"/>
        <w:rPr>
          <w:rFonts w:asciiTheme="minorHAnsi" w:eastAsiaTheme="minorEastAsia" w:hAnsiTheme="minorHAnsi" w:cstheme="minorBidi"/>
          <w:noProof/>
          <w:sz w:val="22"/>
          <w:szCs w:val="22"/>
          <w:lang w:eastAsia="es-MX"/>
        </w:rPr>
      </w:pPr>
      <w:hyperlink w:anchor="_Toc19660036" w:history="1">
        <w:r w:rsidR="006E0F72" w:rsidRPr="00567C2F">
          <w:rPr>
            <w:rStyle w:val="Hipervnculo"/>
            <w:rFonts w:ascii="Century Gothic" w:hAnsi="Century Gothic"/>
            <w:i/>
            <w:noProof/>
          </w:rPr>
          <w:t>16.3.2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FORMA DE PAGO</w:t>
        </w:r>
        <w:r w:rsidR="006E0F72">
          <w:rPr>
            <w:noProof/>
            <w:webHidden/>
          </w:rPr>
          <w:tab/>
        </w:r>
        <w:r w:rsidR="006E0F72">
          <w:rPr>
            <w:noProof/>
            <w:webHidden/>
          </w:rPr>
          <w:fldChar w:fldCharType="begin"/>
        </w:r>
        <w:r w:rsidR="006E0F72">
          <w:rPr>
            <w:noProof/>
            <w:webHidden/>
          </w:rPr>
          <w:instrText xml:space="preserve"> PAGEREF _Toc19660036 \h </w:instrText>
        </w:r>
        <w:r w:rsidR="006E0F72">
          <w:rPr>
            <w:noProof/>
            <w:webHidden/>
          </w:rPr>
        </w:r>
        <w:r w:rsidR="006E0F72">
          <w:rPr>
            <w:noProof/>
            <w:webHidden/>
          </w:rPr>
          <w:fldChar w:fldCharType="separate"/>
        </w:r>
        <w:r w:rsidR="00D0323E">
          <w:rPr>
            <w:noProof/>
            <w:webHidden/>
          </w:rPr>
          <w:t>112</w:t>
        </w:r>
        <w:r w:rsidR="006E0F72">
          <w:rPr>
            <w:noProof/>
            <w:webHidden/>
          </w:rPr>
          <w:fldChar w:fldCharType="end"/>
        </w:r>
      </w:hyperlink>
    </w:p>
    <w:p w14:paraId="5AE8E9F0" w14:textId="77777777" w:rsidR="006E0F72" w:rsidRDefault="00176CD9">
      <w:pPr>
        <w:pStyle w:val="TDC3"/>
        <w:rPr>
          <w:rFonts w:asciiTheme="minorHAnsi" w:eastAsiaTheme="minorEastAsia" w:hAnsiTheme="minorHAnsi" w:cstheme="minorBidi"/>
          <w:noProof/>
          <w:sz w:val="22"/>
          <w:szCs w:val="22"/>
          <w:lang w:eastAsia="es-MX"/>
        </w:rPr>
      </w:pPr>
      <w:hyperlink w:anchor="_Toc19660037" w:history="1">
        <w:r w:rsidR="006E0F72" w:rsidRPr="00567C2F">
          <w:rPr>
            <w:rStyle w:val="Hipervnculo"/>
            <w:rFonts w:ascii="Century Gothic" w:hAnsi="Century Gothic"/>
            <w:i/>
            <w:noProof/>
          </w:rPr>
          <w:t>16.6.1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CONSIDERACIONES</w:t>
        </w:r>
        <w:r w:rsidR="006E0F72">
          <w:rPr>
            <w:noProof/>
            <w:webHidden/>
          </w:rPr>
          <w:tab/>
        </w:r>
        <w:r w:rsidR="006E0F72">
          <w:rPr>
            <w:noProof/>
            <w:webHidden/>
          </w:rPr>
          <w:fldChar w:fldCharType="begin"/>
        </w:r>
        <w:r w:rsidR="006E0F72">
          <w:rPr>
            <w:noProof/>
            <w:webHidden/>
          </w:rPr>
          <w:instrText xml:space="preserve"> PAGEREF _Toc19660037 \h </w:instrText>
        </w:r>
        <w:r w:rsidR="006E0F72">
          <w:rPr>
            <w:noProof/>
            <w:webHidden/>
          </w:rPr>
        </w:r>
        <w:r w:rsidR="006E0F72">
          <w:rPr>
            <w:noProof/>
            <w:webHidden/>
          </w:rPr>
          <w:fldChar w:fldCharType="separate"/>
        </w:r>
        <w:r w:rsidR="00D0323E">
          <w:rPr>
            <w:noProof/>
            <w:webHidden/>
          </w:rPr>
          <w:t>112</w:t>
        </w:r>
        <w:r w:rsidR="006E0F72">
          <w:rPr>
            <w:noProof/>
            <w:webHidden/>
          </w:rPr>
          <w:fldChar w:fldCharType="end"/>
        </w:r>
      </w:hyperlink>
    </w:p>
    <w:p w14:paraId="34638A1C" w14:textId="77777777" w:rsidR="006E0F72" w:rsidRDefault="00176CD9">
      <w:pPr>
        <w:pStyle w:val="TDC2"/>
        <w:rPr>
          <w:rFonts w:asciiTheme="minorHAnsi" w:eastAsiaTheme="minorEastAsia" w:hAnsiTheme="minorHAnsi" w:cstheme="minorBidi"/>
          <w:sz w:val="22"/>
          <w:szCs w:val="22"/>
          <w:lang w:val="es-MX" w:eastAsia="es-MX"/>
        </w:rPr>
      </w:pPr>
      <w:hyperlink w:anchor="_Toc19660038" w:history="1">
        <w:r w:rsidR="006E0F72" w:rsidRPr="00567C2F">
          <w:rPr>
            <w:rStyle w:val="Hipervnculo"/>
            <w:rFonts w:ascii="Century Gothic" w:hAnsi="Century Gothic"/>
            <w:i/>
          </w:rPr>
          <w:t>16.5</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i/>
          </w:rPr>
          <w:t xml:space="preserve"> ENGRAMADOS</w:t>
        </w:r>
        <w:r w:rsidR="006E0F72">
          <w:rPr>
            <w:webHidden/>
          </w:rPr>
          <w:tab/>
        </w:r>
        <w:r w:rsidR="006E0F72">
          <w:rPr>
            <w:webHidden/>
          </w:rPr>
          <w:fldChar w:fldCharType="begin"/>
        </w:r>
        <w:r w:rsidR="006E0F72">
          <w:rPr>
            <w:webHidden/>
          </w:rPr>
          <w:instrText xml:space="preserve"> PAGEREF _Toc19660038 \h </w:instrText>
        </w:r>
        <w:r w:rsidR="006E0F72">
          <w:rPr>
            <w:webHidden/>
          </w:rPr>
        </w:r>
        <w:r w:rsidR="006E0F72">
          <w:rPr>
            <w:webHidden/>
          </w:rPr>
          <w:fldChar w:fldCharType="separate"/>
        </w:r>
        <w:r w:rsidR="00D0323E">
          <w:rPr>
            <w:webHidden/>
          </w:rPr>
          <w:t>112</w:t>
        </w:r>
        <w:r w:rsidR="006E0F72">
          <w:rPr>
            <w:webHidden/>
          </w:rPr>
          <w:fldChar w:fldCharType="end"/>
        </w:r>
      </w:hyperlink>
    </w:p>
    <w:p w14:paraId="69B6198E" w14:textId="77777777" w:rsidR="006E0F72" w:rsidRDefault="00176CD9">
      <w:pPr>
        <w:pStyle w:val="TDC3"/>
        <w:rPr>
          <w:rFonts w:asciiTheme="minorHAnsi" w:eastAsiaTheme="minorEastAsia" w:hAnsiTheme="minorHAnsi" w:cstheme="minorBidi"/>
          <w:noProof/>
          <w:sz w:val="22"/>
          <w:szCs w:val="22"/>
          <w:lang w:eastAsia="es-MX"/>
        </w:rPr>
      </w:pPr>
      <w:hyperlink w:anchor="_Toc19660039" w:history="1">
        <w:r w:rsidR="006E0F72" w:rsidRPr="00567C2F">
          <w:rPr>
            <w:rStyle w:val="Hipervnculo"/>
            <w:rFonts w:ascii="Century Gothic" w:hAnsi="Century Gothic"/>
            <w:i/>
            <w:noProof/>
          </w:rPr>
          <w:t>16.5.1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MATERIALES:</w:t>
        </w:r>
        <w:r w:rsidR="006E0F72">
          <w:rPr>
            <w:noProof/>
            <w:webHidden/>
          </w:rPr>
          <w:tab/>
        </w:r>
        <w:r w:rsidR="006E0F72">
          <w:rPr>
            <w:noProof/>
            <w:webHidden/>
          </w:rPr>
          <w:fldChar w:fldCharType="begin"/>
        </w:r>
        <w:r w:rsidR="006E0F72">
          <w:rPr>
            <w:noProof/>
            <w:webHidden/>
          </w:rPr>
          <w:instrText xml:space="preserve"> PAGEREF _Toc19660039 \h </w:instrText>
        </w:r>
        <w:r w:rsidR="006E0F72">
          <w:rPr>
            <w:noProof/>
            <w:webHidden/>
          </w:rPr>
        </w:r>
        <w:r w:rsidR="006E0F72">
          <w:rPr>
            <w:noProof/>
            <w:webHidden/>
          </w:rPr>
          <w:fldChar w:fldCharType="separate"/>
        </w:r>
        <w:r w:rsidR="00D0323E">
          <w:rPr>
            <w:noProof/>
            <w:webHidden/>
          </w:rPr>
          <w:t>112</w:t>
        </w:r>
        <w:r w:rsidR="006E0F72">
          <w:rPr>
            <w:noProof/>
            <w:webHidden/>
          </w:rPr>
          <w:fldChar w:fldCharType="end"/>
        </w:r>
      </w:hyperlink>
    </w:p>
    <w:p w14:paraId="09FF3E12" w14:textId="77777777" w:rsidR="006E0F72" w:rsidRDefault="00176CD9">
      <w:pPr>
        <w:pStyle w:val="TDC3"/>
        <w:rPr>
          <w:rFonts w:asciiTheme="minorHAnsi" w:eastAsiaTheme="minorEastAsia" w:hAnsiTheme="minorHAnsi" w:cstheme="minorBidi"/>
          <w:noProof/>
          <w:sz w:val="22"/>
          <w:szCs w:val="22"/>
          <w:lang w:eastAsia="es-MX"/>
        </w:rPr>
      </w:pPr>
      <w:hyperlink w:anchor="_Toc19660040" w:history="1">
        <w:r w:rsidR="006E0F72" w:rsidRPr="00567C2F">
          <w:rPr>
            <w:rStyle w:val="Hipervnculo"/>
            <w:rFonts w:ascii="Century Gothic" w:hAnsi="Century Gothic"/>
            <w:i/>
            <w:noProof/>
          </w:rPr>
          <w:t>16.5.2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MEDICIÓN Y FORMA DE PAGO</w:t>
        </w:r>
        <w:r w:rsidR="006E0F72">
          <w:rPr>
            <w:noProof/>
            <w:webHidden/>
          </w:rPr>
          <w:tab/>
        </w:r>
        <w:r w:rsidR="006E0F72">
          <w:rPr>
            <w:noProof/>
            <w:webHidden/>
          </w:rPr>
          <w:fldChar w:fldCharType="begin"/>
        </w:r>
        <w:r w:rsidR="006E0F72">
          <w:rPr>
            <w:noProof/>
            <w:webHidden/>
          </w:rPr>
          <w:instrText xml:space="preserve"> PAGEREF _Toc19660040 \h </w:instrText>
        </w:r>
        <w:r w:rsidR="006E0F72">
          <w:rPr>
            <w:noProof/>
            <w:webHidden/>
          </w:rPr>
        </w:r>
        <w:r w:rsidR="006E0F72">
          <w:rPr>
            <w:noProof/>
            <w:webHidden/>
          </w:rPr>
          <w:fldChar w:fldCharType="separate"/>
        </w:r>
        <w:r w:rsidR="00D0323E">
          <w:rPr>
            <w:noProof/>
            <w:webHidden/>
          </w:rPr>
          <w:t>113</w:t>
        </w:r>
        <w:r w:rsidR="006E0F72">
          <w:rPr>
            <w:noProof/>
            <w:webHidden/>
          </w:rPr>
          <w:fldChar w:fldCharType="end"/>
        </w:r>
      </w:hyperlink>
    </w:p>
    <w:p w14:paraId="1FFCF815" w14:textId="77777777" w:rsidR="006E0F72" w:rsidRDefault="00176CD9">
      <w:pPr>
        <w:pStyle w:val="TDC2"/>
        <w:rPr>
          <w:rFonts w:asciiTheme="minorHAnsi" w:eastAsiaTheme="minorEastAsia" w:hAnsiTheme="minorHAnsi" w:cstheme="minorBidi"/>
          <w:sz w:val="22"/>
          <w:szCs w:val="22"/>
          <w:lang w:val="es-MX" w:eastAsia="es-MX"/>
        </w:rPr>
      </w:pPr>
      <w:hyperlink w:anchor="_Toc19660041" w:history="1">
        <w:r w:rsidR="006E0F72" w:rsidRPr="00567C2F">
          <w:rPr>
            <w:rStyle w:val="Hipervnculo"/>
            <w:rFonts w:ascii="Century Gothic" w:hAnsi="Century Gothic"/>
            <w:i/>
          </w:rPr>
          <w:t>16.6</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i/>
          </w:rPr>
          <w:t xml:space="preserve"> CONFORMACIÓN DE TALUDES</w:t>
        </w:r>
        <w:r w:rsidR="006E0F72">
          <w:rPr>
            <w:webHidden/>
          </w:rPr>
          <w:tab/>
        </w:r>
        <w:r w:rsidR="006E0F72">
          <w:rPr>
            <w:webHidden/>
          </w:rPr>
          <w:fldChar w:fldCharType="begin"/>
        </w:r>
        <w:r w:rsidR="006E0F72">
          <w:rPr>
            <w:webHidden/>
          </w:rPr>
          <w:instrText xml:space="preserve"> PAGEREF _Toc19660041 \h </w:instrText>
        </w:r>
        <w:r w:rsidR="006E0F72">
          <w:rPr>
            <w:webHidden/>
          </w:rPr>
        </w:r>
        <w:r w:rsidR="006E0F72">
          <w:rPr>
            <w:webHidden/>
          </w:rPr>
          <w:fldChar w:fldCharType="separate"/>
        </w:r>
        <w:r w:rsidR="00D0323E">
          <w:rPr>
            <w:webHidden/>
          </w:rPr>
          <w:t>113</w:t>
        </w:r>
        <w:r w:rsidR="006E0F72">
          <w:rPr>
            <w:webHidden/>
          </w:rPr>
          <w:fldChar w:fldCharType="end"/>
        </w:r>
      </w:hyperlink>
    </w:p>
    <w:p w14:paraId="46C5F24E" w14:textId="77777777" w:rsidR="006E0F72" w:rsidRDefault="00176CD9">
      <w:pPr>
        <w:pStyle w:val="TDC3"/>
        <w:rPr>
          <w:rFonts w:asciiTheme="minorHAnsi" w:eastAsiaTheme="minorEastAsia" w:hAnsiTheme="minorHAnsi" w:cstheme="minorBidi"/>
          <w:noProof/>
          <w:sz w:val="22"/>
          <w:szCs w:val="22"/>
          <w:lang w:eastAsia="es-MX"/>
        </w:rPr>
      </w:pPr>
      <w:hyperlink w:anchor="_Toc19660042" w:history="1">
        <w:r w:rsidR="006E0F72" w:rsidRPr="00567C2F">
          <w:rPr>
            <w:rStyle w:val="Hipervnculo"/>
            <w:rFonts w:ascii="Century Gothic" w:hAnsi="Century Gothic" w:cs="Arial"/>
            <w:b/>
            <w:i/>
            <w:noProof/>
          </w:rPr>
          <w:t>16.6.1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cs="Arial"/>
            <w:b/>
            <w:i/>
            <w:noProof/>
          </w:rPr>
          <w:t>MEDICIÓN Y FORMA DE PAGO</w:t>
        </w:r>
        <w:r w:rsidR="006E0F72">
          <w:rPr>
            <w:noProof/>
            <w:webHidden/>
          </w:rPr>
          <w:tab/>
        </w:r>
        <w:r w:rsidR="006E0F72">
          <w:rPr>
            <w:noProof/>
            <w:webHidden/>
          </w:rPr>
          <w:fldChar w:fldCharType="begin"/>
        </w:r>
        <w:r w:rsidR="006E0F72">
          <w:rPr>
            <w:noProof/>
            <w:webHidden/>
          </w:rPr>
          <w:instrText xml:space="preserve"> PAGEREF _Toc19660042 \h </w:instrText>
        </w:r>
        <w:r w:rsidR="006E0F72">
          <w:rPr>
            <w:noProof/>
            <w:webHidden/>
          </w:rPr>
        </w:r>
        <w:r w:rsidR="006E0F72">
          <w:rPr>
            <w:noProof/>
            <w:webHidden/>
          </w:rPr>
          <w:fldChar w:fldCharType="separate"/>
        </w:r>
        <w:r w:rsidR="00D0323E">
          <w:rPr>
            <w:noProof/>
            <w:webHidden/>
          </w:rPr>
          <w:t>113</w:t>
        </w:r>
        <w:r w:rsidR="006E0F72">
          <w:rPr>
            <w:noProof/>
            <w:webHidden/>
          </w:rPr>
          <w:fldChar w:fldCharType="end"/>
        </w:r>
      </w:hyperlink>
    </w:p>
    <w:p w14:paraId="32ED686A" w14:textId="77777777" w:rsidR="006E0F72" w:rsidRDefault="00176CD9">
      <w:pPr>
        <w:pStyle w:val="TDC2"/>
        <w:rPr>
          <w:rFonts w:asciiTheme="minorHAnsi" w:eastAsiaTheme="minorEastAsia" w:hAnsiTheme="minorHAnsi" w:cstheme="minorBidi"/>
          <w:sz w:val="22"/>
          <w:szCs w:val="22"/>
          <w:lang w:val="es-MX" w:eastAsia="es-MX"/>
        </w:rPr>
      </w:pPr>
      <w:hyperlink w:anchor="_Toc19660043" w:history="1">
        <w:r w:rsidR="006E0F72" w:rsidRPr="00567C2F">
          <w:rPr>
            <w:rStyle w:val="Hipervnculo"/>
            <w:rFonts w:ascii="Century Gothic" w:hAnsi="Century Gothic"/>
            <w:i/>
          </w:rPr>
          <w:t>16.7</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i/>
          </w:rPr>
          <w:t xml:space="preserve">  CANALETA DE CONCRETO</w:t>
        </w:r>
        <w:r w:rsidR="006E0F72">
          <w:rPr>
            <w:webHidden/>
          </w:rPr>
          <w:tab/>
        </w:r>
        <w:r w:rsidR="006E0F72">
          <w:rPr>
            <w:webHidden/>
          </w:rPr>
          <w:fldChar w:fldCharType="begin"/>
        </w:r>
        <w:r w:rsidR="006E0F72">
          <w:rPr>
            <w:webHidden/>
          </w:rPr>
          <w:instrText xml:space="preserve"> PAGEREF _Toc19660043 \h </w:instrText>
        </w:r>
        <w:r w:rsidR="006E0F72">
          <w:rPr>
            <w:webHidden/>
          </w:rPr>
        </w:r>
        <w:r w:rsidR="006E0F72">
          <w:rPr>
            <w:webHidden/>
          </w:rPr>
          <w:fldChar w:fldCharType="separate"/>
        </w:r>
        <w:r w:rsidR="00D0323E">
          <w:rPr>
            <w:webHidden/>
          </w:rPr>
          <w:t>113</w:t>
        </w:r>
        <w:r w:rsidR="006E0F72">
          <w:rPr>
            <w:webHidden/>
          </w:rPr>
          <w:fldChar w:fldCharType="end"/>
        </w:r>
      </w:hyperlink>
    </w:p>
    <w:p w14:paraId="58CB6853" w14:textId="77777777" w:rsidR="006E0F72" w:rsidRDefault="00176CD9">
      <w:pPr>
        <w:pStyle w:val="TDC3"/>
        <w:rPr>
          <w:rFonts w:asciiTheme="minorHAnsi" w:eastAsiaTheme="minorEastAsia" w:hAnsiTheme="minorHAnsi" w:cstheme="minorBidi"/>
          <w:noProof/>
          <w:sz w:val="22"/>
          <w:szCs w:val="22"/>
          <w:lang w:eastAsia="es-MX"/>
        </w:rPr>
      </w:pPr>
      <w:hyperlink w:anchor="_Toc19660044" w:history="1">
        <w:r w:rsidR="006E0F72" w:rsidRPr="00567C2F">
          <w:rPr>
            <w:rStyle w:val="Hipervnculo"/>
            <w:rFonts w:ascii="Century Gothic" w:hAnsi="Century Gothic" w:cs="Arial"/>
            <w:b/>
            <w:i/>
            <w:noProof/>
          </w:rPr>
          <w:t>16.7.1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cs="Arial"/>
            <w:b/>
            <w:i/>
            <w:noProof/>
          </w:rPr>
          <w:t>MEDICIÓN Y FORMA DE PAGO</w:t>
        </w:r>
        <w:r w:rsidR="006E0F72">
          <w:rPr>
            <w:noProof/>
            <w:webHidden/>
          </w:rPr>
          <w:tab/>
        </w:r>
        <w:r w:rsidR="006E0F72">
          <w:rPr>
            <w:noProof/>
            <w:webHidden/>
          </w:rPr>
          <w:fldChar w:fldCharType="begin"/>
        </w:r>
        <w:r w:rsidR="006E0F72">
          <w:rPr>
            <w:noProof/>
            <w:webHidden/>
          </w:rPr>
          <w:instrText xml:space="preserve"> PAGEREF _Toc19660044 \h </w:instrText>
        </w:r>
        <w:r w:rsidR="006E0F72">
          <w:rPr>
            <w:noProof/>
            <w:webHidden/>
          </w:rPr>
        </w:r>
        <w:r w:rsidR="006E0F72">
          <w:rPr>
            <w:noProof/>
            <w:webHidden/>
          </w:rPr>
          <w:fldChar w:fldCharType="separate"/>
        </w:r>
        <w:r w:rsidR="00D0323E">
          <w:rPr>
            <w:noProof/>
            <w:webHidden/>
          </w:rPr>
          <w:t>113</w:t>
        </w:r>
        <w:r w:rsidR="006E0F72">
          <w:rPr>
            <w:noProof/>
            <w:webHidden/>
          </w:rPr>
          <w:fldChar w:fldCharType="end"/>
        </w:r>
      </w:hyperlink>
    </w:p>
    <w:p w14:paraId="0E6E0C60" w14:textId="77777777" w:rsidR="006E0F72" w:rsidRDefault="00176CD9">
      <w:pPr>
        <w:pStyle w:val="TDC2"/>
        <w:rPr>
          <w:rFonts w:asciiTheme="minorHAnsi" w:eastAsiaTheme="minorEastAsia" w:hAnsiTheme="minorHAnsi" w:cstheme="minorBidi"/>
          <w:sz w:val="22"/>
          <w:szCs w:val="22"/>
          <w:lang w:val="es-MX" w:eastAsia="es-MX"/>
        </w:rPr>
      </w:pPr>
      <w:hyperlink w:anchor="_Toc19660045" w:history="1">
        <w:r w:rsidR="006E0F72" w:rsidRPr="00567C2F">
          <w:rPr>
            <w:rStyle w:val="Hipervnculo"/>
            <w:rFonts w:ascii="Century Gothic" w:hAnsi="Century Gothic"/>
            <w:i/>
          </w:rPr>
          <w:t>16.8</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i/>
          </w:rPr>
          <w:t xml:space="preserve">  CERCO DE DE PROTECCIÓN: DE TUBO GALVANIZADO Ø 2” Y MALLA CICLON # 9 DE 72”</w:t>
        </w:r>
        <w:r w:rsidR="006E0F72">
          <w:rPr>
            <w:webHidden/>
          </w:rPr>
          <w:tab/>
        </w:r>
        <w:r w:rsidR="006E0F72">
          <w:rPr>
            <w:webHidden/>
          </w:rPr>
          <w:fldChar w:fldCharType="begin"/>
        </w:r>
        <w:r w:rsidR="006E0F72">
          <w:rPr>
            <w:webHidden/>
          </w:rPr>
          <w:instrText xml:space="preserve"> PAGEREF _Toc19660045 \h </w:instrText>
        </w:r>
        <w:r w:rsidR="006E0F72">
          <w:rPr>
            <w:webHidden/>
          </w:rPr>
        </w:r>
        <w:r w:rsidR="006E0F72">
          <w:rPr>
            <w:webHidden/>
          </w:rPr>
          <w:fldChar w:fldCharType="separate"/>
        </w:r>
        <w:r w:rsidR="00D0323E">
          <w:rPr>
            <w:webHidden/>
          </w:rPr>
          <w:t>113</w:t>
        </w:r>
        <w:r w:rsidR="006E0F72">
          <w:rPr>
            <w:webHidden/>
          </w:rPr>
          <w:fldChar w:fldCharType="end"/>
        </w:r>
      </w:hyperlink>
    </w:p>
    <w:p w14:paraId="2EDD78A5" w14:textId="77777777" w:rsidR="006E0F72" w:rsidRDefault="00176CD9">
      <w:pPr>
        <w:pStyle w:val="TDC3"/>
        <w:rPr>
          <w:rFonts w:asciiTheme="minorHAnsi" w:eastAsiaTheme="minorEastAsia" w:hAnsiTheme="minorHAnsi" w:cstheme="minorBidi"/>
          <w:noProof/>
          <w:sz w:val="22"/>
          <w:szCs w:val="22"/>
          <w:lang w:eastAsia="es-MX"/>
        </w:rPr>
      </w:pPr>
      <w:hyperlink w:anchor="_Toc19660046" w:history="1">
        <w:r w:rsidR="006E0F72" w:rsidRPr="00567C2F">
          <w:rPr>
            <w:rStyle w:val="Hipervnculo"/>
            <w:rFonts w:ascii="Century Gothic" w:hAnsi="Century Gothic" w:cs="Arial"/>
            <w:b/>
            <w:i/>
            <w:noProof/>
          </w:rPr>
          <w:t>16.8.1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cs="Arial"/>
            <w:b/>
            <w:i/>
            <w:noProof/>
          </w:rPr>
          <w:t>MEDICIÓN Y FORMA DE PAGO</w:t>
        </w:r>
        <w:r w:rsidR="006E0F72">
          <w:rPr>
            <w:noProof/>
            <w:webHidden/>
          </w:rPr>
          <w:tab/>
        </w:r>
        <w:r w:rsidR="006E0F72">
          <w:rPr>
            <w:noProof/>
            <w:webHidden/>
          </w:rPr>
          <w:fldChar w:fldCharType="begin"/>
        </w:r>
        <w:r w:rsidR="006E0F72">
          <w:rPr>
            <w:noProof/>
            <w:webHidden/>
          </w:rPr>
          <w:instrText xml:space="preserve"> PAGEREF _Toc19660046 \h </w:instrText>
        </w:r>
        <w:r w:rsidR="006E0F72">
          <w:rPr>
            <w:noProof/>
            <w:webHidden/>
          </w:rPr>
        </w:r>
        <w:r w:rsidR="006E0F72">
          <w:rPr>
            <w:noProof/>
            <w:webHidden/>
          </w:rPr>
          <w:fldChar w:fldCharType="separate"/>
        </w:r>
        <w:r w:rsidR="00D0323E">
          <w:rPr>
            <w:noProof/>
            <w:webHidden/>
          </w:rPr>
          <w:t>114</w:t>
        </w:r>
        <w:r w:rsidR="006E0F72">
          <w:rPr>
            <w:noProof/>
            <w:webHidden/>
          </w:rPr>
          <w:fldChar w:fldCharType="end"/>
        </w:r>
      </w:hyperlink>
    </w:p>
    <w:p w14:paraId="016A2D82" w14:textId="77777777" w:rsidR="006E0F72" w:rsidRDefault="00176CD9">
      <w:pPr>
        <w:pStyle w:val="TDC2"/>
        <w:rPr>
          <w:rFonts w:asciiTheme="minorHAnsi" w:eastAsiaTheme="minorEastAsia" w:hAnsiTheme="minorHAnsi" w:cstheme="minorBidi"/>
          <w:sz w:val="22"/>
          <w:szCs w:val="22"/>
          <w:lang w:val="es-MX" w:eastAsia="es-MX"/>
        </w:rPr>
      </w:pPr>
      <w:hyperlink w:anchor="_Toc19660047" w:history="1">
        <w:r w:rsidR="006E0F72" w:rsidRPr="00567C2F">
          <w:rPr>
            <w:rStyle w:val="Hipervnculo"/>
            <w:rFonts w:ascii="Century Gothic" w:hAnsi="Century Gothic"/>
            <w:i/>
          </w:rPr>
          <w:t>16.9</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i/>
          </w:rPr>
          <w:t>CORDONES Y CUNETAS</w:t>
        </w:r>
        <w:r w:rsidR="006E0F72">
          <w:rPr>
            <w:webHidden/>
          </w:rPr>
          <w:tab/>
        </w:r>
        <w:r w:rsidR="006E0F72">
          <w:rPr>
            <w:webHidden/>
          </w:rPr>
          <w:fldChar w:fldCharType="begin"/>
        </w:r>
        <w:r w:rsidR="006E0F72">
          <w:rPr>
            <w:webHidden/>
          </w:rPr>
          <w:instrText xml:space="preserve"> PAGEREF _Toc19660047 \h </w:instrText>
        </w:r>
        <w:r w:rsidR="006E0F72">
          <w:rPr>
            <w:webHidden/>
          </w:rPr>
        </w:r>
        <w:r w:rsidR="006E0F72">
          <w:rPr>
            <w:webHidden/>
          </w:rPr>
          <w:fldChar w:fldCharType="separate"/>
        </w:r>
        <w:r w:rsidR="00D0323E">
          <w:rPr>
            <w:webHidden/>
          </w:rPr>
          <w:t>114</w:t>
        </w:r>
        <w:r w:rsidR="006E0F72">
          <w:rPr>
            <w:webHidden/>
          </w:rPr>
          <w:fldChar w:fldCharType="end"/>
        </w:r>
      </w:hyperlink>
    </w:p>
    <w:p w14:paraId="6160865A" w14:textId="77777777" w:rsidR="006E0F72" w:rsidRDefault="00176CD9">
      <w:pPr>
        <w:pStyle w:val="TDC3"/>
        <w:rPr>
          <w:rFonts w:asciiTheme="minorHAnsi" w:eastAsiaTheme="minorEastAsia" w:hAnsiTheme="minorHAnsi" w:cstheme="minorBidi"/>
          <w:noProof/>
          <w:sz w:val="22"/>
          <w:szCs w:val="22"/>
          <w:lang w:eastAsia="es-MX"/>
        </w:rPr>
      </w:pPr>
      <w:hyperlink w:anchor="_Toc19660048" w:history="1">
        <w:r w:rsidR="006E0F72" w:rsidRPr="00567C2F">
          <w:rPr>
            <w:rStyle w:val="Hipervnculo"/>
            <w:rFonts w:ascii="Century Gothic" w:hAnsi="Century Gothic"/>
            <w:i/>
            <w:noProof/>
          </w:rPr>
          <w:t>16.9.1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FORMA DE PAGO</w:t>
        </w:r>
        <w:r w:rsidR="006E0F72">
          <w:rPr>
            <w:noProof/>
            <w:webHidden/>
          </w:rPr>
          <w:tab/>
        </w:r>
        <w:r w:rsidR="006E0F72">
          <w:rPr>
            <w:noProof/>
            <w:webHidden/>
          </w:rPr>
          <w:fldChar w:fldCharType="begin"/>
        </w:r>
        <w:r w:rsidR="006E0F72">
          <w:rPr>
            <w:noProof/>
            <w:webHidden/>
          </w:rPr>
          <w:instrText xml:space="preserve"> PAGEREF _Toc19660048 \h </w:instrText>
        </w:r>
        <w:r w:rsidR="006E0F72">
          <w:rPr>
            <w:noProof/>
            <w:webHidden/>
          </w:rPr>
        </w:r>
        <w:r w:rsidR="006E0F72">
          <w:rPr>
            <w:noProof/>
            <w:webHidden/>
          </w:rPr>
          <w:fldChar w:fldCharType="separate"/>
        </w:r>
        <w:r w:rsidR="00D0323E">
          <w:rPr>
            <w:noProof/>
            <w:webHidden/>
          </w:rPr>
          <w:t>114</w:t>
        </w:r>
        <w:r w:rsidR="006E0F72">
          <w:rPr>
            <w:noProof/>
            <w:webHidden/>
          </w:rPr>
          <w:fldChar w:fldCharType="end"/>
        </w:r>
      </w:hyperlink>
    </w:p>
    <w:p w14:paraId="4F0F1864" w14:textId="77777777" w:rsidR="006E0F72" w:rsidRDefault="00176CD9">
      <w:pPr>
        <w:pStyle w:val="TDC2"/>
        <w:rPr>
          <w:rFonts w:asciiTheme="minorHAnsi" w:eastAsiaTheme="minorEastAsia" w:hAnsiTheme="minorHAnsi" w:cstheme="minorBidi"/>
          <w:sz w:val="22"/>
          <w:szCs w:val="22"/>
          <w:lang w:val="es-MX" w:eastAsia="es-MX"/>
        </w:rPr>
      </w:pPr>
      <w:hyperlink w:anchor="_Toc19660049" w:history="1">
        <w:r w:rsidR="006E0F72" w:rsidRPr="00567C2F">
          <w:rPr>
            <w:rStyle w:val="Hipervnculo"/>
            <w:rFonts w:ascii="Century Gothic" w:hAnsi="Century Gothic"/>
            <w:i/>
          </w:rPr>
          <w:t>16.10</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i/>
          </w:rPr>
          <w:t>JARDINERAS</w:t>
        </w:r>
        <w:r w:rsidR="006E0F72">
          <w:rPr>
            <w:webHidden/>
          </w:rPr>
          <w:tab/>
        </w:r>
        <w:r w:rsidR="006E0F72">
          <w:rPr>
            <w:webHidden/>
          </w:rPr>
          <w:fldChar w:fldCharType="begin"/>
        </w:r>
        <w:r w:rsidR="006E0F72">
          <w:rPr>
            <w:webHidden/>
          </w:rPr>
          <w:instrText xml:space="preserve"> PAGEREF _Toc19660049 \h </w:instrText>
        </w:r>
        <w:r w:rsidR="006E0F72">
          <w:rPr>
            <w:webHidden/>
          </w:rPr>
        </w:r>
        <w:r w:rsidR="006E0F72">
          <w:rPr>
            <w:webHidden/>
          </w:rPr>
          <w:fldChar w:fldCharType="separate"/>
        </w:r>
        <w:r w:rsidR="00D0323E">
          <w:rPr>
            <w:webHidden/>
          </w:rPr>
          <w:t>114</w:t>
        </w:r>
        <w:r w:rsidR="006E0F72">
          <w:rPr>
            <w:webHidden/>
          </w:rPr>
          <w:fldChar w:fldCharType="end"/>
        </w:r>
      </w:hyperlink>
    </w:p>
    <w:p w14:paraId="112796A3" w14:textId="77777777" w:rsidR="006E0F72" w:rsidRDefault="00176CD9">
      <w:pPr>
        <w:pStyle w:val="TDC3"/>
        <w:rPr>
          <w:rFonts w:asciiTheme="minorHAnsi" w:eastAsiaTheme="minorEastAsia" w:hAnsiTheme="minorHAnsi" w:cstheme="minorBidi"/>
          <w:noProof/>
          <w:sz w:val="22"/>
          <w:szCs w:val="22"/>
          <w:lang w:eastAsia="es-MX"/>
        </w:rPr>
      </w:pPr>
      <w:hyperlink w:anchor="_Toc19660050" w:history="1">
        <w:r w:rsidR="006E0F72" w:rsidRPr="00567C2F">
          <w:rPr>
            <w:rStyle w:val="Hipervnculo"/>
            <w:rFonts w:ascii="Century Gothic" w:hAnsi="Century Gothic"/>
            <w:i/>
            <w:noProof/>
          </w:rPr>
          <w:t>16.10.1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FORMA DE PAGO</w:t>
        </w:r>
        <w:r w:rsidR="006E0F72">
          <w:rPr>
            <w:noProof/>
            <w:webHidden/>
          </w:rPr>
          <w:tab/>
        </w:r>
        <w:r w:rsidR="006E0F72">
          <w:rPr>
            <w:noProof/>
            <w:webHidden/>
          </w:rPr>
          <w:fldChar w:fldCharType="begin"/>
        </w:r>
        <w:r w:rsidR="006E0F72">
          <w:rPr>
            <w:noProof/>
            <w:webHidden/>
          </w:rPr>
          <w:instrText xml:space="preserve"> PAGEREF _Toc19660050 \h </w:instrText>
        </w:r>
        <w:r w:rsidR="006E0F72">
          <w:rPr>
            <w:noProof/>
            <w:webHidden/>
          </w:rPr>
        </w:r>
        <w:r w:rsidR="006E0F72">
          <w:rPr>
            <w:noProof/>
            <w:webHidden/>
          </w:rPr>
          <w:fldChar w:fldCharType="separate"/>
        </w:r>
        <w:r w:rsidR="00D0323E">
          <w:rPr>
            <w:noProof/>
            <w:webHidden/>
          </w:rPr>
          <w:t>114</w:t>
        </w:r>
        <w:r w:rsidR="006E0F72">
          <w:rPr>
            <w:noProof/>
            <w:webHidden/>
          </w:rPr>
          <w:fldChar w:fldCharType="end"/>
        </w:r>
      </w:hyperlink>
    </w:p>
    <w:p w14:paraId="36CAAAAE" w14:textId="77777777" w:rsidR="006E0F72" w:rsidRDefault="00176CD9">
      <w:pPr>
        <w:pStyle w:val="TDC2"/>
        <w:rPr>
          <w:rFonts w:asciiTheme="minorHAnsi" w:eastAsiaTheme="minorEastAsia" w:hAnsiTheme="minorHAnsi" w:cstheme="minorBidi"/>
          <w:sz w:val="22"/>
          <w:szCs w:val="22"/>
          <w:lang w:val="es-MX" w:eastAsia="es-MX"/>
        </w:rPr>
      </w:pPr>
      <w:hyperlink w:anchor="_Toc19660051" w:history="1">
        <w:r w:rsidR="006E0F72" w:rsidRPr="00567C2F">
          <w:rPr>
            <w:rStyle w:val="Hipervnculo"/>
            <w:rFonts w:ascii="Century Gothic" w:hAnsi="Century Gothic"/>
            <w:i/>
          </w:rPr>
          <w:t>16.11</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i/>
          </w:rPr>
          <w:t>BANCAS</w:t>
        </w:r>
        <w:r w:rsidR="006E0F72">
          <w:rPr>
            <w:webHidden/>
          </w:rPr>
          <w:tab/>
        </w:r>
        <w:r w:rsidR="006E0F72">
          <w:rPr>
            <w:webHidden/>
          </w:rPr>
          <w:fldChar w:fldCharType="begin"/>
        </w:r>
        <w:r w:rsidR="006E0F72">
          <w:rPr>
            <w:webHidden/>
          </w:rPr>
          <w:instrText xml:space="preserve"> PAGEREF _Toc19660051 \h </w:instrText>
        </w:r>
        <w:r w:rsidR="006E0F72">
          <w:rPr>
            <w:webHidden/>
          </w:rPr>
        </w:r>
        <w:r w:rsidR="006E0F72">
          <w:rPr>
            <w:webHidden/>
          </w:rPr>
          <w:fldChar w:fldCharType="separate"/>
        </w:r>
        <w:r w:rsidR="00D0323E">
          <w:rPr>
            <w:webHidden/>
          </w:rPr>
          <w:t>114</w:t>
        </w:r>
        <w:r w:rsidR="006E0F72">
          <w:rPr>
            <w:webHidden/>
          </w:rPr>
          <w:fldChar w:fldCharType="end"/>
        </w:r>
      </w:hyperlink>
    </w:p>
    <w:p w14:paraId="1802A949" w14:textId="77777777" w:rsidR="006E0F72" w:rsidRDefault="00176CD9">
      <w:pPr>
        <w:pStyle w:val="TDC3"/>
        <w:rPr>
          <w:rFonts w:asciiTheme="minorHAnsi" w:eastAsiaTheme="minorEastAsia" w:hAnsiTheme="minorHAnsi" w:cstheme="minorBidi"/>
          <w:noProof/>
          <w:sz w:val="22"/>
          <w:szCs w:val="22"/>
          <w:lang w:eastAsia="es-MX"/>
        </w:rPr>
      </w:pPr>
      <w:hyperlink w:anchor="_Toc19660052" w:history="1">
        <w:r w:rsidR="006E0F72" w:rsidRPr="00567C2F">
          <w:rPr>
            <w:rStyle w:val="Hipervnculo"/>
            <w:rFonts w:ascii="Century Gothic" w:hAnsi="Century Gothic"/>
            <w:i/>
            <w:noProof/>
          </w:rPr>
          <w:t>16.11.1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FORMA DE PAGO</w:t>
        </w:r>
        <w:r w:rsidR="006E0F72">
          <w:rPr>
            <w:noProof/>
            <w:webHidden/>
          </w:rPr>
          <w:tab/>
        </w:r>
        <w:r w:rsidR="006E0F72">
          <w:rPr>
            <w:noProof/>
            <w:webHidden/>
          </w:rPr>
          <w:fldChar w:fldCharType="begin"/>
        </w:r>
        <w:r w:rsidR="006E0F72">
          <w:rPr>
            <w:noProof/>
            <w:webHidden/>
          </w:rPr>
          <w:instrText xml:space="preserve"> PAGEREF _Toc19660052 \h </w:instrText>
        </w:r>
        <w:r w:rsidR="006E0F72">
          <w:rPr>
            <w:noProof/>
            <w:webHidden/>
          </w:rPr>
        </w:r>
        <w:r w:rsidR="006E0F72">
          <w:rPr>
            <w:noProof/>
            <w:webHidden/>
          </w:rPr>
          <w:fldChar w:fldCharType="separate"/>
        </w:r>
        <w:r w:rsidR="00D0323E">
          <w:rPr>
            <w:noProof/>
            <w:webHidden/>
          </w:rPr>
          <w:t>114</w:t>
        </w:r>
        <w:r w:rsidR="006E0F72">
          <w:rPr>
            <w:noProof/>
            <w:webHidden/>
          </w:rPr>
          <w:fldChar w:fldCharType="end"/>
        </w:r>
      </w:hyperlink>
    </w:p>
    <w:p w14:paraId="3925015A" w14:textId="77777777" w:rsidR="006E0F72" w:rsidRDefault="00176CD9">
      <w:pPr>
        <w:pStyle w:val="TDC2"/>
        <w:rPr>
          <w:rFonts w:asciiTheme="minorHAnsi" w:eastAsiaTheme="minorEastAsia" w:hAnsiTheme="minorHAnsi" w:cstheme="minorBidi"/>
          <w:sz w:val="22"/>
          <w:szCs w:val="22"/>
          <w:lang w:val="es-MX" w:eastAsia="es-MX"/>
        </w:rPr>
      </w:pPr>
      <w:hyperlink w:anchor="_Toc19660053" w:history="1">
        <w:r w:rsidR="006E0F72" w:rsidRPr="00567C2F">
          <w:rPr>
            <w:rStyle w:val="Hipervnculo"/>
            <w:rFonts w:ascii="Century Gothic" w:hAnsi="Century Gothic"/>
            <w:i/>
          </w:rPr>
          <w:t>16.12</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i/>
          </w:rPr>
          <w:t>TAPIALES PERIMETRALES</w:t>
        </w:r>
        <w:r w:rsidR="006E0F72">
          <w:rPr>
            <w:webHidden/>
          </w:rPr>
          <w:tab/>
        </w:r>
        <w:r w:rsidR="006E0F72">
          <w:rPr>
            <w:webHidden/>
          </w:rPr>
          <w:fldChar w:fldCharType="begin"/>
        </w:r>
        <w:r w:rsidR="006E0F72">
          <w:rPr>
            <w:webHidden/>
          </w:rPr>
          <w:instrText xml:space="preserve"> PAGEREF _Toc19660053 \h </w:instrText>
        </w:r>
        <w:r w:rsidR="006E0F72">
          <w:rPr>
            <w:webHidden/>
          </w:rPr>
        </w:r>
        <w:r w:rsidR="006E0F72">
          <w:rPr>
            <w:webHidden/>
          </w:rPr>
          <w:fldChar w:fldCharType="separate"/>
        </w:r>
        <w:r w:rsidR="00D0323E">
          <w:rPr>
            <w:webHidden/>
          </w:rPr>
          <w:t>114</w:t>
        </w:r>
        <w:r w:rsidR="006E0F72">
          <w:rPr>
            <w:webHidden/>
          </w:rPr>
          <w:fldChar w:fldCharType="end"/>
        </w:r>
      </w:hyperlink>
    </w:p>
    <w:p w14:paraId="5BB1BD80" w14:textId="77777777" w:rsidR="006E0F72" w:rsidRDefault="00176CD9">
      <w:pPr>
        <w:pStyle w:val="TDC3"/>
        <w:rPr>
          <w:rFonts w:asciiTheme="minorHAnsi" w:eastAsiaTheme="minorEastAsia" w:hAnsiTheme="minorHAnsi" w:cstheme="minorBidi"/>
          <w:noProof/>
          <w:sz w:val="22"/>
          <w:szCs w:val="22"/>
          <w:lang w:eastAsia="es-MX"/>
        </w:rPr>
      </w:pPr>
      <w:hyperlink w:anchor="_Toc19660054" w:history="1">
        <w:r w:rsidR="006E0F72" w:rsidRPr="00567C2F">
          <w:rPr>
            <w:rStyle w:val="Hipervnculo"/>
            <w:rFonts w:ascii="Century Gothic" w:hAnsi="Century Gothic"/>
            <w:i/>
            <w:noProof/>
          </w:rPr>
          <w:t>16.12.1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FORMA DE PAGO</w:t>
        </w:r>
        <w:r w:rsidR="006E0F72">
          <w:rPr>
            <w:noProof/>
            <w:webHidden/>
          </w:rPr>
          <w:tab/>
        </w:r>
        <w:r w:rsidR="006E0F72">
          <w:rPr>
            <w:noProof/>
            <w:webHidden/>
          </w:rPr>
          <w:fldChar w:fldCharType="begin"/>
        </w:r>
        <w:r w:rsidR="006E0F72">
          <w:rPr>
            <w:noProof/>
            <w:webHidden/>
          </w:rPr>
          <w:instrText xml:space="preserve"> PAGEREF _Toc19660054 \h </w:instrText>
        </w:r>
        <w:r w:rsidR="006E0F72">
          <w:rPr>
            <w:noProof/>
            <w:webHidden/>
          </w:rPr>
        </w:r>
        <w:r w:rsidR="006E0F72">
          <w:rPr>
            <w:noProof/>
            <w:webHidden/>
          </w:rPr>
          <w:fldChar w:fldCharType="separate"/>
        </w:r>
        <w:r w:rsidR="00D0323E">
          <w:rPr>
            <w:noProof/>
            <w:webHidden/>
          </w:rPr>
          <w:t>114</w:t>
        </w:r>
        <w:r w:rsidR="006E0F72">
          <w:rPr>
            <w:noProof/>
            <w:webHidden/>
          </w:rPr>
          <w:fldChar w:fldCharType="end"/>
        </w:r>
      </w:hyperlink>
    </w:p>
    <w:p w14:paraId="4CBFAF3E" w14:textId="77777777" w:rsidR="006E0F72" w:rsidRDefault="00176CD9">
      <w:pPr>
        <w:pStyle w:val="TDC2"/>
        <w:rPr>
          <w:rFonts w:asciiTheme="minorHAnsi" w:eastAsiaTheme="minorEastAsia" w:hAnsiTheme="minorHAnsi" w:cstheme="minorBidi"/>
          <w:sz w:val="22"/>
          <w:szCs w:val="22"/>
          <w:lang w:val="es-MX" w:eastAsia="es-MX"/>
        </w:rPr>
      </w:pPr>
      <w:hyperlink w:anchor="_Toc19660055" w:history="1">
        <w:r w:rsidR="006E0F72" w:rsidRPr="00567C2F">
          <w:rPr>
            <w:rStyle w:val="Hipervnculo"/>
            <w:rFonts w:ascii="Century Gothic" w:hAnsi="Century Gothic"/>
            <w:i/>
          </w:rPr>
          <w:t>16.13 SEÑALÉTICA</w:t>
        </w:r>
        <w:r w:rsidR="006E0F72">
          <w:rPr>
            <w:webHidden/>
          </w:rPr>
          <w:tab/>
        </w:r>
        <w:r w:rsidR="006E0F72">
          <w:rPr>
            <w:webHidden/>
          </w:rPr>
          <w:fldChar w:fldCharType="begin"/>
        </w:r>
        <w:r w:rsidR="006E0F72">
          <w:rPr>
            <w:webHidden/>
          </w:rPr>
          <w:instrText xml:space="preserve"> PAGEREF _Toc19660055 \h </w:instrText>
        </w:r>
        <w:r w:rsidR="006E0F72">
          <w:rPr>
            <w:webHidden/>
          </w:rPr>
        </w:r>
        <w:r w:rsidR="006E0F72">
          <w:rPr>
            <w:webHidden/>
          </w:rPr>
          <w:fldChar w:fldCharType="separate"/>
        </w:r>
        <w:r w:rsidR="00D0323E">
          <w:rPr>
            <w:webHidden/>
          </w:rPr>
          <w:t>114</w:t>
        </w:r>
        <w:r w:rsidR="006E0F72">
          <w:rPr>
            <w:webHidden/>
          </w:rPr>
          <w:fldChar w:fldCharType="end"/>
        </w:r>
      </w:hyperlink>
    </w:p>
    <w:p w14:paraId="70B2ABE5" w14:textId="77777777" w:rsidR="006E0F72" w:rsidRDefault="00176CD9">
      <w:pPr>
        <w:pStyle w:val="TDC3"/>
        <w:rPr>
          <w:rFonts w:asciiTheme="minorHAnsi" w:eastAsiaTheme="minorEastAsia" w:hAnsiTheme="minorHAnsi" w:cstheme="minorBidi"/>
          <w:noProof/>
          <w:sz w:val="22"/>
          <w:szCs w:val="22"/>
          <w:lang w:eastAsia="es-MX"/>
        </w:rPr>
      </w:pPr>
      <w:hyperlink w:anchor="_Toc19660056" w:history="1">
        <w:r w:rsidR="006E0F72" w:rsidRPr="00567C2F">
          <w:rPr>
            <w:rStyle w:val="Hipervnculo"/>
            <w:rFonts w:ascii="Century Gothic" w:hAnsi="Century Gothic"/>
            <w:i/>
            <w:noProof/>
          </w:rPr>
          <w:t>16.13.1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MATERIALES</w:t>
        </w:r>
        <w:r w:rsidR="006E0F72">
          <w:rPr>
            <w:noProof/>
            <w:webHidden/>
          </w:rPr>
          <w:tab/>
        </w:r>
        <w:r w:rsidR="006E0F72">
          <w:rPr>
            <w:noProof/>
            <w:webHidden/>
          </w:rPr>
          <w:fldChar w:fldCharType="begin"/>
        </w:r>
        <w:r w:rsidR="006E0F72">
          <w:rPr>
            <w:noProof/>
            <w:webHidden/>
          </w:rPr>
          <w:instrText xml:space="preserve"> PAGEREF _Toc19660056 \h </w:instrText>
        </w:r>
        <w:r w:rsidR="006E0F72">
          <w:rPr>
            <w:noProof/>
            <w:webHidden/>
          </w:rPr>
        </w:r>
        <w:r w:rsidR="006E0F72">
          <w:rPr>
            <w:noProof/>
            <w:webHidden/>
          </w:rPr>
          <w:fldChar w:fldCharType="separate"/>
        </w:r>
        <w:r w:rsidR="00D0323E">
          <w:rPr>
            <w:noProof/>
            <w:webHidden/>
          </w:rPr>
          <w:t>114</w:t>
        </w:r>
        <w:r w:rsidR="006E0F72">
          <w:rPr>
            <w:noProof/>
            <w:webHidden/>
          </w:rPr>
          <w:fldChar w:fldCharType="end"/>
        </w:r>
      </w:hyperlink>
    </w:p>
    <w:p w14:paraId="1179703F" w14:textId="77777777" w:rsidR="006E0F72" w:rsidRDefault="00176CD9">
      <w:pPr>
        <w:pStyle w:val="TDC3"/>
        <w:rPr>
          <w:rFonts w:asciiTheme="minorHAnsi" w:eastAsiaTheme="minorEastAsia" w:hAnsiTheme="minorHAnsi" w:cstheme="minorBidi"/>
          <w:noProof/>
          <w:sz w:val="22"/>
          <w:szCs w:val="22"/>
          <w:lang w:eastAsia="es-MX"/>
        </w:rPr>
      </w:pPr>
      <w:hyperlink w:anchor="_Toc19660057" w:history="1">
        <w:r w:rsidR="006E0F72" w:rsidRPr="00567C2F">
          <w:rPr>
            <w:rStyle w:val="Hipervnculo"/>
            <w:rFonts w:ascii="Century Gothic" w:hAnsi="Century Gothic"/>
            <w:i/>
            <w:noProof/>
          </w:rPr>
          <w:t>16.13.2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PRODECIMIENTO DE EJECUCIÓN</w:t>
        </w:r>
        <w:r w:rsidR="006E0F72">
          <w:rPr>
            <w:noProof/>
            <w:webHidden/>
          </w:rPr>
          <w:tab/>
        </w:r>
        <w:r w:rsidR="006E0F72">
          <w:rPr>
            <w:noProof/>
            <w:webHidden/>
          </w:rPr>
          <w:fldChar w:fldCharType="begin"/>
        </w:r>
        <w:r w:rsidR="006E0F72">
          <w:rPr>
            <w:noProof/>
            <w:webHidden/>
          </w:rPr>
          <w:instrText xml:space="preserve"> PAGEREF _Toc19660057 \h </w:instrText>
        </w:r>
        <w:r w:rsidR="006E0F72">
          <w:rPr>
            <w:noProof/>
            <w:webHidden/>
          </w:rPr>
        </w:r>
        <w:r w:rsidR="006E0F72">
          <w:rPr>
            <w:noProof/>
            <w:webHidden/>
          </w:rPr>
          <w:fldChar w:fldCharType="separate"/>
        </w:r>
        <w:r w:rsidR="00D0323E">
          <w:rPr>
            <w:noProof/>
            <w:webHidden/>
          </w:rPr>
          <w:t>114</w:t>
        </w:r>
        <w:r w:rsidR="006E0F72">
          <w:rPr>
            <w:noProof/>
            <w:webHidden/>
          </w:rPr>
          <w:fldChar w:fldCharType="end"/>
        </w:r>
      </w:hyperlink>
    </w:p>
    <w:p w14:paraId="7AD3E4B2" w14:textId="77777777" w:rsidR="006E0F72" w:rsidRDefault="00176CD9">
      <w:pPr>
        <w:pStyle w:val="TDC3"/>
        <w:rPr>
          <w:rFonts w:asciiTheme="minorHAnsi" w:eastAsiaTheme="minorEastAsia" w:hAnsiTheme="minorHAnsi" w:cstheme="minorBidi"/>
          <w:noProof/>
          <w:sz w:val="22"/>
          <w:szCs w:val="22"/>
          <w:lang w:eastAsia="es-MX"/>
        </w:rPr>
      </w:pPr>
      <w:hyperlink w:anchor="_Toc19660058" w:history="1">
        <w:r w:rsidR="006E0F72" w:rsidRPr="00567C2F">
          <w:rPr>
            <w:rStyle w:val="Hipervnculo"/>
            <w:rFonts w:ascii="Century Gothic" w:hAnsi="Century Gothic"/>
            <w:i/>
            <w:noProof/>
          </w:rPr>
          <w:t>16.13.3</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CONDICIONES</w:t>
        </w:r>
        <w:r w:rsidR="006E0F72">
          <w:rPr>
            <w:noProof/>
            <w:webHidden/>
          </w:rPr>
          <w:tab/>
        </w:r>
        <w:r w:rsidR="006E0F72">
          <w:rPr>
            <w:noProof/>
            <w:webHidden/>
          </w:rPr>
          <w:fldChar w:fldCharType="begin"/>
        </w:r>
        <w:r w:rsidR="006E0F72">
          <w:rPr>
            <w:noProof/>
            <w:webHidden/>
          </w:rPr>
          <w:instrText xml:space="preserve"> PAGEREF _Toc19660058 \h </w:instrText>
        </w:r>
        <w:r w:rsidR="006E0F72">
          <w:rPr>
            <w:noProof/>
            <w:webHidden/>
          </w:rPr>
        </w:r>
        <w:r w:rsidR="006E0F72">
          <w:rPr>
            <w:noProof/>
            <w:webHidden/>
          </w:rPr>
          <w:fldChar w:fldCharType="separate"/>
        </w:r>
        <w:r w:rsidR="00D0323E">
          <w:rPr>
            <w:noProof/>
            <w:webHidden/>
          </w:rPr>
          <w:t>117</w:t>
        </w:r>
        <w:r w:rsidR="006E0F72">
          <w:rPr>
            <w:noProof/>
            <w:webHidden/>
          </w:rPr>
          <w:fldChar w:fldCharType="end"/>
        </w:r>
      </w:hyperlink>
    </w:p>
    <w:p w14:paraId="2DF96944" w14:textId="77777777" w:rsidR="006E0F72" w:rsidRDefault="00176CD9">
      <w:pPr>
        <w:pStyle w:val="TDC3"/>
        <w:rPr>
          <w:rFonts w:asciiTheme="minorHAnsi" w:eastAsiaTheme="minorEastAsia" w:hAnsiTheme="minorHAnsi" w:cstheme="minorBidi"/>
          <w:noProof/>
          <w:sz w:val="22"/>
          <w:szCs w:val="22"/>
          <w:lang w:eastAsia="es-MX"/>
        </w:rPr>
      </w:pPr>
      <w:hyperlink w:anchor="_Toc19660059" w:history="1">
        <w:r w:rsidR="006E0F72" w:rsidRPr="00567C2F">
          <w:rPr>
            <w:rStyle w:val="Hipervnculo"/>
            <w:rFonts w:ascii="Century Gothic" w:hAnsi="Century Gothic"/>
            <w:i/>
            <w:noProof/>
          </w:rPr>
          <w:t>16.13.4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SEÑALIZACIÓN DE AMBIENTES</w:t>
        </w:r>
        <w:r w:rsidR="006E0F72">
          <w:rPr>
            <w:noProof/>
            <w:webHidden/>
          </w:rPr>
          <w:tab/>
        </w:r>
        <w:r w:rsidR="006E0F72">
          <w:rPr>
            <w:noProof/>
            <w:webHidden/>
          </w:rPr>
          <w:fldChar w:fldCharType="begin"/>
        </w:r>
        <w:r w:rsidR="006E0F72">
          <w:rPr>
            <w:noProof/>
            <w:webHidden/>
          </w:rPr>
          <w:instrText xml:space="preserve"> PAGEREF _Toc19660059 \h </w:instrText>
        </w:r>
        <w:r w:rsidR="006E0F72">
          <w:rPr>
            <w:noProof/>
            <w:webHidden/>
          </w:rPr>
        </w:r>
        <w:r w:rsidR="006E0F72">
          <w:rPr>
            <w:noProof/>
            <w:webHidden/>
          </w:rPr>
          <w:fldChar w:fldCharType="separate"/>
        </w:r>
        <w:r w:rsidR="00D0323E">
          <w:rPr>
            <w:noProof/>
            <w:webHidden/>
          </w:rPr>
          <w:t>118</w:t>
        </w:r>
        <w:r w:rsidR="006E0F72">
          <w:rPr>
            <w:noProof/>
            <w:webHidden/>
          </w:rPr>
          <w:fldChar w:fldCharType="end"/>
        </w:r>
      </w:hyperlink>
    </w:p>
    <w:p w14:paraId="54481F0F" w14:textId="77777777" w:rsidR="006E0F72" w:rsidRDefault="00176CD9">
      <w:pPr>
        <w:pStyle w:val="TDC3"/>
        <w:rPr>
          <w:rFonts w:asciiTheme="minorHAnsi" w:eastAsiaTheme="minorEastAsia" w:hAnsiTheme="minorHAnsi" w:cstheme="minorBidi"/>
          <w:noProof/>
          <w:sz w:val="22"/>
          <w:szCs w:val="22"/>
          <w:lang w:eastAsia="es-MX"/>
        </w:rPr>
      </w:pPr>
      <w:hyperlink w:anchor="_Toc19660060" w:history="1">
        <w:r w:rsidR="006E0F72" w:rsidRPr="00567C2F">
          <w:rPr>
            <w:rStyle w:val="Hipervnculo"/>
            <w:rFonts w:ascii="Century Gothic" w:hAnsi="Century Gothic"/>
            <w:i/>
            <w:noProof/>
          </w:rPr>
          <w:t>16.13.5</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FORMA DE PAGO</w:t>
        </w:r>
        <w:r w:rsidR="006E0F72">
          <w:rPr>
            <w:noProof/>
            <w:webHidden/>
          </w:rPr>
          <w:tab/>
        </w:r>
        <w:r w:rsidR="006E0F72">
          <w:rPr>
            <w:noProof/>
            <w:webHidden/>
          </w:rPr>
          <w:fldChar w:fldCharType="begin"/>
        </w:r>
        <w:r w:rsidR="006E0F72">
          <w:rPr>
            <w:noProof/>
            <w:webHidden/>
          </w:rPr>
          <w:instrText xml:space="preserve"> PAGEREF _Toc19660060 \h </w:instrText>
        </w:r>
        <w:r w:rsidR="006E0F72">
          <w:rPr>
            <w:noProof/>
            <w:webHidden/>
          </w:rPr>
        </w:r>
        <w:r w:rsidR="006E0F72">
          <w:rPr>
            <w:noProof/>
            <w:webHidden/>
          </w:rPr>
          <w:fldChar w:fldCharType="separate"/>
        </w:r>
        <w:r w:rsidR="00D0323E">
          <w:rPr>
            <w:noProof/>
            <w:webHidden/>
          </w:rPr>
          <w:t>118</w:t>
        </w:r>
        <w:r w:rsidR="006E0F72">
          <w:rPr>
            <w:noProof/>
            <w:webHidden/>
          </w:rPr>
          <w:fldChar w:fldCharType="end"/>
        </w:r>
      </w:hyperlink>
    </w:p>
    <w:p w14:paraId="6DDC559E" w14:textId="77777777" w:rsidR="006E0F72" w:rsidRDefault="00176CD9">
      <w:pPr>
        <w:pStyle w:val="TDC2"/>
        <w:rPr>
          <w:rFonts w:asciiTheme="minorHAnsi" w:eastAsiaTheme="minorEastAsia" w:hAnsiTheme="minorHAnsi" w:cstheme="minorBidi"/>
          <w:sz w:val="22"/>
          <w:szCs w:val="22"/>
          <w:lang w:val="es-MX" w:eastAsia="es-MX"/>
        </w:rPr>
      </w:pPr>
      <w:hyperlink w:anchor="_Toc19660061" w:history="1">
        <w:r w:rsidR="006E0F72" w:rsidRPr="00567C2F">
          <w:rPr>
            <w:rStyle w:val="Hipervnculo"/>
            <w:rFonts w:ascii="Century Gothic" w:hAnsi="Century Gothic"/>
            <w:i/>
          </w:rPr>
          <w:t>16.14</w:t>
        </w:r>
        <w:r w:rsidR="006E0F72">
          <w:rPr>
            <w:rFonts w:asciiTheme="minorHAnsi" w:eastAsiaTheme="minorEastAsia" w:hAnsiTheme="minorHAnsi" w:cstheme="minorBidi"/>
            <w:sz w:val="22"/>
            <w:szCs w:val="22"/>
            <w:lang w:val="es-MX" w:eastAsia="es-MX"/>
          </w:rPr>
          <w:tab/>
        </w:r>
        <w:r w:rsidR="006E0F72" w:rsidRPr="00567C2F">
          <w:rPr>
            <w:rStyle w:val="Hipervnculo"/>
            <w:rFonts w:ascii="Century Gothic" w:hAnsi="Century Gothic"/>
            <w:i/>
          </w:rPr>
          <w:t xml:space="preserve"> ROTULOS Y PLACAS CONMEMORATIVAS</w:t>
        </w:r>
        <w:r w:rsidR="006E0F72">
          <w:rPr>
            <w:webHidden/>
          </w:rPr>
          <w:tab/>
        </w:r>
        <w:r w:rsidR="006E0F72">
          <w:rPr>
            <w:webHidden/>
          </w:rPr>
          <w:fldChar w:fldCharType="begin"/>
        </w:r>
        <w:r w:rsidR="006E0F72">
          <w:rPr>
            <w:webHidden/>
          </w:rPr>
          <w:instrText xml:space="preserve"> PAGEREF _Toc19660061 \h </w:instrText>
        </w:r>
        <w:r w:rsidR="006E0F72">
          <w:rPr>
            <w:webHidden/>
          </w:rPr>
        </w:r>
        <w:r w:rsidR="006E0F72">
          <w:rPr>
            <w:webHidden/>
          </w:rPr>
          <w:fldChar w:fldCharType="separate"/>
        </w:r>
        <w:r w:rsidR="00D0323E">
          <w:rPr>
            <w:webHidden/>
          </w:rPr>
          <w:t>118</w:t>
        </w:r>
        <w:r w:rsidR="006E0F72">
          <w:rPr>
            <w:webHidden/>
          </w:rPr>
          <w:fldChar w:fldCharType="end"/>
        </w:r>
      </w:hyperlink>
    </w:p>
    <w:p w14:paraId="38CD8011" w14:textId="77777777" w:rsidR="006E0F72" w:rsidRDefault="00176CD9">
      <w:pPr>
        <w:pStyle w:val="TDC3"/>
        <w:rPr>
          <w:rFonts w:asciiTheme="minorHAnsi" w:eastAsiaTheme="minorEastAsia" w:hAnsiTheme="minorHAnsi" w:cstheme="minorBidi"/>
          <w:noProof/>
          <w:sz w:val="22"/>
          <w:szCs w:val="22"/>
          <w:lang w:eastAsia="es-MX"/>
        </w:rPr>
      </w:pPr>
      <w:hyperlink w:anchor="_Toc19660062" w:history="1">
        <w:r w:rsidR="006E0F72" w:rsidRPr="00567C2F">
          <w:rPr>
            <w:rStyle w:val="Hipervnculo"/>
            <w:rFonts w:ascii="Century Gothic" w:hAnsi="Century Gothic"/>
            <w:i/>
            <w:noProof/>
          </w:rPr>
          <w:t>16.14.1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PLACA CONMEMORATIVA</w:t>
        </w:r>
        <w:r w:rsidR="006E0F72">
          <w:rPr>
            <w:noProof/>
            <w:webHidden/>
          </w:rPr>
          <w:tab/>
        </w:r>
        <w:r w:rsidR="006E0F72">
          <w:rPr>
            <w:noProof/>
            <w:webHidden/>
          </w:rPr>
          <w:fldChar w:fldCharType="begin"/>
        </w:r>
        <w:r w:rsidR="006E0F72">
          <w:rPr>
            <w:noProof/>
            <w:webHidden/>
          </w:rPr>
          <w:instrText xml:space="preserve"> PAGEREF _Toc19660062 \h </w:instrText>
        </w:r>
        <w:r w:rsidR="006E0F72">
          <w:rPr>
            <w:noProof/>
            <w:webHidden/>
          </w:rPr>
        </w:r>
        <w:r w:rsidR="006E0F72">
          <w:rPr>
            <w:noProof/>
            <w:webHidden/>
          </w:rPr>
          <w:fldChar w:fldCharType="separate"/>
        </w:r>
        <w:r w:rsidR="00D0323E">
          <w:rPr>
            <w:noProof/>
            <w:webHidden/>
          </w:rPr>
          <w:t>118</w:t>
        </w:r>
        <w:r w:rsidR="006E0F72">
          <w:rPr>
            <w:noProof/>
            <w:webHidden/>
          </w:rPr>
          <w:fldChar w:fldCharType="end"/>
        </w:r>
      </w:hyperlink>
    </w:p>
    <w:p w14:paraId="3EB6D4C8" w14:textId="77777777" w:rsidR="006E0F72" w:rsidRDefault="00176CD9">
      <w:pPr>
        <w:pStyle w:val="TDC3"/>
        <w:rPr>
          <w:rFonts w:asciiTheme="minorHAnsi" w:eastAsiaTheme="minorEastAsia" w:hAnsiTheme="minorHAnsi" w:cstheme="minorBidi"/>
          <w:noProof/>
          <w:sz w:val="22"/>
          <w:szCs w:val="22"/>
          <w:lang w:eastAsia="es-MX"/>
        </w:rPr>
      </w:pPr>
      <w:hyperlink w:anchor="_Toc19660063" w:history="1">
        <w:r w:rsidR="006E0F72" w:rsidRPr="00567C2F">
          <w:rPr>
            <w:rStyle w:val="Hipervnculo"/>
            <w:rFonts w:ascii="Century Gothic" w:hAnsi="Century Gothic"/>
            <w:i/>
            <w:noProof/>
          </w:rPr>
          <w:t>16.14.1.1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 xml:space="preserve"> MATERIALES</w:t>
        </w:r>
        <w:r w:rsidR="006E0F72">
          <w:rPr>
            <w:noProof/>
            <w:webHidden/>
          </w:rPr>
          <w:tab/>
        </w:r>
        <w:r w:rsidR="006E0F72">
          <w:rPr>
            <w:noProof/>
            <w:webHidden/>
          </w:rPr>
          <w:fldChar w:fldCharType="begin"/>
        </w:r>
        <w:r w:rsidR="006E0F72">
          <w:rPr>
            <w:noProof/>
            <w:webHidden/>
          </w:rPr>
          <w:instrText xml:space="preserve"> PAGEREF _Toc19660063 \h </w:instrText>
        </w:r>
        <w:r w:rsidR="006E0F72">
          <w:rPr>
            <w:noProof/>
            <w:webHidden/>
          </w:rPr>
        </w:r>
        <w:r w:rsidR="006E0F72">
          <w:rPr>
            <w:noProof/>
            <w:webHidden/>
          </w:rPr>
          <w:fldChar w:fldCharType="separate"/>
        </w:r>
        <w:r w:rsidR="00D0323E">
          <w:rPr>
            <w:noProof/>
            <w:webHidden/>
          </w:rPr>
          <w:t>118</w:t>
        </w:r>
        <w:r w:rsidR="006E0F72">
          <w:rPr>
            <w:noProof/>
            <w:webHidden/>
          </w:rPr>
          <w:fldChar w:fldCharType="end"/>
        </w:r>
      </w:hyperlink>
    </w:p>
    <w:p w14:paraId="070DD6E0" w14:textId="77777777" w:rsidR="006E0F72" w:rsidRDefault="00176CD9">
      <w:pPr>
        <w:pStyle w:val="TDC3"/>
        <w:rPr>
          <w:rFonts w:asciiTheme="minorHAnsi" w:eastAsiaTheme="minorEastAsia" w:hAnsiTheme="minorHAnsi" w:cstheme="minorBidi"/>
          <w:noProof/>
          <w:sz w:val="22"/>
          <w:szCs w:val="22"/>
          <w:lang w:eastAsia="es-MX"/>
        </w:rPr>
      </w:pPr>
      <w:hyperlink w:anchor="_Toc19660064" w:history="1">
        <w:r w:rsidR="006E0F72" w:rsidRPr="00567C2F">
          <w:rPr>
            <w:rStyle w:val="Hipervnculo"/>
            <w:rFonts w:ascii="Century Gothic" w:hAnsi="Century Gothic"/>
            <w:i/>
            <w:noProof/>
          </w:rPr>
          <w:t>16.14.1.2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 xml:space="preserve"> DIMENSIONES</w:t>
        </w:r>
        <w:r w:rsidR="006E0F72">
          <w:rPr>
            <w:noProof/>
            <w:webHidden/>
          </w:rPr>
          <w:tab/>
        </w:r>
        <w:r w:rsidR="006E0F72">
          <w:rPr>
            <w:noProof/>
            <w:webHidden/>
          </w:rPr>
          <w:fldChar w:fldCharType="begin"/>
        </w:r>
        <w:r w:rsidR="006E0F72">
          <w:rPr>
            <w:noProof/>
            <w:webHidden/>
          </w:rPr>
          <w:instrText xml:space="preserve"> PAGEREF _Toc19660064 \h </w:instrText>
        </w:r>
        <w:r w:rsidR="006E0F72">
          <w:rPr>
            <w:noProof/>
            <w:webHidden/>
          </w:rPr>
        </w:r>
        <w:r w:rsidR="006E0F72">
          <w:rPr>
            <w:noProof/>
            <w:webHidden/>
          </w:rPr>
          <w:fldChar w:fldCharType="separate"/>
        </w:r>
        <w:r w:rsidR="00D0323E">
          <w:rPr>
            <w:noProof/>
            <w:webHidden/>
          </w:rPr>
          <w:t>118</w:t>
        </w:r>
        <w:r w:rsidR="006E0F72">
          <w:rPr>
            <w:noProof/>
            <w:webHidden/>
          </w:rPr>
          <w:fldChar w:fldCharType="end"/>
        </w:r>
      </w:hyperlink>
    </w:p>
    <w:p w14:paraId="38F8F72A" w14:textId="77777777" w:rsidR="006E0F72" w:rsidRDefault="00176CD9">
      <w:pPr>
        <w:pStyle w:val="TDC3"/>
        <w:rPr>
          <w:rFonts w:asciiTheme="minorHAnsi" w:eastAsiaTheme="minorEastAsia" w:hAnsiTheme="minorHAnsi" w:cstheme="minorBidi"/>
          <w:noProof/>
          <w:sz w:val="22"/>
          <w:szCs w:val="22"/>
          <w:lang w:eastAsia="es-MX"/>
        </w:rPr>
      </w:pPr>
      <w:hyperlink w:anchor="_Toc19660065" w:history="1">
        <w:r w:rsidR="006E0F72" w:rsidRPr="00567C2F">
          <w:rPr>
            <w:rStyle w:val="Hipervnculo"/>
            <w:rFonts w:ascii="Century Gothic" w:hAnsi="Century Gothic"/>
            <w:i/>
            <w:noProof/>
          </w:rPr>
          <w:t>16.14.2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ROTULO DEL PROYECTO</w:t>
        </w:r>
        <w:r w:rsidR="006E0F72">
          <w:rPr>
            <w:noProof/>
            <w:webHidden/>
          </w:rPr>
          <w:tab/>
        </w:r>
        <w:r w:rsidR="006E0F72">
          <w:rPr>
            <w:noProof/>
            <w:webHidden/>
          </w:rPr>
          <w:fldChar w:fldCharType="begin"/>
        </w:r>
        <w:r w:rsidR="006E0F72">
          <w:rPr>
            <w:noProof/>
            <w:webHidden/>
          </w:rPr>
          <w:instrText xml:space="preserve"> PAGEREF _Toc19660065 \h </w:instrText>
        </w:r>
        <w:r w:rsidR="006E0F72">
          <w:rPr>
            <w:noProof/>
            <w:webHidden/>
          </w:rPr>
        </w:r>
        <w:r w:rsidR="006E0F72">
          <w:rPr>
            <w:noProof/>
            <w:webHidden/>
          </w:rPr>
          <w:fldChar w:fldCharType="separate"/>
        </w:r>
        <w:r w:rsidR="00D0323E">
          <w:rPr>
            <w:noProof/>
            <w:webHidden/>
          </w:rPr>
          <w:t>118</w:t>
        </w:r>
        <w:r w:rsidR="006E0F72">
          <w:rPr>
            <w:noProof/>
            <w:webHidden/>
          </w:rPr>
          <w:fldChar w:fldCharType="end"/>
        </w:r>
      </w:hyperlink>
    </w:p>
    <w:p w14:paraId="422ECB0B" w14:textId="77777777" w:rsidR="006E0F72" w:rsidRDefault="00176CD9">
      <w:pPr>
        <w:pStyle w:val="TDC3"/>
        <w:rPr>
          <w:rFonts w:asciiTheme="minorHAnsi" w:eastAsiaTheme="minorEastAsia" w:hAnsiTheme="minorHAnsi" w:cstheme="minorBidi"/>
          <w:noProof/>
          <w:sz w:val="22"/>
          <w:szCs w:val="22"/>
          <w:lang w:eastAsia="es-MX"/>
        </w:rPr>
      </w:pPr>
      <w:hyperlink w:anchor="_Toc19660066" w:history="1">
        <w:r w:rsidR="006E0F72" w:rsidRPr="00567C2F">
          <w:rPr>
            <w:rStyle w:val="Hipervnculo"/>
            <w:rFonts w:ascii="Century Gothic" w:hAnsi="Century Gothic"/>
            <w:i/>
            <w:noProof/>
          </w:rPr>
          <w:t>16.14.2.1</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 xml:space="preserve"> MATERIALES</w:t>
        </w:r>
        <w:r w:rsidR="006E0F72">
          <w:rPr>
            <w:noProof/>
            <w:webHidden/>
          </w:rPr>
          <w:tab/>
        </w:r>
        <w:r w:rsidR="006E0F72">
          <w:rPr>
            <w:noProof/>
            <w:webHidden/>
          </w:rPr>
          <w:fldChar w:fldCharType="begin"/>
        </w:r>
        <w:r w:rsidR="006E0F72">
          <w:rPr>
            <w:noProof/>
            <w:webHidden/>
          </w:rPr>
          <w:instrText xml:space="preserve"> PAGEREF _Toc19660066 \h </w:instrText>
        </w:r>
        <w:r w:rsidR="006E0F72">
          <w:rPr>
            <w:noProof/>
            <w:webHidden/>
          </w:rPr>
        </w:r>
        <w:r w:rsidR="006E0F72">
          <w:rPr>
            <w:noProof/>
            <w:webHidden/>
          </w:rPr>
          <w:fldChar w:fldCharType="separate"/>
        </w:r>
        <w:r w:rsidR="00D0323E">
          <w:rPr>
            <w:noProof/>
            <w:webHidden/>
          </w:rPr>
          <w:t>118</w:t>
        </w:r>
        <w:r w:rsidR="006E0F72">
          <w:rPr>
            <w:noProof/>
            <w:webHidden/>
          </w:rPr>
          <w:fldChar w:fldCharType="end"/>
        </w:r>
      </w:hyperlink>
    </w:p>
    <w:p w14:paraId="18303519" w14:textId="77777777" w:rsidR="006E0F72" w:rsidRDefault="00176CD9">
      <w:pPr>
        <w:pStyle w:val="TDC3"/>
        <w:rPr>
          <w:rFonts w:asciiTheme="minorHAnsi" w:eastAsiaTheme="minorEastAsia" w:hAnsiTheme="minorHAnsi" w:cstheme="minorBidi"/>
          <w:noProof/>
          <w:sz w:val="22"/>
          <w:szCs w:val="22"/>
          <w:lang w:eastAsia="es-MX"/>
        </w:rPr>
      </w:pPr>
      <w:hyperlink w:anchor="_Toc19660067" w:history="1">
        <w:r w:rsidR="006E0F72" w:rsidRPr="00567C2F">
          <w:rPr>
            <w:rStyle w:val="Hipervnculo"/>
            <w:rFonts w:ascii="Century Gothic" w:hAnsi="Century Gothic"/>
            <w:i/>
            <w:noProof/>
          </w:rPr>
          <w:t>16.14.2.2</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 xml:space="preserve"> DIMENSIONES</w:t>
        </w:r>
        <w:r w:rsidR="006E0F72">
          <w:rPr>
            <w:noProof/>
            <w:webHidden/>
          </w:rPr>
          <w:tab/>
        </w:r>
        <w:r w:rsidR="006E0F72">
          <w:rPr>
            <w:noProof/>
            <w:webHidden/>
          </w:rPr>
          <w:fldChar w:fldCharType="begin"/>
        </w:r>
        <w:r w:rsidR="006E0F72">
          <w:rPr>
            <w:noProof/>
            <w:webHidden/>
          </w:rPr>
          <w:instrText xml:space="preserve"> PAGEREF _Toc19660067 \h </w:instrText>
        </w:r>
        <w:r w:rsidR="006E0F72">
          <w:rPr>
            <w:noProof/>
            <w:webHidden/>
          </w:rPr>
        </w:r>
        <w:r w:rsidR="006E0F72">
          <w:rPr>
            <w:noProof/>
            <w:webHidden/>
          </w:rPr>
          <w:fldChar w:fldCharType="separate"/>
        </w:r>
        <w:r w:rsidR="00D0323E">
          <w:rPr>
            <w:noProof/>
            <w:webHidden/>
          </w:rPr>
          <w:t>118</w:t>
        </w:r>
        <w:r w:rsidR="006E0F72">
          <w:rPr>
            <w:noProof/>
            <w:webHidden/>
          </w:rPr>
          <w:fldChar w:fldCharType="end"/>
        </w:r>
      </w:hyperlink>
    </w:p>
    <w:p w14:paraId="0C71BA3B" w14:textId="77777777" w:rsidR="006E0F72" w:rsidRDefault="00176CD9">
      <w:pPr>
        <w:pStyle w:val="TDC3"/>
        <w:rPr>
          <w:rFonts w:asciiTheme="minorHAnsi" w:eastAsiaTheme="minorEastAsia" w:hAnsiTheme="minorHAnsi" w:cstheme="minorBidi"/>
          <w:noProof/>
          <w:sz w:val="22"/>
          <w:szCs w:val="22"/>
          <w:lang w:eastAsia="es-MX"/>
        </w:rPr>
      </w:pPr>
      <w:hyperlink w:anchor="_Toc19660068" w:history="1">
        <w:r w:rsidR="006E0F72" w:rsidRPr="00567C2F">
          <w:rPr>
            <w:rStyle w:val="Hipervnculo"/>
            <w:rFonts w:ascii="Century Gothic" w:hAnsi="Century Gothic"/>
            <w:i/>
            <w:noProof/>
          </w:rPr>
          <w:t>16.14.2.3 INFORMACIÓN A CONTENER</w:t>
        </w:r>
        <w:r w:rsidR="006E0F72">
          <w:rPr>
            <w:noProof/>
            <w:webHidden/>
          </w:rPr>
          <w:tab/>
        </w:r>
        <w:r w:rsidR="006E0F72">
          <w:rPr>
            <w:noProof/>
            <w:webHidden/>
          </w:rPr>
          <w:fldChar w:fldCharType="begin"/>
        </w:r>
        <w:r w:rsidR="006E0F72">
          <w:rPr>
            <w:noProof/>
            <w:webHidden/>
          </w:rPr>
          <w:instrText xml:space="preserve"> PAGEREF _Toc19660068 \h </w:instrText>
        </w:r>
        <w:r w:rsidR="006E0F72">
          <w:rPr>
            <w:noProof/>
            <w:webHidden/>
          </w:rPr>
        </w:r>
        <w:r w:rsidR="006E0F72">
          <w:rPr>
            <w:noProof/>
            <w:webHidden/>
          </w:rPr>
          <w:fldChar w:fldCharType="separate"/>
        </w:r>
        <w:r w:rsidR="00D0323E">
          <w:rPr>
            <w:noProof/>
            <w:webHidden/>
          </w:rPr>
          <w:t>118</w:t>
        </w:r>
        <w:r w:rsidR="006E0F72">
          <w:rPr>
            <w:noProof/>
            <w:webHidden/>
          </w:rPr>
          <w:fldChar w:fldCharType="end"/>
        </w:r>
      </w:hyperlink>
    </w:p>
    <w:p w14:paraId="02021B1D" w14:textId="77777777" w:rsidR="006E0F72" w:rsidRDefault="00176CD9">
      <w:pPr>
        <w:pStyle w:val="TDC3"/>
        <w:rPr>
          <w:rFonts w:asciiTheme="minorHAnsi" w:eastAsiaTheme="minorEastAsia" w:hAnsiTheme="minorHAnsi" w:cstheme="minorBidi"/>
          <w:noProof/>
          <w:sz w:val="22"/>
          <w:szCs w:val="22"/>
          <w:lang w:eastAsia="es-MX"/>
        </w:rPr>
      </w:pPr>
      <w:hyperlink w:anchor="_Toc19660069" w:history="1">
        <w:r w:rsidR="006E0F72" w:rsidRPr="00567C2F">
          <w:rPr>
            <w:rStyle w:val="Hipervnculo"/>
            <w:rFonts w:ascii="Century Gothic" w:hAnsi="Century Gothic"/>
            <w:i/>
            <w:noProof/>
          </w:rPr>
          <w:t>16.14.2.4</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 xml:space="preserve"> LINEAMIENTOS GRÁFICOS</w:t>
        </w:r>
        <w:r w:rsidR="006E0F72">
          <w:rPr>
            <w:noProof/>
            <w:webHidden/>
          </w:rPr>
          <w:tab/>
        </w:r>
        <w:r w:rsidR="006E0F72">
          <w:rPr>
            <w:noProof/>
            <w:webHidden/>
          </w:rPr>
          <w:fldChar w:fldCharType="begin"/>
        </w:r>
        <w:r w:rsidR="006E0F72">
          <w:rPr>
            <w:noProof/>
            <w:webHidden/>
          </w:rPr>
          <w:instrText xml:space="preserve"> PAGEREF _Toc19660069 \h </w:instrText>
        </w:r>
        <w:r w:rsidR="006E0F72">
          <w:rPr>
            <w:noProof/>
            <w:webHidden/>
          </w:rPr>
        </w:r>
        <w:r w:rsidR="006E0F72">
          <w:rPr>
            <w:noProof/>
            <w:webHidden/>
          </w:rPr>
          <w:fldChar w:fldCharType="separate"/>
        </w:r>
        <w:r w:rsidR="00D0323E">
          <w:rPr>
            <w:noProof/>
            <w:webHidden/>
          </w:rPr>
          <w:t>119</w:t>
        </w:r>
        <w:r w:rsidR="006E0F72">
          <w:rPr>
            <w:noProof/>
            <w:webHidden/>
          </w:rPr>
          <w:fldChar w:fldCharType="end"/>
        </w:r>
      </w:hyperlink>
    </w:p>
    <w:p w14:paraId="25D6EB6C" w14:textId="77777777" w:rsidR="006E0F72" w:rsidRDefault="00176CD9">
      <w:pPr>
        <w:pStyle w:val="TDC3"/>
        <w:rPr>
          <w:rFonts w:asciiTheme="minorHAnsi" w:eastAsiaTheme="minorEastAsia" w:hAnsiTheme="minorHAnsi" w:cstheme="minorBidi"/>
          <w:noProof/>
          <w:sz w:val="22"/>
          <w:szCs w:val="22"/>
          <w:lang w:eastAsia="es-MX"/>
        </w:rPr>
      </w:pPr>
      <w:hyperlink w:anchor="_Toc19660070" w:history="1">
        <w:r w:rsidR="006E0F72" w:rsidRPr="00567C2F">
          <w:rPr>
            <w:rStyle w:val="Hipervnculo"/>
            <w:rFonts w:ascii="Century Gothic" w:hAnsi="Century Gothic"/>
            <w:i/>
            <w:noProof/>
          </w:rPr>
          <w:t xml:space="preserve">16.14.2.5 </w:t>
        </w:r>
        <w:r w:rsidR="006E0F72">
          <w:rPr>
            <w:rFonts w:asciiTheme="minorHAnsi" w:eastAsiaTheme="minorEastAsia" w:hAnsiTheme="minorHAnsi" w:cstheme="minorBidi"/>
            <w:noProof/>
            <w:sz w:val="22"/>
            <w:szCs w:val="22"/>
            <w:lang w:eastAsia="es-MX"/>
          </w:rPr>
          <w:tab/>
        </w:r>
        <w:r w:rsidR="006E0F72" w:rsidRPr="00567C2F">
          <w:rPr>
            <w:rStyle w:val="Hipervnculo"/>
            <w:rFonts w:ascii="Century Gothic" w:hAnsi="Century Gothic"/>
            <w:i/>
            <w:noProof/>
          </w:rPr>
          <w:t>LINEAMIENTOS TIPOGRÁFICOS</w:t>
        </w:r>
        <w:r w:rsidR="006E0F72">
          <w:rPr>
            <w:noProof/>
            <w:webHidden/>
          </w:rPr>
          <w:tab/>
        </w:r>
        <w:r w:rsidR="006E0F72">
          <w:rPr>
            <w:noProof/>
            <w:webHidden/>
          </w:rPr>
          <w:fldChar w:fldCharType="begin"/>
        </w:r>
        <w:r w:rsidR="006E0F72">
          <w:rPr>
            <w:noProof/>
            <w:webHidden/>
          </w:rPr>
          <w:instrText xml:space="preserve"> PAGEREF _Toc19660070 \h </w:instrText>
        </w:r>
        <w:r w:rsidR="006E0F72">
          <w:rPr>
            <w:noProof/>
            <w:webHidden/>
          </w:rPr>
        </w:r>
        <w:r w:rsidR="006E0F72">
          <w:rPr>
            <w:noProof/>
            <w:webHidden/>
          </w:rPr>
          <w:fldChar w:fldCharType="separate"/>
        </w:r>
        <w:r w:rsidR="00D0323E">
          <w:rPr>
            <w:noProof/>
            <w:webHidden/>
          </w:rPr>
          <w:t>119</w:t>
        </w:r>
        <w:r w:rsidR="006E0F72">
          <w:rPr>
            <w:noProof/>
            <w:webHidden/>
          </w:rPr>
          <w:fldChar w:fldCharType="end"/>
        </w:r>
      </w:hyperlink>
    </w:p>
    <w:p w14:paraId="41125771" w14:textId="77777777" w:rsidR="006E0F72" w:rsidRDefault="00176CD9">
      <w:pPr>
        <w:pStyle w:val="TDC3"/>
        <w:rPr>
          <w:rFonts w:asciiTheme="minorHAnsi" w:eastAsiaTheme="minorEastAsia" w:hAnsiTheme="minorHAnsi" w:cstheme="minorBidi"/>
          <w:noProof/>
          <w:sz w:val="22"/>
          <w:szCs w:val="22"/>
          <w:lang w:eastAsia="es-MX"/>
        </w:rPr>
      </w:pPr>
      <w:hyperlink w:anchor="_Toc19660071" w:history="1">
        <w:r w:rsidR="006E0F72" w:rsidRPr="00567C2F">
          <w:rPr>
            <w:rStyle w:val="Hipervnculo"/>
            <w:rFonts w:ascii="Century Gothic" w:hAnsi="Century Gothic"/>
            <w:i/>
            <w:noProof/>
          </w:rPr>
          <w:t>16.14.2.6 DISTRIBUCIÓN DE ELEMENTOS EN PLACA CONMEMORATIVA Y RÓTULO DE PROYECTO</w:t>
        </w:r>
        <w:r w:rsidR="006E0F72">
          <w:rPr>
            <w:noProof/>
            <w:webHidden/>
          </w:rPr>
          <w:tab/>
        </w:r>
        <w:r w:rsidR="006E0F72">
          <w:rPr>
            <w:noProof/>
            <w:webHidden/>
          </w:rPr>
          <w:fldChar w:fldCharType="begin"/>
        </w:r>
        <w:r w:rsidR="006E0F72">
          <w:rPr>
            <w:noProof/>
            <w:webHidden/>
          </w:rPr>
          <w:instrText xml:space="preserve"> PAGEREF _Toc19660071 \h </w:instrText>
        </w:r>
        <w:r w:rsidR="006E0F72">
          <w:rPr>
            <w:noProof/>
            <w:webHidden/>
          </w:rPr>
        </w:r>
        <w:r w:rsidR="006E0F72">
          <w:rPr>
            <w:noProof/>
            <w:webHidden/>
          </w:rPr>
          <w:fldChar w:fldCharType="separate"/>
        </w:r>
        <w:r w:rsidR="00D0323E">
          <w:rPr>
            <w:noProof/>
            <w:webHidden/>
          </w:rPr>
          <w:t>119</w:t>
        </w:r>
        <w:r w:rsidR="006E0F72">
          <w:rPr>
            <w:noProof/>
            <w:webHidden/>
          </w:rPr>
          <w:fldChar w:fldCharType="end"/>
        </w:r>
      </w:hyperlink>
    </w:p>
    <w:p w14:paraId="77B16649" w14:textId="77777777" w:rsidR="006E0F72" w:rsidRDefault="00176CD9">
      <w:pPr>
        <w:pStyle w:val="TDC3"/>
        <w:rPr>
          <w:rFonts w:asciiTheme="minorHAnsi" w:eastAsiaTheme="minorEastAsia" w:hAnsiTheme="minorHAnsi" w:cstheme="minorBidi"/>
          <w:noProof/>
          <w:sz w:val="22"/>
          <w:szCs w:val="22"/>
          <w:lang w:eastAsia="es-MX"/>
        </w:rPr>
      </w:pPr>
      <w:hyperlink w:anchor="_Toc19660072" w:history="1">
        <w:r w:rsidR="006E0F72" w:rsidRPr="00567C2F">
          <w:rPr>
            <w:rStyle w:val="Hipervnculo"/>
            <w:rFonts w:ascii="Century Gothic" w:hAnsi="Century Gothic"/>
            <w:i/>
            <w:noProof/>
          </w:rPr>
          <w:t>DISTRIBUCIÓN DE ELEMENTOS EN PLACA CONMEMORATIVA</w:t>
        </w:r>
        <w:r w:rsidR="006E0F72">
          <w:rPr>
            <w:noProof/>
            <w:webHidden/>
          </w:rPr>
          <w:tab/>
        </w:r>
        <w:r w:rsidR="006E0F72">
          <w:rPr>
            <w:noProof/>
            <w:webHidden/>
          </w:rPr>
          <w:fldChar w:fldCharType="begin"/>
        </w:r>
        <w:r w:rsidR="006E0F72">
          <w:rPr>
            <w:noProof/>
            <w:webHidden/>
          </w:rPr>
          <w:instrText xml:space="preserve"> PAGEREF _Toc19660072 \h </w:instrText>
        </w:r>
        <w:r w:rsidR="006E0F72">
          <w:rPr>
            <w:noProof/>
            <w:webHidden/>
          </w:rPr>
        </w:r>
        <w:r w:rsidR="006E0F72">
          <w:rPr>
            <w:noProof/>
            <w:webHidden/>
          </w:rPr>
          <w:fldChar w:fldCharType="separate"/>
        </w:r>
        <w:r w:rsidR="00D0323E">
          <w:rPr>
            <w:noProof/>
            <w:webHidden/>
          </w:rPr>
          <w:t>119</w:t>
        </w:r>
        <w:r w:rsidR="006E0F72">
          <w:rPr>
            <w:noProof/>
            <w:webHidden/>
          </w:rPr>
          <w:fldChar w:fldCharType="end"/>
        </w:r>
      </w:hyperlink>
    </w:p>
    <w:p w14:paraId="6BADEF5C" w14:textId="77777777" w:rsidR="006E0F72" w:rsidRDefault="00176CD9">
      <w:pPr>
        <w:pStyle w:val="TDC2"/>
        <w:rPr>
          <w:rFonts w:asciiTheme="minorHAnsi" w:eastAsiaTheme="minorEastAsia" w:hAnsiTheme="minorHAnsi" w:cstheme="minorBidi"/>
          <w:sz w:val="22"/>
          <w:szCs w:val="22"/>
          <w:lang w:val="es-MX" w:eastAsia="es-MX"/>
        </w:rPr>
      </w:pPr>
      <w:hyperlink w:anchor="_Toc19660073" w:history="1">
        <w:r w:rsidR="006E0F72" w:rsidRPr="00567C2F">
          <w:rPr>
            <w:rStyle w:val="Hipervnculo"/>
            <w:rFonts w:ascii="Century Gothic" w:hAnsi="Century Gothic"/>
            <w:i/>
          </w:rPr>
          <w:t>16.11 CONTROL DE CALIDAD  Y DE SEGURIDAD DE LAS OBRAS</w:t>
        </w:r>
        <w:r w:rsidR="006E0F72">
          <w:rPr>
            <w:webHidden/>
          </w:rPr>
          <w:tab/>
        </w:r>
        <w:r w:rsidR="006E0F72">
          <w:rPr>
            <w:webHidden/>
          </w:rPr>
          <w:fldChar w:fldCharType="begin"/>
        </w:r>
        <w:r w:rsidR="006E0F72">
          <w:rPr>
            <w:webHidden/>
          </w:rPr>
          <w:instrText xml:space="preserve"> PAGEREF _Toc19660073 \h </w:instrText>
        </w:r>
        <w:r w:rsidR="006E0F72">
          <w:rPr>
            <w:webHidden/>
          </w:rPr>
        </w:r>
        <w:r w:rsidR="006E0F72">
          <w:rPr>
            <w:webHidden/>
          </w:rPr>
          <w:fldChar w:fldCharType="separate"/>
        </w:r>
        <w:r w:rsidR="00D0323E">
          <w:rPr>
            <w:webHidden/>
          </w:rPr>
          <w:t>120</w:t>
        </w:r>
        <w:r w:rsidR="006E0F72">
          <w:rPr>
            <w:webHidden/>
          </w:rPr>
          <w:fldChar w:fldCharType="end"/>
        </w:r>
      </w:hyperlink>
    </w:p>
    <w:p w14:paraId="0AC48B8B" w14:textId="77777777" w:rsidR="006E0F72" w:rsidRDefault="00176CD9">
      <w:pPr>
        <w:pStyle w:val="TDC3"/>
        <w:rPr>
          <w:rFonts w:asciiTheme="minorHAnsi" w:eastAsiaTheme="minorEastAsia" w:hAnsiTheme="minorHAnsi" w:cstheme="minorBidi"/>
          <w:noProof/>
          <w:sz w:val="22"/>
          <w:szCs w:val="22"/>
          <w:lang w:eastAsia="es-MX"/>
        </w:rPr>
      </w:pPr>
      <w:hyperlink w:anchor="_Toc19660074" w:history="1">
        <w:r w:rsidR="006E0F72" w:rsidRPr="00567C2F">
          <w:rPr>
            <w:rStyle w:val="Hipervnculo"/>
            <w:rFonts w:ascii="Century Gothic" w:hAnsi="Century Gothic"/>
            <w:i/>
            <w:noProof/>
          </w:rPr>
          <w:t>16.11.1.   FASES DEL PLAN:</w:t>
        </w:r>
        <w:r w:rsidR="006E0F72">
          <w:rPr>
            <w:noProof/>
            <w:webHidden/>
          </w:rPr>
          <w:tab/>
        </w:r>
        <w:r w:rsidR="006E0F72">
          <w:rPr>
            <w:noProof/>
            <w:webHidden/>
          </w:rPr>
          <w:fldChar w:fldCharType="begin"/>
        </w:r>
        <w:r w:rsidR="006E0F72">
          <w:rPr>
            <w:noProof/>
            <w:webHidden/>
          </w:rPr>
          <w:instrText xml:space="preserve"> PAGEREF _Toc19660074 \h </w:instrText>
        </w:r>
        <w:r w:rsidR="006E0F72">
          <w:rPr>
            <w:noProof/>
            <w:webHidden/>
          </w:rPr>
        </w:r>
        <w:r w:rsidR="006E0F72">
          <w:rPr>
            <w:noProof/>
            <w:webHidden/>
          </w:rPr>
          <w:fldChar w:fldCharType="separate"/>
        </w:r>
        <w:r w:rsidR="00D0323E">
          <w:rPr>
            <w:noProof/>
            <w:webHidden/>
          </w:rPr>
          <w:t>120</w:t>
        </w:r>
        <w:r w:rsidR="006E0F72">
          <w:rPr>
            <w:noProof/>
            <w:webHidden/>
          </w:rPr>
          <w:fldChar w:fldCharType="end"/>
        </w:r>
      </w:hyperlink>
    </w:p>
    <w:p w14:paraId="312A155C" w14:textId="77777777" w:rsidR="006E0F72" w:rsidRDefault="00176CD9">
      <w:pPr>
        <w:pStyle w:val="TDC4"/>
        <w:tabs>
          <w:tab w:val="right" w:pos="9678"/>
        </w:tabs>
        <w:rPr>
          <w:rFonts w:asciiTheme="minorHAnsi" w:eastAsiaTheme="minorEastAsia" w:hAnsiTheme="minorHAnsi" w:cstheme="minorBidi"/>
          <w:noProof/>
          <w:sz w:val="22"/>
          <w:szCs w:val="22"/>
          <w:lang w:eastAsia="es-MX"/>
        </w:rPr>
      </w:pPr>
      <w:hyperlink w:anchor="_Toc19660075" w:history="1">
        <w:r w:rsidR="006E0F72" w:rsidRPr="00567C2F">
          <w:rPr>
            <w:rStyle w:val="Hipervnculo"/>
            <w:rFonts w:ascii="Century Gothic" w:hAnsi="Century Gothic"/>
            <w:i/>
            <w:noProof/>
          </w:rPr>
          <w:t>16.11.1.1. VERIFICACIÓN DEL PLAN</w:t>
        </w:r>
        <w:r w:rsidR="006E0F72">
          <w:rPr>
            <w:noProof/>
            <w:webHidden/>
          </w:rPr>
          <w:tab/>
        </w:r>
        <w:r w:rsidR="006E0F72">
          <w:rPr>
            <w:noProof/>
            <w:webHidden/>
          </w:rPr>
          <w:fldChar w:fldCharType="begin"/>
        </w:r>
        <w:r w:rsidR="006E0F72">
          <w:rPr>
            <w:noProof/>
            <w:webHidden/>
          </w:rPr>
          <w:instrText xml:space="preserve"> PAGEREF _Toc19660075 \h </w:instrText>
        </w:r>
        <w:r w:rsidR="006E0F72">
          <w:rPr>
            <w:noProof/>
            <w:webHidden/>
          </w:rPr>
        </w:r>
        <w:r w:rsidR="006E0F72">
          <w:rPr>
            <w:noProof/>
            <w:webHidden/>
          </w:rPr>
          <w:fldChar w:fldCharType="separate"/>
        </w:r>
        <w:r w:rsidR="00D0323E">
          <w:rPr>
            <w:noProof/>
            <w:webHidden/>
          </w:rPr>
          <w:t>122</w:t>
        </w:r>
        <w:r w:rsidR="006E0F72">
          <w:rPr>
            <w:noProof/>
            <w:webHidden/>
          </w:rPr>
          <w:fldChar w:fldCharType="end"/>
        </w:r>
      </w:hyperlink>
    </w:p>
    <w:p w14:paraId="3682374D" w14:textId="77777777" w:rsidR="006E0F72" w:rsidRDefault="00176CD9">
      <w:pPr>
        <w:pStyle w:val="TDC3"/>
        <w:rPr>
          <w:rFonts w:asciiTheme="minorHAnsi" w:eastAsiaTheme="minorEastAsia" w:hAnsiTheme="minorHAnsi" w:cstheme="minorBidi"/>
          <w:noProof/>
          <w:sz w:val="22"/>
          <w:szCs w:val="22"/>
          <w:lang w:eastAsia="es-MX"/>
        </w:rPr>
      </w:pPr>
      <w:hyperlink w:anchor="_Toc19660076" w:history="1">
        <w:r w:rsidR="006E0F72" w:rsidRPr="00567C2F">
          <w:rPr>
            <w:rStyle w:val="Hipervnculo"/>
            <w:rFonts w:ascii="Century Gothic" w:hAnsi="Century Gothic"/>
            <w:i/>
            <w:noProof/>
          </w:rPr>
          <w:t>16.11.2    NORMAS DE SEGURIDAD E HIGIENE</w:t>
        </w:r>
        <w:r w:rsidR="006E0F72">
          <w:rPr>
            <w:noProof/>
            <w:webHidden/>
          </w:rPr>
          <w:tab/>
        </w:r>
        <w:r w:rsidR="006E0F72">
          <w:rPr>
            <w:noProof/>
            <w:webHidden/>
          </w:rPr>
          <w:fldChar w:fldCharType="begin"/>
        </w:r>
        <w:r w:rsidR="006E0F72">
          <w:rPr>
            <w:noProof/>
            <w:webHidden/>
          </w:rPr>
          <w:instrText xml:space="preserve"> PAGEREF _Toc19660076 \h </w:instrText>
        </w:r>
        <w:r w:rsidR="006E0F72">
          <w:rPr>
            <w:noProof/>
            <w:webHidden/>
          </w:rPr>
        </w:r>
        <w:r w:rsidR="006E0F72">
          <w:rPr>
            <w:noProof/>
            <w:webHidden/>
          </w:rPr>
          <w:fldChar w:fldCharType="separate"/>
        </w:r>
        <w:r w:rsidR="00D0323E">
          <w:rPr>
            <w:noProof/>
            <w:webHidden/>
          </w:rPr>
          <w:t>122</w:t>
        </w:r>
        <w:r w:rsidR="006E0F72">
          <w:rPr>
            <w:noProof/>
            <w:webHidden/>
          </w:rPr>
          <w:fldChar w:fldCharType="end"/>
        </w:r>
      </w:hyperlink>
    </w:p>
    <w:p w14:paraId="3C904663" w14:textId="77777777" w:rsidR="006E0F72" w:rsidRDefault="00176CD9">
      <w:pPr>
        <w:pStyle w:val="TDC1"/>
        <w:rPr>
          <w:rFonts w:asciiTheme="minorHAnsi" w:eastAsiaTheme="minorEastAsia" w:hAnsiTheme="minorHAnsi" w:cstheme="minorBidi"/>
          <w:sz w:val="22"/>
          <w:szCs w:val="22"/>
          <w:lang w:val="es-MX" w:eastAsia="es-MX"/>
        </w:rPr>
      </w:pPr>
      <w:hyperlink w:anchor="_Toc19660077" w:history="1">
        <w:r w:rsidR="006E0F72" w:rsidRPr="00567C2F">
          <w:rPr>
            <w:rStyle w:val="Hipervnculo"/>
            <w:i/>
          </w:rPr>
          <w:t>ANEXOS</w:t>
        </w:r>
        <w:r w:rsidR="006E0F72">
          <w:rPr>
            <w:webHidden/>
          </w:rPr>
          <w:tab/>
        </w:r>
        <w:r w:rsidR="006E0F72">
          <w:rPr>
            <w:webHidden/>
          </w:rPr>
          <w:fldChar w:fldCharType="begin"/>
        </w:r>
        <w:r w:rsidR="006E0F72">
          <w:rPr>
            <w:webHidden/>
          </w:rPr>
          <w:instrText xml:space="preserve"> PAGEREF _Toc19660077 \h </w:instrText>
        </w:r>
        <w:r w:rsidR="006E0F72">
          <w:rPr>
            <w:webHidden/>
          </w:rPr>
        </w:r>
        <w:r w:rsidR="006E0F72">
          <w:rPr>
            <w:webHidden/>
          </w:rPr>
          <w:fldChar w:fldCharType="separate"/>
        </w:r>
        <w:r w:rsidR="00D0323E">
          <w:rPr>
            <w:webHidden/>
          </w:rPr>
          <w:t>124</w:t>
        </w:r>
        <w:r w:rsidR="006E0F72">
          <w:rPr>
            <w:webHidden/>
          </w:rPr>
          <w:fldChar w:fldCharType="end"/>
        </w:r>
      </w:hyperlink>
    </w:p>
    <w:p w14:paraId="05E90D66" w14:textId="77777777" w:rsidR="006E0F72" w:rsidRDefault="00176CD9">
      <w:pPr>
        <w:pStyle w:val="TDC2"/>
        <w:rPr>
          <w:rFonts w:asciiTheme="minorHAnsi" w:eastAsiaTheme="minorEastAsia" w:hAnsiTheme="minorHAnsi" w:cstheme="minorBidi"/>
          <w:sz w:val="22"/>
          <w:szCs w:val="22"/>
          <w:lang w:val="es-MX" w:eastAsia="es-MX"/>
        </w:rPr>
      </w:pPr>
      <w:hyperlink w:anchor="_Toc19660078" w:history="1">
        <w:r w:rsidR="006E0F72" w:rsidRPr="00567C2F">
          <w:rPr>
            <w:rStyle w:val="Hipervnculo"/>
            <w:rFonts w:ascii="Century Gothic" w:hAnsi="Century Gothic" w:cs="Arial"/>
            <w:i/>
          </w:rPr>
          <w:t>FORMATOS PARA EL CONTROL DE CALIDAD  Y DE SEGURIDAD DE LAS OBRAS</w:t>
        </w:r>
        <w:r w:rsidR="006E0F72">
          <w:rPr>
            <w:webHidden/>
          </w:rPr>
          <w:tab/>
        </w:r>
        <w:r w:rsidR="006E0F72">
          <w:rPr>
            <w:webHidden/>
          </w:rPr>
          <w:fldChar w:fldCharType="begin"/>
        </w:r>
        <w:r w:rsidR="006E0F72">
          <w:rPr>
            <w:webHidden/>
          </w:rPr>
          <w:instrText xml:space="preserve"> PAGEREF _Toc19660078 \h </w:instrText>
        </w:r>
        <w:r w:rsidR="006E0F72">
          <w:rPr>
            <w:webHidden/>
          </w:rPr>
        </w:r>
        <w:r w:rsidR="006E0F72">
          <w:rPr>
            <w:webHidden/>
          </w:rPr>
          <w:fldChar w:fldCharType="separate"/>
        </w:r>
        <w:r w:rsidR="00D0323E">
          <w:rPr>
            <w:webHidden/>
          </w:rPr>
          <w:t>124</w:t>
        </w:r>
        <w:r w:rsidR="006E0F72">
          <w:rPr>
            <w:webHidden/>
          </w:rPr>
          <w:fldChar w:fldCharType="end"/>
        </w:r>
      </w:hyperlink>
    </w:p>
    <w:p w14:paraId="58B3B5D4" w14:textId="77777777" w:rsidR="006E0F72" w:rsidRDefault="00176CD9">
      <w:pPr>
        <w:pStyle w:val="TDC2"/>
        <w:rPr>
          <w:rFonts w:asciiTheme="minorHAnsi" w:eastAsiaTheme="minorEastAsia" w:hAnsiTheme="minorHAnsi" w:cstheme="minorBidi"/>
          <w:sz w:val="22"/>
          <w:szCs w:val="22"/>
          <w:lang w:val="es-MX" w:eastAsia="es-MX"/>
        </w:rPr>
      </w:pPr>
      <w:hyperlink w:anchor="_Toc19660079" w:history="1">
        <w:r w:rsidR="006E0F72" w:rsidRPr="00567C2F">
          <w:rPr>
            <w:rStyle w:val="Hipervnculo"/>
            <w:rFonts w:ascii="Century Gothic" w:hAnsi="Century Gothic" w:cs="Arial"/>
            <w:bCs/>
            <w:lang w:val="en-US" w:eastAsia="en-US"/>
          </w:rPr>
          <w:t>REPORTE DE DEFICIENCIAS</w:t>
        </w:r>
        <w:r w:rsidR="006E0F72">
          <w:rPr>
            <w:webHidden/>
          </w:rPr>
          <w:tab/>
        </w:r>
        <w:r w:rsidR="006E0F72">
          <w:rPr>
            <w:webHidden/>
          </w:rPr>
          <w:fldChar w:fldCharType="begin"/>
        </w:r>
        <w:r w:rsidR="006E0F72">
          <w:rPr>
            <w:webHidden/>
          </w:rPr>
          <w:instrText xml:space="preserve"> PAGEREF _Toc19660079 \h </w:instrText>
        </w:r>
        <w:r w:rsidR="006E0F72">
          <w:rPr>
            <w:webHidden/>
          </w:rPr>
        </w:r>
        <w:r w:rsidR="006E0F72">
          <w:rPr>
            <w:webHidden/>
          </w:rPr>
          <w:fldChar w:fldCharType="separate"/>
        </w:r>
        <w:r w:rsidR="00D0323E">
          <w:rPr>
            <w:webHidden/>
          </w:rPr>
          <w:t>125</w:t>
        </w:r>
        <w:r w:rsidR="006E0F72">
          <w:rPr>
            <w:webHidden/>
          </w:rPr>
          <w:fldChar w:fldCharType="end"/>
        </w:r>
      </w:hyperlink>
    </w:p>
    <w:p w14:paraId="01537391" w14:textId="77777777" w:rsidR="006E0F72" w:rsidRDefault="00176CD9">
      <w:pPr>
        <w:pStyle w:val="TDC2"/>
        <w:rPr>
          <w:rFonts w:asciiTheme="minorHAnsi" w:eastAsiaTheme="minorEastAsia" w:hAnsiTheme="minorHAnsi" w:cstheme="minorBidi"/>
          <w:sz w:val="22"/>
          <w:szCs w:val="22"/>
          <w:lang w:val="es-MX" w:eastAsia="es-MX"/>
        </w:rPr>
      </w:pPr>
      <w:hyperlink w:anchor="_Toc19660080" w:history="1">
        <w:r w:rsidR="006E0F72" w:rsidRPr="00567C2F">
          <w:rPr>
            <w:rStyle w:val="Hipervnculo"/>
            <w:rFonts w:ascii="Century Gothic" w:hAnsi="Century Gothic" w:cs="Arial"/>
          </w:rPr>
          <w:t>ANEXO 1</w:t>
        </w:r>
        <w:r w:rsidR="006E0F72">
          <w:rPr>
            <w:webHidden/>
          </w:rPr>
          <w:tab/>
        </w:r>
        <w:r w:rsidR="006E0F72">
          <w:rPr>
            <w:webHidden/>
          </w:rPr>
          <w:fldChar w:fldCharType="begin"/>
        </w:r>
        <w:r w:rsidR="006E0F72">
          <w:rPr>
            <w:webHidden/>
          </w:rPr>
          <w:instrText xml:space="preserve"> PAGEREF _Toc19660080 \h </w:instrText>
        </w:r>
        <w:r w:rsidR="006E0F72">
          <w:rPr>
            <w:webHidden/>
          </w:rPr>
        </w:r>
        <w:r w:rsidR="006E0F72">
          <w:rPr>
            <w:webHidden/>
          </w:rPr>
          <w:fldChar w:fldCharType="separate"/>
        </w:r>
        <w:r w:rsidR="00D0323E">
          <w:rPr>
            <w:webHidden/>
          </w:rPr>
          <w:t>129</w:t>
        </w:r>
        <w:r w:rsidR="006E0F72">
          <w:rPr>
            <w:webHidden/>
          </w:rPr>
          <w:fldChar w:fldCharType="end"/>
        </w:r>
      </w:hyperlink>
    </w:p>
    <w:p w14:paraId="79852437" w14:textId="77777777" w:rsidR="006E0F72" w:rsidRDefault="00176CD9">
      <w:pPr>
        <w:pStyle w:val="TDC2"/>
        <w:rPr>
          <w:rFonts w:asciiTheme="minorHAnsi" w:eastAsiaTheme="minorEastAsia" w:hAnsiTheme="minorHAnsi" w:cstheme="minorBidi"/>
          <w:sz w:val="22"/>
          <w:szCs w:val="22"/>
          <w:lang w:val="es-MX" w:eastAsia="es-MX"/>
        </w:rPr>
      </w:pPr>
      <w:hyperlink w:anchor="_Toc19660081" w:history="1">
        <w:r w:rsidR="006E0F72" w:rsidRPr="00567C2F">
          <w:rPr>
            <w:rStyle w:val="Hipervnculo"/>
            <w:rFonts w:ascii="Century Gothic" w:hAnsi="Century Gothic" w:cs="Arial"/>
          </w:rPr>
          <w:t>ANEXO 2</w:t>
        </w:r>
        <w:r w:rsidR="006E0F72">
          <w:rPr>
            <w:webHidden/>
          </w:rPr>
          <w:tab/>
        </w:r>
        <w:r w:rsidR="006E0F72">
          <w:rPr>
            <w:webHidden/>
          </w:rPr>
          <w:fldChar w:fldCharType="begin"/>
        </w:r>
        <w:r w:rsidR="006E0F72">
          <w:rPr>
            <w:webHidden/>
          </w:rPr>
          <w:instrText xml:space="preserve"> PAGEREF _Toc19660081 \h </w:instrText>
        </w:r>
        <w:r w:rsidR="006E0F72">
          <w:rPr>
            <w:webHidden/>
          </w:rPr>
        </w:r>
        <w:r w:rsidR="006E0F72">
          <w:rPr>
            <w:webHidden/>
          </w:rPr>
          <w:fldChar w:fldCharType="separate"/>
        </w:r>
        <w:r w:rsidR="00D0323E">
          <w:rPr>
            <w:webHidden/>
          </w:rPr>
          <w:t>130</w:t>
        </w:r>
        <w:r w:rsidR="006E0F72">
          <w:rPr>
            <w:webHidden/>
          </w:rPr>
          <w:fldChar w:fldCharType="end"/>
        </w:r>
      </w:hyperlink>
    </w:p>
    <w:p w14:paraId="03CB4813" w14:textId="77777777" w:rsidR="006E0F72" w:rsidRDefault="00176CD9">
      <w:pPr>
        <w:pStyle w:val="TDC2"/>
        <w:rPr>
          <w:rFonts w:asciiTheme="minorHAnsi" w:eastAsiaTheme="minorEastAsia" w:hAnsiTheme="minorHAnsi" w:cstheme="minorBidi"/>
          <w:sz w:val="22"/>
          <w:szCs w:val="22"/>
          <w:lang w:val="es-MX" w:eastAsia="es-MX"/>
        </w:rPr>
      </w:pPr>
      <w:hyperlink w:anchor="_Toc19660082" w:history="1">
        <w:r w:rsidR="006E0F72" w:rsidRPr="00567C2F">
          <w:rPr>
            <w:rStyle w:val="Hipervnculo"/>
            <w:rFonts w:ascii="Century Gothic" w:hAnsi="Century Gothic" w:cs="Arial"/>
          </w:rPr>
          <w:t>ANEXO 3</w:t>
        </w:r>
        <w:r w:rsidR="006E0F72">
          <w:rPr>
            <w:webHidden/>
          </w:rPr>
          <w:tab/>
        </w:r>
        <w:r w:rsidR="006E0F72">
          <w:rPr>
            <w:webHidden/>
          </w:rPr>
          <w:fldChar w:fldCharType="begin"/>
        </w:r>
        <w:r w:rsidR="006E0F72">
          <w:rPr>
            <w:webHidden/>
          </w:rPr>
          <w:instrText xml:space="preserve"> PAGEREF _Toc19660082 \h </w:instrText>
        </w:r>
        <w:r w:rsidR="006E0F72">
          <w:rPr>
            <w:webHidden/>
          </w:rPr>
        </w:r>
        <w:r w:rsidR="006E0F72">
          <w:rPr>
            <w:webHidden/>
          </w:rPr>
          <w:fldChar w:fldCharType="separate"/>
        </w:r>
        <w:r w:rsidR="00D0323E">
          <w:rPr>
            <w:webHidden/>
          </w:rPr>
          <w:t>131</w:t>
        </w:r>
        <w:r w:rsidR="006E0F72">
          <w:rPr>
            <w:webHidden/>
          </w:rPr>
          <w:fldChar w:fldCharType="end"/>
        </w:r>
      </w:hyperlink>
    </w:p>
    <w:p w14:paraId="2898A3BF" w14:textId="77777777" w:rsidR="006026BC" w:rsidRPr="00125828" w:rsidRDefault="00903856" w:rsidP="00125828">
      <w:pPr>
        <w:pStyle w:val="Encabezado"/>
        <w:ind w:left="-284" w:right="-93" w:firstLine="284"/>
        <w:rPr>
          <w:rFonts w:eastAsia="Arial Unicode MS"/>
        </w:rPr>
      </w:pPr>
      <w:r w:rsidRPr="00125828">
        <w:rPr>
          <w:rFonts w:ascii="Century Gothic" w:eastAsia="Arial Unicode MS" w:hAnsi="Century Gothic"/>
          <w:lang w:val="es-SV"/>
        </w:rPr>
        <w:fldChar w:fldCharType="end"/>
      </w:r>
    </w:p>
    <w:p w14:paraId="02CE9BA0" w14:textId="77777777" w:rsidR="006026BC" w:rsidRPr="00125828" w:rsidRDefault="006026BC" w:rsidP="006026BC">
      <w:pPr>
        <w:rPr>
          <w:rFonts w:eastAsia="Arial Unicode MS"/>
        </w:rPr>
      </w:pPr>
    </w:p>
    <w:p w14:paraId="4B34F64E" w14:textId="77777777" w:rsidR="006026BC" w:rsidRPr="00125828" w:rsidRDefault="006026BC" w:rsidP="006026BC">
      <w:pPr>
        <w:rPr>
          <w:rFonts w:eastAsia="Arial Unicode MS"/>
        </w:rPr>
      </w:pPr>
    </w:p>
    <w:p w14:paraId="49D9FC7C" w14:textId="77777777" w:rsidR="006026BC" w:rsidRPr="00125828" w:rsidRDefault="006026BC" w:rsidP="006026BC">
      <w:pPr>
        <w:rPr>
          <w:rFonts w:eastAsia="Arial Unicode MS"/>
        </w:rPr>
      </w:pPr>
    </w:p>
    <w:p w14:paraId="4AB7EBFA" w14:textId="77777777" w:rsidR="006026BC" w:rsidRPr="00125828" w:rsidRDefault="006026BC" w:rsidP="006026BC">
      <w:pPr>
        <w:rPr>
          <w:rFonts w:eastAsia="Arial Unicode MS"/>
        </w:rPr>
      </w:pPr>
    </w:p>
    <w:p w14:paraId="0CE4A1E0" w14:textId="77777777" w:rsidR="006026BC" w:rsidRPr="00125828" w:rsidRDefault="006026BC" w:rsidP="006026BC">
      <w:pPr>
        <w:rPr>
          <w:rFonts w:eastAsia="Arial Unicode MS"/>
        </w:rPr>
      </w:pPr>
    </w:p>
    <w:p w14:paraId="3A22CFDD" w14:textId="77777777" w:rsidR="006026BC" w:rsidRPr="00125828" w:rsidRDefault="006026BC" w:rsidP="006026BC">
      <w:pPr>
        <w:rPr>
          <w:rFonts w:eastAsia="Arial Unicode MS"/>
        </w:rPr>
      </w:pPr>
    </w:p>
    <w:p w14:paraId="648D21AE" w14:textId="77777777" w:rsidR="006026BC" w:rsidRPr="00125828" w:rsidRDefault="006026BC" w:rsidP="006026BC">
      <w:pPr>
        <w:rPr>
          <w:rFonts w:eastAsia="Arial Unicode MS"/>
        </w:rPr>
      </w:pPr>
    </w:p>
    <w:p w14:paraId="15520C98" w14:textId="77777777" w:rsidR="006026BC" w:rsidRPr="00125828" w:rsidRDefault="006026BC" w:rsidP="006026BC">
      <w:pPr>
        <w:rPr>
          <w:rFonts w:eastAsia="Arial Unicode MS"/>
        </w:rPr>
      </w:pPr>
    </w:p>
    <w:p w14:paraId="07B9EAC7" w14:textId="77777777" w:rsidR="00903856" w:rsidRPr="00125828" w:rsidRDefault="00903856" w:rsidP="00125828">
      <w:pPr>
        <w:tabs>
          <w:tab w:val="left" w:pos="7590"/>
        </w:tabs>
        <w:rPr>
          <w:rFonts w:eastAsia="Arial Unicode MS"/>
        </w:rPr>
        <w:sectPr w:rsidR="00903856" w:rsidRPr="00125828" w:rsidSect="00125828">
          <w:headerReference w:type="default" r:id="rId8"/>
          <w:footerReference w:type="default" r:id="rId9"/>
          <w:pgSz w:w="12240" w:h="15840"/>
          <w:pgMar w:top="1304" w:right="1134" w:bottom="1304" w:left="1418" w:header="646" w:footer="646" w:gutter="0"/>
          <w:pgNumType w:start="0"/>
          <w:cols w:space="709"/>
          <w:noEndnote/>
          <w:titlePg/>
          <w:docGrid w:linePitch="272"/>
        </w:sectPr>
      </w:pPr>
    </w:p>
    <w:p w14:paraId="027099AE" w14:textId="77777777" w:rsidR="0035550E" w:rsidRPr="00125828" w:rsidRDefault="0035550E" w:rsidP="0035550E">
      <w:pPr>
        <w:keepNext/>
        <w:jc w:val="both"/>
        <w:outlineLvl w:val="0"/>
        <w:rPr>
          <w:rFonts w:ascii="Century Gothic" w:eastAsia="Arial Unicode MS" w:hAnsi="Century Gothic" w:cs="Arial"/>
          <w:b/>
          <w:bCs/>
        </w:rPr>
      </w:pPr>
      <w:bookmarkStart w:id="1" w:name="_Toc211409603"/>
      <w:bookmarkStart w:id="2" w:name="_Toc211409857"/>
      <w:bookmarkStart w:id="3" w:name="_Toc211411440"/>
      <w:bookmarkStart w:id="4" w:name="_Toc417638347"/>
      <w:bookmarkStart w:id="5" w:name="_Toc19659628"/>
      <w:bookmarkStart w:id="6" w:name="_Toc22102772"/>
      <w:bookmarkStart w:id="7" w:name="_Toc22103090"/>
      <w:bookmarkStart w:id="8" w:name="_Toc22103235"/>
      <w:bookmarkStart w:id="9" w:name="_Toc22103442"/>
      <w:bookmarkStart w:id="10" w:name="_Toc22103586"/>
      <w:bookmarkStart w:id="11" w:name="_Toc22103820"/>
      <w:r w:rsidRPr="00125828">
        <w:rPr>
          <w:rFonts w:ascii="Century Gothic" w:eastAsia="Arial Unicode MS" w:hAnsi="Century Gothic" w:cs="Arial"/>
          <w:b/>
          <w:bCs/>
        </w:rPr>
        <w:lastRenderedPageBreak/>
        <w:t>GENERALIDADES</w:t>
      </w:r>
      <w:bookmarkEnd w:id="1"/>
      <w:bookmarkEnd w:id="2"/>
      <w:bookmarkEnd w:id="3"/>
      <w:bookmarkEnd w:id="4"/>
      <w:bookmarkEnd w:id="5"/>
    </w:p>
    <w:p w14:paraId="34C46355" w14:textId="77777777" w:rsidR="0035550E" w:rsidRPr="00125828" w:rsidRDefault="0035550E" w:rsidP="0035550E">
      <w:pPr>
        <w:keepNext/>
        <w:jc w:val="both"/>
        <w:outlineLvl w:val="0"/>
        <w:rPr>
          <w:rFonts w:ascii="Century Gothic" w:eastAsia="Arial Unicode MS" w:hAnsi="Century Gothic" w:cs="Arial"/>
          <w:b/>
          <w:bCs/>
        </w:rPr>
      </w:pPr>
    </w:p>
    <w:p w14:paraId="6D23736B" w14:textId="77777777" w:rsidR="0035550E" w:rsidRPr="00125828" w:rsidRDefault="0035550E" w:rsidP="0035550E">
      <w:pPr>
        <w:keepNext/>
        <w:tabs>
          <w:tab w:val="left" w:pos="284"/>
        </w:tabs>
        <w:autoSpaceDE/>
        <w:autoSpaceDN/>
        <w:ind w:left="579" w:hanging="567"/>
        <w:jc w:val="both"/>
        <w:outlineLvl w:val="1"/>
        <w:rPr>
          <w:rFonts w:ascii="Century Gothic" w:eastAsia="Arial Unicode MS" w:hAnsi="Century Gothic" w:cs="Arial"/>
          <w:b/>
          <w:bCs/>
        </w:rPr>
      </w:pPr>
      <w:bookmarkStart w:id="12" w:name="_Toc211409604"/>
      <w:bookmarkStart w:id="13" w:name="_Toc211409858"/>
      <w:bookmarkStart w:id="14" w:name="_Toc211411441"/>
      <w:bookmarkStart w:id="15" w:name="_Toc417638348"/>
      <w:bookmarkStart w:id="16" w:name="_Toc19659629"/>
      <w:r w:rsidRPr="00125828">
        <w:rPr>
          <w:rFonts w:ascii="Century Gothic" w:eastAsia="Arial Unicode MS" w:hAnsi="Century Gothic" w:cs="Arial"/>
          <w:b/>
          <w:bCs/>
        </w:rPr>
        <w:t>OBJETIVOS Y ALCANCES</w:t>
      </w:r>
      <w:bookmarkEnd w:id="6"/>
      <w:bookmarkEnd w:id="7"/>
      <w:bookmarkEnd w:id="8"/>
      <w:bookmarkEnd w:id="9"/>
      <w:bookmarkEnd w:id="10"/>
      <w:bookmarkEnd w:id="11"/>
      <w:bookmarkEnd w:id="12"/>
      <w:bookmarkEnd w:id="13"/>
      <w:bookmarkEnd w:id="14"/>
      <w:bookmarkEnd w:id="15"/>
      <w:bookmarkEnd w:id="16"/>
    </w:p>
    <w:p w14:paraId="040FC1EA" w14:textId="77777777" w:rsidR="0035550E" w:rsidRPr="00125828" w:rsidRDefault="0035550E" w:rsidP="0035550E">
      <w:pPr>
        <w:keepNext/>
        <w:tabs>
          <w:tab w:val="left" w:pos="284"/>
        </w:tabs>
        <w:autoSpaceDE/>
        <w:autoSpaceDN/>
        <w:ind w:left="579" w:hanging="567"/>
        <w:jc w:val="both"/>
        <w:outlineLvl w:val="1"/>
        <w:rPr>
          <w:rFonts w:ascii="Century Gothic" w:eastAsia="Arial Unicode MS" w:hAnsi="Century Gothic" w:cs="Arial"/>
          <w:b/>
          <w:bCs/>
        </w:rPr>
      </w:pPr>
    </w:p>
    <w:p w14:paraId="6B8EF32A" w14:textId="77777777" w:rsidR="0035550E" w:rsidRPr="00125828" w:rsidRDefault="0035550E" w:rsidP="0035550E">
      <w:pPr>
        <w:keepNext/>
        <w:tabs>
          <w:tab w:val="left" w:pos="284"/>
        </w:tabs>
        <w:autoSpaceDE/>
        <w:autoSpaceDN/>
        <w:ind w:left="579" w:hanging="567"/>
        <w:jc w:val="both"/>
        <w:outlineLvl w:val="1"/>
        <w:rPr>
          <w:rFonts w:ascii="Century Gothic" w:eastAsia="Arial Unicode MS" w:hAnsi="Century Gothic" w:cs="Arial"/>
          <w:b/>
          <w:bCs/>
        </w:rPr>
      </w:pPr>
      <w:bookmarkStart w:id="17" w:name="_Toc417638349"/>
      <w:bookmarkStart w:id="18" w:name="_Toc19659630"/>
      <w:r w:rsidRPr="00125828">
        <w:rPr>
          <w:rFonts w:ascii="Century Gothic" w:eastAsia="Arial Unicode MS" w:hAnsi="Century Gothic" w:cs="Arial"/>
          <w:b/>
          <w:bCs/>
        </w:rPr>
        <w:t>OBJETIVOS:</w:t>
      </w:r>
      <w:bookmarkEnd w:id="17"/>
      <w:bookmarkEnd w:id="18"/>
    </w:p>
    <w:p w14:paraId="66138532" w14:textId="325A732A" w:rsidR="0035550E" w:rsidRPr="00125828" w:rsidRDefault="0035550E" w:rsidP="00180B5B">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Estas Especificaciones Técnicas tienen por objeto definir la calidad de los materiales, algunos métodos constructivos especiales, métodos de prueba y evaluación cualitativa en general, así como establecer las Normas Técnicas aplicables al “Proyecto de</w:t>
      </w:r>
      <w:r w:rsidR="00180B5B" w:rsidRPr="00125828">
        <w:rPr>
          <w:rFonts w:ascii="Century Gothic" w:eastAsia="Arial Unicode MS" w:hAnsi="Century Gothic"/>
          <w:sz w:val="20"/>
          <w:szCs w:val="20"/>
          <w:lang w:val="es-ES"/>
        </w:rPr>
        <w:t xml:space="preserve"> </w:t>
      </w:r>
      <w:r w:rsidR="00F40269" w:rsidRPr="00125828">
        <w:rPr>
          <w:rFonts w:ascii="Century Gothic" w:eastAsia="Arial Unicode MS" w:hAnsi="Century Gothic"/>
          <w:sz w:val="20"/>
          <w:szCs w:val="20"/>
          <w:lang w:val="es-ES"/>
        </w:rPr>
        <w:t>Construcción</w:t>
      </w:r>
      <w:r w:rsidR="00180B5B" w:rsidRPr="00125828">
        <w:rPr>
          <w:rFonts w:ascii="Century Gothic" w:eastAsia="Arial Unicode MS" w:hAnsi="Century Gothic"/>
          <w:sz w:val="20"/>
          <w:szCs w:val="20"/>
          <w:lang w:val="es-ES"/>
        </w:rPr>
        <w:t xml:space="preserve"> de</w:t>
      </w:r>
      <w:r w:rsidRPr="00125828">
        <w:rPr>
          <w:rFonts w:ascii="Century Gothic" w:eastAsia="Arial Unicode MS" w:hAnsi="Century Gothic"/>
          <w:sz w:val="20"/>
          <w:szCs w:val="20"/>
          <w:lang w:val="es-ES"/>
        </w:rPr>
        <w:t xml:space="preserve"> </w:t>
      </w:r>
      <w:r w:rsidR="00D56184">
        <w:rPr>
          <w:rFonts w:ascii="Century Gothic" w:eastAsia="Arial Unicode MS" w:hAnsi="Century Gothic"/>
          <w:sz w:val="20"/>
          <w:szCs w:val="20"/>
          <w:lang w:val="es-ES"/>
        </w:rPr>
        <w:t>un Centro Escolar en</w:t>
      </w:r>
      <w:r w:rsidR="00F32315">
        <w:rPr>
          <w:rFonts w:ascii="Century Gothic" w:eastAsia="Arial Unicode MS" w:hAnsi="Century Gothic"/>
          <w:sz w:val="20"/>
          <w:szCs w:val="20"/>
          <w:lang w:val="es-ES"/>
        </w:rPr>
        <w:t xml:space="preserve"> </w:t>
      </w:r>
      <w:r w:rsidR="002E2F14">
        <w:rPr>
          <w:rFonts w:ascii="Century Gothic" w:eastAsia="Arial Unicode MS" w:hAnsi="Century Gothic"/>
          <w:sz w:val="20"/>
          <w:szCs w:val="20"/>
          <w:lang w:val="es-ES"/>
        </w:rPr>
        <w:t xml:space="preserve">el </w:t>
      </w:r>
      <w:r w:rsidR="0018541A" w:rsidRPr="00125828">
        <w:rPr>
          <w:rFonts w:ascii="Century Gothic" w:eastAsia="Arial Unicode MS" w:hAnsi="Century Gothic"/>
          <w:sz w:val="20"/>
          <w:szCs w:val="20"/>
          <w:lang w:val="es-ES"/>
        </w:rPr>
        <w:t>Cantón El Piche</w:t>
      </w:r>
      <w:r w:rsidR="005F644F" w:rsidRPr="00125828">
        <w:rPr>
          <w:rFonts w:ascii="Century Gothic" w:eastAsia="Arial Unicode MS" w:hAnsi="Century Gothic"/>
          <w:sz w:val="20"/>
          <w:szCs w:val="20"/>
          <w:lang w:val="es-ES"/>
        </w:rPr>
        <w:t>”</w:t>
      </w:r>
      <w:r w:rsidRPr="00125828">
        <w:rPr>
          <w:rFonts w:ascii="Century Gothic" w:eastAsia="Arial Unicode MS" w:hAnsi="Century Gothic"/>
          <w:sz w:val="20"/>
          <w:szCs w:val="20"/>
          <w:lang w:val="es-ES"/>
        </w:rPr>
        <w:t xml:space="preserve">, Municipio de </w:t>
      </w:r>
      <w:r w:rsidR="0018541A" w:rsidRPr="00125828">
        <w:rPr>
          <w:rFonts w:ascii="Century Gothic" w:eastAsia="Arial Unicode MS" w:hAnsi="Century Gothic"/>
          <w:sz w:val="20"/>
          <w:szCs w:val="20"/>
          <w:lang w:val="es-ES"/>
        </w:rPr>
        <w:t>El Carmen</w:t>
      </w:r>
      <w:r w:rsidRPr="00125828">
        <w:rPr>
          <w:rFonts w:ascii="Century Gothic" w:eastAsia="Arial Unicode MS" w:hAnsi="Century Gothic"/>
          <w:sz w:val="20"/>
          <w:szCs w:val="20"/>
          <w:lang w:val="es-ES"/>
        </w:rPr>
        <w:t xml:space="preserve">, Departamento de </w:t>
      </w:r>
      <w:r w:rsidR="0018541A" w:rsidRPr="00125828">
        <w:rPr>
          <w:rFonts w:ascii="Century Gothic" w:eastAsia="Arial Unicode MS" w:hAnsi="Century Gothic"/>
          <w:sz w:val="20"/>
          <w:szCs w:val="20"/>
          <w:lang w:val="es-ES"/>
        </w:rPr>
        <w:t>La Unión</w:t>
      </w:r>
      <w:r w:rsidRPr="00125828">
        <w:rPr>
          <w:rFonts w:ascii="Century Gothic" w:eastAsia="Arial Unicode MS" w:hAnsi="Century Gothic"/>
          <w:sz w:val="20"/>
          <w:szCs w:val="20"/>
          <w:lang w:val="es-ES"/>
        </w:rPr>
        <w:t>”, propiedad del Ministerio de Educación</w:t>
      </w:r>
      <w:r w:rsidR="0018541A" w:rsidRPr="00125828">
        <w:rPr>
          <w:rFonts w:ascii="Century Gothic" w:eastAsia="Arial Unicode MS" w:hAnsi="Century Gothic"/>
          <w:sz w:val="20"/>
          <w:szCs w:val="20"/>
          <w:lang w:val="es-ES"/>
        </w:rPr>
        <w:t>, Ciencia y Tecnología</w:t>
      </w:r>
      <w:r w:rsidRPr="00125828">
        <w:rPr>
          <w:rFonts w:ascii="Century Gothic" w:eastAsia="Arial Unicode MS" w:hAnsi="Century Gothic"/>
          <w:sz w:val="20"/>
          <w:szCs w:val="20"/>
          <w:lang w:val="es-ES"/>
        </w:rPr>
        <w:t xml:space="preserve"> – MINED</w:t>
      </w:r>
      <w:r w:rsidR="0018541A" w:rsidRPr="00125828">
        <w:rPr>
          <w:rFonts w:ascii="Century Gothic" w:eastAsia="Arial Unicode MS" w:hAnsi="Century Gothic"/>
          <w:sz w:val="20"/>
          <w:szCs w:val="20"/>
          <w:lang w:val="es-ES"/>
        </w:rPr>
        <w:t>UCYT</w:t>
      </w:r>
      <w:r w:rsidRPr="00125828">
        <w:rPr>
          <w:rFonts w:ascii="Century Gothic" w:eastAsia="Arial Unicode MS" w:hAnsi="Century Gothic"/>
          <w:sz w:val="20"/>
          <w:szCs w:val="20"/>
          <w:lang w:val="es-ES"/>
        </w:rPr>
        <w:t>.</w:t>
      </w:r>
    </w:p>
    <w:p w14:paraId="15E9C195" w14:textId="77777777" w:rsidR="0018541A" w:rsidRPr="00125828" w:rsidRDefault="0018541A" w:rsidP="0035550E">
      <w:pPr>
        <w:pStyle w:val="Tex1"/>
        <w:widowControl/>
        <w:rPr>
          <w:rFonts w:ascii="Century Gothic" w:eastAsia="Arial Unicode MS" w:hAnsi="Century Gothic"/>
          <w:sz w:val="20"/>
          <w:szCs w:val="20"/>
          <w:lang w:val="es-ES"/>
        </w:rPr>
      </w:pPr>
    </w:p>
    <w:p w14:paraId="43B4329E" w14:textId="77777777" w:rsidR="0035550E" w:rsidRPr="00125828" w:rsidRDefault="00E234CB" w:rsidP="0035550E">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inmueble donde se desarrollara el proyecto no</w:t>
      </w:r>
      <w:r w:rsidR="0035550E" w:rsidRPr="00125828">
        <w:rPr>
          <w:rFonts w:ascii="Century Gothic" w:eastAsia="Arial Unicode MS" w:hAnsi="Century Gothic"/>
          <w:sz w:val="20"/>
          <w:szCs w:val="20"/>
          <w:lang w:val="es-ES"/>
        </w:rPr>
        <w:t xml:space="preserve"> cuenta con sistema de agua potable</w:t>
      </w:r>
      <w:r w:rsidRPr="00125828">
        <w:rPr>
          <w:rFonts w:ascii="Century Gothic" w:eastAsia="Arial Unicode MS" w:hAnsi="Century Gothic"/>
          <w:sz w:val="20"/>
          <w:szCs w:val="20"/>
          <w:lang w:val="es-ES"/>
        </w:rPr>
        <w:t xml:space="preserve">, sin embargo existe la factibilidad del servicio el cual es Administrado por la Alcaldía Municipal de </w:t>
      </w:r>
      <w:r w:rsidR="00180B5B" w:rsidRPr="00125828">
        <w:rPr>
          <w:rFonts w:ascii="Century Gothic" w:eastAsia="Arial Unicode MS" w:hAnsi="Century Gothic"/>
          <w:sz w:val="20"/>
          <w:szCs w:val="20"/>
          <w:lang w:val="es-ES"/>
        </w:rPr>
        <w:t>El Carmen,</w:t>
      </w:r>
      <w:r w:rsidRPr="00125828">
        <w:rPr>
          <w:rFonts w:ascii="Century Gothic" w:eastAsia="Arial Unicode MS" w:hAnsi="Century Gothic"/>
          <w:sz w:val="20"/>
          <w:szCs w:val="20"/>
          <w:lang w:val="es-ES"/>
        </w:rPr>
        <w:t xml:space="preserve"> de igual forma, </w:t>
      </w:r>
      <w:r w:rsidR="00180B5B" w:rsidRPr="00125828">
        <w:rPr>
          <w:rFonts w:ascii="Century Gothic" w:eastAsia="Arial Unicode MS" w:hAnsi="Century Gothic"/>
          <w:sz w:val="20"/>
          <w:szCs w:val="20"/>
          <w:lang w:val="es-ES"/>
        </w:rPr>
        <w:t>no cuenta</w:t>
      </w:r>
      <w:r w:rsidR="005F644F" w:rsidRPr="00125828">
        <w:rPr>
          <w:rFonts w:ascii="Century Gothic" w:eastAsia="Arial Unicode MS" w:hAnsi="Century Gothic"/>
          <w:sz w:val="20"/>
          <w:szCs w:val="20"/>
          <w:lang w:val="es-ES"/>
        </w:rPr>
        <w:t xml:space="preserve"> con </w:t>
      </w:r>
      <w:r w:rsidR="0035550E" w:rsidRPr="00125828">
        <w:rPr>
          <w:rFonts w:ascii="Century Gothic" w:eastAsia="Arial Unicode MS" w:hAnsi="Century Gothic"/>
          <w:sz w:val="20"/>
          <w:szCs w:val="20"/>
          <w:lang w:val="es-ES"/>
        </w:rPr>
        <w:t>sistema de</w:t>
      </w:r>
      <w:r w:rsidRPr="00125828">
        <w:rPr>
          <w:rFonts w:ascii="Century Gothic" w:eastAsia="Arial Unicode MS" w:hAnsi="Century Gothic"/>
          <w:sz w:val="20"/>
          <w:szCs w:val="20"/>
          <w:lang w:val="es-ES"/>
        </w:rPr>
        <w:t xml:space="preserve"> drenaje para las aguas negras,</w:t>
      </w:r>
      <w:r w:rsidR="0035550E" w:rsidRPr="00125828">
        <w:rPr>
          <w:rFonts w:ascii="Century Gothic" w:eastAsia="Arial Unicode MS" w:hAnsi="Century Gothic"/>
          <w:sz w:val="20"/>
          <w:szCs w:val="20"/>
          <w:lang w:val="es-ES"/>
        </w:rPr>
        <w:t xml:space="preserve"> lluvias</w:t>
      </w:r>
      <w:r w:rsidRPr="00125828">
        <w:rPr>
          <w:rFonts w:ascii="Century Gothic" w:eastAsia="Arial Unicode MS" w:hAnsi="Century Gothic"/>
          <w:sz w:val="20"/>
          <w:szCs w:val="20"/>
          <w:lang w:val="es-ES"/>
        </w:rPr>
        <w:t xml:space="preserve"> ni </w:t>
      </w:r>
      <w:r w:rsidR="00180B5B" w:rsidRPr="00125828">
        <w:rPr>
          <w:rFonts w:ascii="Century Gothic" w:eastAsia="Arial Unicode MS" w:hAnsi="Century Gothic"/>
          <w:sz w:val="20"/>
          <w:szCs w:val="20"/>
          <w:lang w:val="es-ES"/>
        </w:rPr>
        <w:t xml:space="preserve">servicio de energía eléctrica, pero cuanta con las factibilidades para los servicios descritos anteriormente por las instituciones correspondientes, VMVDU y EEOO, </w:t>
      </w:r>
      <w:r w:rsidR="005F644F" w:rsidRPr="00125828">
        <w:rPr>
          <w:rFonts w:ascii="Century Gothic" w:eastAsia="Arial Unicode MS" w:hAnsi="Century Gothic"/>
          <w:sz w:val="20"/>
          <w:szCs w:val="20"/>
          <w:lang w:val="es-ES"/>
        </w:rPr>
        <w:t>está</w:t>
      </w:r>
      <w:r w:rsidR="0035550E" w:rsidRPr="00125828">
        <w:rPr>
          <w:rFonts w:ascii="Century Gothic" w:eastAsia="Arial Unicode MS" w:hAnsi="Century Gothic"/>
          <w:sz w:val="20"/>
          <w:szCs w:val="20"/>
          <w:lang w:val="es-ES"/>
        </w:rPr>
        <w:t xml:space="preserve"> ubicado en </w:t>
      </w:r>
      <w:r w:rsidR="00180B5B" w:rsidRPr="00125828">
        <w:rPr>
          <w:rFonts w:ascii="Century Gothic" w:eastAsia="Arial Unicode MS" w:hAnsi="Century Gothic"/>
          <w:sz w:val="20"/>
          <w:szCs w:val="20"/>
          <w:lang w:val="es-ES"/>
        </w:rPr>
        <w:t>el Cantón El Piche, Municipio del Carmen Departamento de La Unión.</w:t>
      </w:r>
    </w:p>
    <w:p w14:paraId="7306A7CB" w14:textId="77777777" w:rsidR="0018541A" w:rsidRPr="00125828" w:rsidRDefault="0018541A" w:rsidP="0035550E">
      <w:pPr>
        <w:pStyle w:val="Tex1"/>
        <w:widowControl/>
        <w:rPr>
          <w:rFonts w:ascii="Century Gothic" w:eastAsia="Arial Unicode MS" w:hAnsi="Century Gothic"/>
          <w:sz w:val="20"/>
          <w:szCs w:val="20"/>
          <w:lang w:val="es-ES"/>
        </w:rPr>
      </w:pPr>
    </w:p>
    <w:p w14:paraId="61601320" w14:textId="4839263A" w:rsidR="0035550E" w:rsidRPr="00125828" w:rsidRDefault="0035550E" w:rsidP="0035550E">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vista de lo anterior, se encuentran en estas Especificaciones: conceptos, servicios, obras y equipos que aplican al</w:t>
      </w:r>
      <w:r w:rsidR="00D14018" w:rsidRPr="00125828">
        <w:rPr>
          <w:rFonts w:ascii="Century Gothic" w:eastAsia="Arial Unicode MS" w:hAnsi="Century Gothic"/>
          <w:sz w:val="20"/>
          <w:szCs w:val="20"/>
          <w:lang w:val="es-ES"/>
        </w:rPr>
        <w:t xml:space="preserve"> proyecto, Construcción </w:t>
      </w:r>
      <w:r w:rsidR="00DE3426">
        <w:rPr>
          <w:rFonts w:ascii="Century Gothic" w:eastAsia="Arial Unicode MS" w:hAnsi="Century Gothic"/>
          <w:sz w:val="20"/>
          <w:szCs w:val="20"/>
          <w:lang w:val="es-ES"/>
        </w:rPr>
        <w:t>d</w:t>
      </w:r>
      <w:r w:rsidR="00D14018" w:rsidRPr="00125828">
        <w:rPr>
          <w:rFonts w:ascii="Century Gothic" w:eastAsia="Arial Unicode MS" w:hAnsi="Century Gothic"/>
          <w:sz w:val="20"/>
          <w:szCs w:val="20"/>
          <w:lang w:val="es-ES"/>
        </w:rPr>
        <w:t xml:space="preserve">e </w:t>
      </w:r>
      <w:r w:rsidR="00DE3426">
        <w:rPr>
          <w:rFonts w:ascii="Century Gothic" w:eastAsia="Arial Unicode MS" w:hAnsi="Century Gothic"/>
          <w:sz w:val="20"/>
          <w:szCs w:val="20"/>
          <w:lang w:val="es-ES"/>
        </w:rPr>
        <w:t>un Centro Escolar en</w:t>
      </w:r>
      <w:r w:rsidR="00D14018" w:rsidRPr="00125828">
        <w:rPr>
          <w:rFonts w:ascii="Century Gothic" w:eastAsia="Arial Unicode MS" w:hAnsi="Century Gothic"/>
          <w:sz w:val="20"/>
          <w:szCs w:val="20"/>
          <w:lang w:val="es-ES"/>
        </w:rPr>
        <w:t xml:space="preserve"> </w:t>
      </w:r>
      <w:r w:rsidR="002E2F14">
        <w:rPr>
          <w:rFonts w:ascii="Century Gothic" w:eastAsia="Arial Unicode MS" w:hAnsi="Century Gothic"/>
          <w:sz w:val="20"/>
          <w:szCs w:val="20"/>
          <w:lang w:val="es-ES"/>
        </w:rPr>
        <w:t xml:space="preserve">el </w:t>
      </w:r>
      <w:r w:rsidR="00D14018" w:rsidRPr="00125828">
        <w:rPr>
          <w:rFonts w:ascii="Century Gothic" w:eastAsia="Arial Unicode MS" w:hAnsi="Century Gothic"/>
          <w:sz w:val="20"/>
          <w:szCs w:val="20"/>
          <w:lang w:val="es-ES"/>
        </w:rPr>
        <w:t>Cantón El Piche</w:t>
      </w:r>
      <w:r w:rsidRPr="00125828">
        <w:rPr>
          <w:rFonts w:ascii="Century Gothic" w:eastAsia="Arial Unicode MS" w:hAnsi="Century Gothic"/>
          <w:sz w:val="20"/>
          <w:szCs w:val="20"/>
          <w:lang w:val="es-ES"/>
        </w:rPr>
        <w:t>; las cuales se deben de tomar como guía lo establecido en los Planos, en el Lista de cantidades y en el Contrato; cualquier condición especial no cubierta por dichos documentos ni en estas Especificaciones Técnicas, serán solucionadas por el Supervisor co</w:t>
      </w:r>
      <w:r w:rsidR="00D40C87" w:rsidRPr="00125828">
        <w:rPr>
          <w:rFonts w:ascii="Century Gothic" w:eastAsia="Arial Unicode MS" w:hAnsi="Century Gothic"/>
          <w:sz w:val="20"/>
          <w:szCs w:val="20"/>
          <w:lang w:val="es-ES"/>
        </w:rPr>
        <w:t>n la aprobación del Propietario</w:t>
      </w:r>
      <w:r w:rsidRPr="00125828">
        <w:rPr>
          <w:rFonts w:ascii="Century Gothic" w:eastAsia="Arial Unicode MS" w:hAnsi="Century Gothic"/>
          <w:sz w:val="20"/>
          <w:szCs w:val="20"/>
          <w:lang w:val="es-ES"/>
        </w:rPr>
        <w:t>.</w:t>
      </w:r>
    </w:p>
    <w:p w14:paraId="3DCAA08C" w14:textId="77777777" w:rsidR="0035550E" w:rsidRPr="00125828" w:rsidRDefault="0035550E" w:rsidP="0035550E">
      <w:pPr>
        <w:jc w:val="both"/>
        <w:rPr>
          <w:rFonts w:ascii="Century Gothic" w:hAnsi="Century Gothic" w:cs="Arial"/>
          <w:lang w:val="es-ES"/>
        </w:rPr>
      </w:pPr>
    </w:p>
    <w:p w14:paraId="217DE03F" w14:textId="77777777" w:rsidR="0035550E" w:rsidRPr="00125828" w:rsidRDefault="0035550E" w:rsidP="0035550E">
      <w:pPr>
        <w:jc w:val="both"/>
        <w:outlineLvl w:val="0"/>
        <w:rPr>
          <w:rFonts w:ascii="Century Gothic" w:hAnsi="Century Gothic"/>
          <w:b/>
          <w:bCs/>
          <w:lang w:val="es-ES"/>
        </w:rPr>
      </w:pPr>
      <w:bookmarkStart w:id="19" w:name="_Toc417638350"/>
      <w:bookmarkStart w:id="20" w:name="_Toc19659631"/>
      <w:r w:rsidRPr="00125828">
        <w:rPr>
          <w:rFonts w:ascii="Century Gothic" w:hAnsi="Century Gothic"/>
          <w:b/>
          <w:bCs/>
          <w:lang w:val="es-ES"/>
        </w:rPr>
        <w:t>ALCANCES:</w:t>
      </w:r>
      <w:bookmarkEnd w:id="19"/>
      <w:bookmarkEnd w:id="20"/>
    </w:p>
    <w:p w14:paraId="75108C01" w14:textId="77777777" w:rsidR="0035550E" w:rsidRPr="00125828" w:rsidRDefault="0035550E" w:rsidP="0035550E">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Estas Especificaciones son parte integrante del Proyecto y del Contrato y constituyen un complemento de los Planos, de las memorias técnicas, de las bases y condiciones del Concurso. El Contratista está obligado a cumplir lo indicado en estas Especificaciones, el Supervisor decidirá las condiciones aplicables, a menos que concretamente se señale lo contrario.</w:t>
      </w:r>
    </w:p>
    <w:p w14:paraId="16D7E845" w14:textId="77777777" w:rsidR="0018541A" w:rsidRPr="00125828" w:rsidRDefault="0018541A" w:rsidP="0035550E">
      <w:pPr>
        <w:pStyle w:val="Tex1"/>
        <w:widowControl/>
        <w:rPr>
          <w:rFonts w:ascii="Century Gothic" w:eastAsia="Arial Unicode MS" w:hAnsi="Century Gothic"/>
          <w:sz w:val="20"/>
          <w:szCs w:val="20"/>
          <w:lang w:val="es-ES"/>
        </w:rPr>
      </w:pPr>
    </w:p>
    <w:p w14:paraId="73F653BD" w14:textId="77777777" w:rsidR="0035550E" w:rsidRPr="00125828" w:rsidRDefault="0035550E" w:rsidP="0035550E">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deberá suministrar materiales, servicios, transporte, mano de obra, dirección técnica, administración, Control de Calidad, Seguridad y vigilancia de las obras, así como la tramitación de permisos complementarios para la correcta y completa ejecución de las Obras. Las Obras realizadas por Sub</w:t>
      </w:r>
      <w:r w:rsidRPr="00125828">
        <w:rPr>
          <w:rFonts w:ascii="Century Gothic" w:eastAsia="Arial Unicode MS" w:hAnsi="Century Gothic"/>
          <w:sz w:val="20"/>
          <w:szCs w:val="20"/>
          <w:lang w:val="es-ES"/>
        </w:rPr>
        <w:noBreakHyphen/>
        <w:t>Contratistas estarán sujetas, administrativamente, a lo señalado por los Documentos Contractuales y las condiciones de la Licitación, pero técnicamente, el Contratista será responsable ante el Supervisor y la Autoridad Contratante o su Representante.</w:t>
      </w:r>
    </w:p>
    <w:p w14:paraId="4BF76E19" w14:textId="77777777" w:rsidR="0035550E" w:rsidRPr="00125828" w:rsidRDefault="0035550E" w:rsidP="0035550E">
      <w:pPr>
        <w:ind w:left="12"/>
        <w:jc w:val="both"/>
        <w:rPr>
          <w:rFonts w:ascii="Century Gothic" w:hAnsi="Century Gothic"/>
          <w:lang w:val="es-ES"/>
        </w:rPr>
      </w:pPr>
    </w:p>
    <w:p w14:paraId="6E479969" w14:textId="77777777" w:rsidR="0035550E" w:rsidRPr="00125828" w:rsidRDefault="0035550E" w:rsidP="00474520">
      <w:pPr>
        <w:jc w:val="both"/>
        <w:outlineLvl w:val="0"/>
        <w:rPr>
          <w:rFonts w:ascii="Century Gothic" w:hAnsi="Century Gothic"/>
          <w:b/>
          <w:bCs/>
          <w:lang w:val="es-ES"/>
        </w:rPr>
      </w:pPr>
      <w:bookmarkStart w:id="21" w:name="_Toc211409605"/>
      <w:bookmarkStart w:id="22" w:name="_Toc211409859"/>
      <w:bookmarkStart w:id="23" w:name="_Toc211411442"/>
      <w:bookmarkStart w:id="24" w:name="_Toc417638351"/>
      <w:bookmarkStart w:id="25" w:name="_Toc19659632"/>
      <w:r w:rsidRPr="00125828">
        <w:rPr>
          <w:rFonts w:ascii="Century Gothic" w:hAnsi="Century Gothic"/>
          <w:b/>
          <w:bCs/>
          <w:lang w:val="es-ES"/>
        </w:rPr>
        <w:t>GENERALIDADES DE LAS OBRAS</w:t>
      </w:r>
      <w:bookmarkEnd w:id="21"/>
      <w:bookmarkEnd w:id="22"/>
      <w:bookmarkEnd w:id="23"/>
      <w:bookmarkEnd w:id="24"/>
      <w:bookmarkEnd w:id="25"/>
    </w:p>
    <w:p w14:paraId="4BD5334D" w14:textId="77777777" w:rsidR="0035550E" w:rsidRPr="00125828" w:rsidRDefault="0035550E" w:rsidP="00474520">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Debe entenderse claramente que los trabajos a realizarse son diversos en su naturaleza, por tal motivo, el Contratista deberá compenetrarse con el sitio de las Obras, así como también con todos los Documentos Contractuales. Las Obras a realizarse pueden clasificarse de la siguiente manera:</w:t>
      </w:r>
    </w:p>
    <w:p w14:paraId="216EEAF2" w14:textId="77777777" w:rsidR="00DE3426" w:rsidRDefault="0035550E" w:rsidP="0067486B">
      <w:pPr>
        <w:pStyle w:val="Tex1"/>
        <w:widowControl/>
        <w:numPr>
          <w:ilvl w:val="0"/>
          <w:numId w:val="47"/>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Obras Preliminares</w:t>
      </w:r>
    </w:p>
    <w:p w14:paraId="63438CCF" w14:textId="0785500E" w:rsidR="0035550E" w:rsidRPr="00DE3426" w:rsidRDefault="0035550E" w:rsidP="00DE3426">
      <w:pPr>
        <w:pStyle w:val="Tex1"/>
        <w:widowControl/>
        <w:numPr>
          <w:ilvl w:val="0"/>
          <w:numId w:val="47"/>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w:t>
      </w:r>
      <w:r w:rsidRPr="00DE3426">
        <w:rPr>
          <w:rFonts w:ascii="Century Gothic" w:eastAsia="Arial Unicode MS" w:hAnsi="Century Gothic"/>
          <w:sz w:val="20"/>
          <w:szCs w:val="20"/>
          <w:lang w:val="es-ES"/>
        </w:rPr>
        <w:t>Obras de Construcción (nueva).</w:t>
      </w:r>
    </w:p>
    <w:p w14:paraId="317DCCCC" w14:textId="77777777" w:rsidR="0035550E" w:rsidRPr="00125828" w:rsidRDefault="0035550E" w:rsidP="0067486B">
      <w:pPr>
        <w:pStyle w:val="Tex1"/>
        <w:widowControl/>
        <w:numPr>
          <w:ilvl w:val="0"/>
          <w:numId w:val="47"/>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Obras Exteriores.</w:t>
      </w:r>
    </w:p>
    <w:p w14:paraId="422681A8" w14:textId="77777777" w:rsidR="0035550E" w:rsidRPr="00125828" w:rsidRDefault="0035550E" w:rsidP="0035550E">
      <w:pPr>
        <w:rPr>
          <w:rFonts w:ascii="Century Gothic" w:hAnsi="Century Gothic"/>
          <w:lang w:val="es-ES"/>
        </w:rPr>
      </w:pPr>
    </w:p>
    <w:p w14:paraId="5A48D1D0" w14:textId="77777777" w:rsidR="0035550E" w:rsidRPr="00125828" w:rsidRDefault="0035550E" w:rsidP="00474520">
      <w:pPr>
        <w:jc w:val="both"/>
        <w:outlineLvl w:val="0"/>
        <w:rPr>
          <w:rFonts w:ascii="Century Gothic" w:hAnsi="Century Gothic"/>
          <w:b/>
          <w:bCs/>
          <w:lang w:val="es-ES"/>
        </w:rPr>
      </w:pPr>
      <w:bookmarkStart w:id="26" w:name="_Toc19659633"/>
      <w:bookmarkStart w:id="27" w:name="_Toc211409606"/>
      <w:bookmarkStart w:id="28" w:name="_Toc211409860"/>
      <w:bookmarkStart w:id="29" w:name="_Toc211411443"/>
      <w:r w:rsidRPr="00125828">
        <w:rPr>
          <w:rFonts w:ascii="Century Gothic" w:hAnsi="Century Gothic"/>
          <w:b/>
          <w:bCs/>
          <w:lang w:val="es-ES"/>
        </w:rPr>
        <w:t>OBRAS PRELIMINARES</w:t>
      </w:r>
      <w:bookmarkEnd w:id="26"/>
    </w:p>
    <w:p w14:paraId="36A5F2DA" w14:textId="77777777" w:rsidR="0035550E" w:rsidRPr="00125828" w:rsidRDefault="0035550E" w:rsidP="00474520">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Comprende las obras a desarrollarse, tales como </w:t>
      </w:r>
      <w:r w:rsidR="00474520" w:rsidRPr="00125828">
        <w:rPr>
          <w:rFonts w:ascii="Century Gothic" w:eastAsia="Arial Unicode MS" w:hAnsi="Century Gothic"/>
          <w:sz w:val="20"/>
          <w:szCs w:val="20"/>
          <w:lang w:val="es-ES"/>
        </w:rPr>
        <w:t>instalación</w:t>
      </w:r>
      <w:r w:rsidR="00E234CB" w:rsidRPr="00125828">
        <w:rPr>
          <w:rFonts w:ascii="Century Gothic" w:eastAsia="Arial Unicode MS" w:hAnsi="Century Gothic"/>
          <w:sz w:val="20"/>
          <w:szCs w:val="20"/>
          <w:lang w:val="es-ES"/>
        </w:rPr>
        <w:t xml:space="preserve"> de rotulo, instalaciones provisionales de Energía Eléctrica, agua potable y servicios sanitarios, así como trámites necesarios para iniciar el proyecto.</w:t>
      </w:r>
    </w:p>
    <w:p w14:paraId="17626A51" w14:textId="77777777" w:rsidR="00E234CB" w:rsidRPr="00125828" w:rsidRDefault="00E234CB" w:rsidP="00474520">
      <w:pPr>
        <w:pStyle w:val="Tex1"/>
        <w:widowControl/>
        <w:rPr>
          <w:rFonts w:ascii="Century Gothic" w:eastAsia="Arial Unicode MS" w:hAnsi="Century Gothic"/>
          <w:sz w:val="20"/>
          <w:szCs w:val="20"/>
          <w:lang w:val="es-ES"/>
        </w:rPr>
      </w:pPr>
    </w:p>
    <w:p w14:paraId="3F7A50D4" w14:textId="3C56EF26" w:rsidR="00F92084" w:rsidRPr="00125828" w:rsidRDefault="00F40269" w:rsidP="00E234CB">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w:t>
      </w:r>
    </w:p>
    <w:p w14:paraId="527BB200" w14:textId="77777777" w:rsidR="0035550E" w:rsidRPr="00125828" w:rsidRDefault="0035550E" w:rsidP="00474520">
      <w:pPr>
        <w:jc w:val="both"/>
        <w:outlineLvl w:val="0"/>
        <w:rPr>
          <w:rFonts w:ascii="Century Gothic" w:hAnsi="Century Gothic"/>
          <w:b/>
          <w:bCs/>
          <w:lang w:val="es-ES"/>
        </w:rPr>
      </w:pPr>
      <w:bookmarkStart w:id="30" w:name="_Toc19659635"/>
      <w:r w:rsidRPr="00125828">
        <w:rPr>
          <w:rFonts w:ascii="Century Gothic" w:hAnsi="Century Gothic"/>
          <w:b/>
          <w:bCs/>
          <w:lang w:val="es-ES"/>
        </w:rPr>
        <w:lastRenderedPageBreak/>
        <w:t>OBRAS DE CONSTRUCCION NUEVA</w:t>
      </w:r>
      <w:bookmarkEnd w:id="27"/>
      <w:bookmarkEnd w:id="28"/>
      <w:bookmarkEnd w:id="29"/>
      <w:bookmarkEnd w:id="30"/>
    </w:p>
    <w:p w14:paraId="6E6893CC" w14:textId="77777777" w:rsidR="0035550E" w:rsidRPr="00125828" w:rsidRDefault="0035550E" w:rsidP="00474520">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Comprende las Obras totalmente nuevas, las cuales se denominan en documentos y Planos como</w:t>
      </w:r>
      <w:r w:rsidR="00474520" w:rsidRPr="00125828">
        <w:rPr>
          <w:rFonts w:ascii="Century Gothic" w:eastAsia="Arial Unicode MS" w:hAnsi="Century Gothic"/>
          <w:sz w:val="20"/>
          <w:szCs w:val="20"/>
          <w:lang w:val="es-ES"/>
        </w:rPr>
        <w:t>: Edificio</w:t>
      </w:r>
      <w:r w:rsidR="00E3033A" w:rsidRPr="00125828">
        <w:rPr>
          <w:rFonts w:ascii="Century Gothic" w:eastAsia="Arial Unicode MS" w:hAnsi="Century Gothic"/>
          <w:sz w:val="20"/>
          <w:szCs w:val="20"/>
          <w:lang w:val="es-ES"/>
        </w:rPr>
        <w:t>s Nuevos</w:t>
      </w:r>
      <w:r w:rsidRPr="00125828">
        <w:rPr>
          <w:rFonts w:ascii="Century Gothic" w:eastAsia="Arial Unicode MS" w:hAnsi="Century Gothic"/>
          <w:sz w:val="20"/>
          <w:szCs w:val="20"/>
          <w:lang w:val="es-ES"/>
        </w:rPr>
        <w:t>.</w:t>
      </w:r>
    </w:p>
    <w:p w14:paraId="3CFAE53B" w14:textId="77777777" w:rsidR="00474520" w:rsidRPr="00125828" w:rsidRDefault="00474520" w:rsidP="0035550E">
      <w:pPr>
        <w:rPr>
          <w:rFonts w:ascii="Century Gothic" w:hAnsi="Century Gothic"/>
          <w:lang w:val="es-ES"/>
        </w:rPr>
      </w:pPr>
    </w:p>
    <w:p w14:paraId="0038E679" w14:textId="77777777" w:rsidR="0035550E" w:rsidRPr="00125828" w:rsidRDefault="0035550E" w:rsidP="0035550E">
      <w:pPr>
        <w:rPr>
          <w:rFonts w:ascii="Century Gothic" w:hAnsi="Century Gothic"/>
          <w:b/>
          <w:bCs/>
          <w:lang w:val="es-ES"/>
        </w:rPr>
      </w:pPr>
      <w:r w:rsidRPr="00125828">
        <w:rPr>
          <w:rFonts w:ascii="Century Gothic" w:hAnsi="Century Gothic"/>
          <w:b/>
          <w:bCs/>
          <w:lang w:val="es-ES"/>
        </w:rPr>
        <w:t xml:space="preserve">OBRAS EXTERIORES </w:t>
      </w:r>
    </w:p>
    <w:p w14:paraId="21EE61DD" w14:textId="77777777" w:rsidR="0035550E" w:rsidRPr="00125828" w:rsidRDefault="0035550E" w:rsidP="00474520">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Son las Obras a desarrollarse al exterior de las O</w:t>
      </w:r>
      <w:r w:rsidR="00E3033A" w:rsidRPr="00125828">
        <w:rPr>
          <w:rFonts w:ascii="Century Gothic" w:eastAsia="Arial Unicode MS" w:hAnsi="Century Gothic"/>
          <w:sz w:val="20"/>
          <w:szCs w:val="20"/>
          <w:lang w:val="es-ES"/>
        </w:rPr>
        <w:t>bras nuevas</w:t>
      </w:r>
      <w:r w:rsidRPr="00125828">
        <w:rPr>
          <w:rFonts w:ascii="Century Gothic" w:eastAsia="Arial Unicode MS" w:hAnsi="Century Gothic"/>
          <w:sz w:val="20"/>
          <w:szCs w:val="20"/>
          <w:lang w:val="es-ES"/>
        </w:rPr>
        <w:t xml:space="preserve"> y que complementa a esta para su buen funcionamiento, en aspectos tales como protección, circulación, esparcimiento, jardinería, obra exterior de electricidad e hidrosanitaria.</w:t>
      </w:r>
    </w:p>
    <w:p w14:paraId="512D0DB6" w14:textId="77777777" w:rsidR="00474520" w:rsidRPr="00125828" w:rsidRDefault="00474520" w:rsidP="00F30ED3">
      <w:pPr>
        <w:pStyle w:val="Seccion"/>
        <w:widowControl/>
        <w:spacing w:before="0" w:after="0"/>
        <w:outlineLvl w:val="0"/>
        <w:rPr>
          <w:rFonts w:ascii="Century Gothic" w:eastAsia="Arial Unicode MS" w:hAnsi="Century Gothic"/>
          <w:sz w:val="20"/>
          <w:szCs w:val="20"/>
        </w:rPr>
      </w:pPr>
    </w:p>
    <w:p w14:paraId="4873F0B5" w14:textId="77777777" w:rsidR="0044574C" w:rsidRPr="00125828" w:rsidRDefault="0044574C" w:rsidP="00F30ED3">
      <w:pPr>
        <w:pStyle w:val="Seccion"/>
        <w:widowControl/>
        <w:spacing w:before="0" w:after="0"/>
        <w:outlineLvl w:val="0"/>
        <w:rPr>
          <w:rFonts w:ascii="Century Gothic" w:eastAsia="Arial Unicode MS" w:hAnsi="Century Gothic"/>
          <w:sz w:val="20"/>
          <w:szCs w:val="20"/>
        </w:rPr>
      </w:pPr>
      <w:bookmarkStart w:id="31" w:name="_Toc19659636"/>
      <w:r w:rsidRPr="00125828">
        <w:rPr>
          <w:rFonts w:ascii="Century Gothic" w:eastAsia="Arial Unicode MS" w:hAnsi="Century Gothic"/>
          <w:sz w:val="20"/>
          <w:szCs w:val="20"/>
        </w:rPr>
        <w:t>SECCION 1</w:t>
      </w:r>
      <w:r w:rsidRPr="00125828">
        <w:rPr>
          <w:rFonts w:ascii="Century Gothic" w:eastAsia="Arial Unicode MS" w:hAnsi="Century Gothic"/>
          <w:sz w:val="20"/>
          <w:szCs w:val="20"/>
        </w:rPr>
        <w:tab/>
        <w:t>OBRAS PRELIMINARES.</w:t>
      </w:r>
      <w:bookmarkEnd w:id="31"/>
      <w:bookmarkEnd w:id="0"/>
    </w:p>
    <w:p w14:paraId="22E637AE" w14:textId="77777777" w:rsidR="0036639D" w:rsidRPr="00125828" w:rsidRDefault="0036639D" w:rsidP="0036639D">
      <w:pPr>
        <w:pStyle w:val="Tit-1"/>
        <w:widowControl/>
        <w:spacing w:before="0"/>
        <w:rPr>
          <w:rFonts w:ascii="Century Gothic" w:eastAsia="Arial Unicode MS" w:hAnsi="Century Gothic"/>
          <w:sz w:val="20"/>
          <w:szCs w:val="20"/>
        </w:rPr>
      </w:pPr>
    </w:p>
    <w:p w14:paraId="74F2E593" w14:textId="77777777" w:rsidR="0044574C" w:rsidRPr="00125828" w:rsidRDefault="0044574C" w:rsidP="00F30ED3">
      <w:pPr>
        <w:pStyle w:val="Tit-1"/>
        <w:widowControl/>
        <w:spacing w:before="0"/>
        <w:outlineLvl w:val="1"/>
        <w:rPr>
          <w:rFonts w:ascii="Century Gothic" w:eastAsia="Arial Unicode MS" w:hAnsi="Century Gothic"/>
          <w:sz w:val="20"/>
          <w:szCs w:val="20"/>
        </w:rPr>
      </w:pPr>
      <w:bookmarkStart w:id="32" w:name="_Toc202937342"/>
      <w:bookmarkStart w:id="33" w:name="_Toc19659637"/>
      <w:r w:rsidRPr="00125828">
        <w:rPr>
          <w:rFonts w:ascii="Century Gothic" w:eastAsia="Arial Unicode MS" w:hAnsi="Century Gothic"/>
          <w:sz w:val="20"/>
          <w:szCs w:val="20"/>
        </w:rPr>
        <w:t>1.1</w:t>
      </w:r>
      <w:r w:rsidRPr="00125828">
        <w:rPr>
          <w:rFonts w:ascii="Century Gothic" w:eastAsia="Arial Unicode MS" w:hAnsi="Century Gothic"/>
          <w:sz w:val="20"/>
          <w:szCs w:val="20"/>
        </w:rPr>
        <w:tab/>
        <w:t>ALCANCE DEL TRABAJO</w:t>
      </w:r>
      <w:bookmarkEnd w:id="32"/>
      <w:bookmarkEnd w:id="33"/>
    </w:p>
    <w:p w14:paraId="255E30AA"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contratista suministrará los materiales y realizará por su cuenta y riesgo las construcciones e instalaciones provisionales para la debida conducción y ejecución de las obras tales como: bodegas, oficinas, instalaciones provisionales de agua potable, drenajes de aguas lluvias </w:t>
      </w:r>
      <w:r w:rsidR="00E33EDF" w:rsidRPr="00125828">
        <w:rPr>
          <w:rFonts w:ascii="Century Gothic" w:eastAsia="Arial Unicode MS" w:hAnsi="Century Gothic"/>
          <w:sz w:val="20"/>
          <w:szCs w:val="20"/>
          <w:lang w:val="es-ES"/>
        </w:rPr>
        <w:t xml:space="preserve">e instalación de </w:t>
      </w:r>
      <w:r w:rsidRPr="00125828">
        <w:rPr>
          <w:rFonts w:ascii="Century Gothic" w:eastAsia="Arial Unicode MS" w:hAnsi="Century Gothic"/>
          <w:sz w:val="20"/>
          <w:szCs w:val="20"/>
          <w:lang w:val="es-ES"/>
        </w:rPr>
        <w:t>servicios sanitarios</w:t>
      </w:r>
      <w:r w:rsidR="00E33EDF" w:rsidRPr="00125828">
        <w:rPr>
          <w:rFonts w:ascii="Century Gothic" w:eastAsia="Arial Unicode MS" w:hAnsi="Century Gothic"/>
          <w:sz w:val="20"/>
          <w:szCs w:val="20"/>
          <w:lang w:val="es-ES"/>
        </w:rPr>
        <w:t xml:space="preserve"> (servicios portátiles)</w:t>
      </w:r>
      <w:r w:rsidRPr="00125828">
        <w:rPr>
          <w:rFonts w:ascii="Century Gothic" w:eastAsia="Arial Unicode MS" w:hAnsi="Century Gothic"/>
          <w:sz w:val="20"/>
          <w:szCs w:val="20"/>
          <w:lang w:val="es-ES"/>
        </w:rPr>
        <w:t>, servicios de energía eléctrica para luz y fuerza, áreas de acopio temporal de desechos sólidos y en caso de ser necesario cercas protectoras, espacio para alojamiento y señalización de seguridad en las áreas de trabajo; así como también todas las obras preliminares para acondicionar el sitio.</w:t>
      </w:r>
    </w:p>
    <w:p w14:paraId="297DB1C4"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De igual manera, el contratista es responsable de proveer a los trabajadores las herramientas, maquinaria y el equipo de seguridad personal adecuado para desarrollar cada una de las actividades constructivas</w:t>
      </w:r>
      <w:r w:rsidR="002E328E" w:rsidRPr="00125828">
        <w:rPr>
          <w:rFonts w:ascii="Century Gothic" w:eastAsia="Arial Unicode MS" w:hAnsi="Century Gothic"/>
          <w:sz w:val="20"/>
          <w:szCs w:val="20"/>
          <w:lang w:val="es-ES"/>
        </w:rPr>
        <w:t>; así también el contratista es el responsable de la seguridad del inmueble mientras este en ejecución el proyecto, será el encargado de resguardar la instalaciones</w:t>
      </w:r>
      <w:r w:rsidR="00F53DF4" w:rsidRPr="00125828">
        <w:rPr>
          <w:rFonts w:ascii="Century Gothic" w:eastAsia="Arial Unicode MS" w:hAnsi="Century Gothic"/>
          <w:sz w:val="20"/>
          <w:szCs w:val="20"/>
          <w:lang w:val="es-ES"/>
        </w:rPr>
        <w:t>, mobiliario etc</w:t>
      </w:r>
      <w:r w:rsidR="002E328E" w:rsidRPr="00125828">
        <w:rPr>
          <w:rFonts w:ascii="Century Gothic" w:eastAsia="Arial Unicode MS" w:hAnsi="Century Gothic"/>
          <w:sz w:val="20"/>
          <w:szCs w:val="20"/>
          <w:lang w:val="es-ES"/>
        </w:rPr>
        <w:t>.</w:t>
      </w:r>
    </w:p>
    <w:p w14:paraId="56197508" w14:textId="77777777" w:rsidR="0044574C" w:rsidRPr="00125828" w:rsidRDefault="0044574C" w:rsidP="00183482">
      <w:pPr>
        <w:pStyle w:val="Tex1"/>
        <w:widowControl/>
        <w:rPr>
          <w:rFonts w:ascii="Century Gothic" w:eastAsia="Arial Unicode MS" w:hAnsi="Century Gothic"/>
          <w:sz w:val="20"/>
          <w:szCs w:val="20"/>
          <w:lang w:val="es-ES"/>
        </w:rPr>
      </w:pPr>
      <w:r w:rsidRPr="00125828">
        <w:rPr>
          <w:rFonts w:ascii="Century Gothic" w:eastAsia="Arial Unicode MS" w:hAnsi="Century Gothic"/>
          <w:b/>
          <w:bCs/>
          <w:sz w:val="20"/>
          <w:szCs w:val="20"/>
        </w:rPr>
        <w:t>TRABAJO INCLUIDO</w:t>
      </w:r>
    </w:p>
    <w:p w14:paraId="29ABA307" w14:textId="77777777" w:rsidR="0044574C" w:rsidRPr="00125828" w:rsidRDefault="0044574C" w:rsidP="00F30ED3">
      <w:pPr>
        <w:pStyle w:val="Tit-1"/>
        <w:widowControl/>
        <w:spacing w:before="0"/>
        <w:outlineLvl w:val="2"/>
        <w:rPr>
          <w:rFonts w:ascii="Century Gothic" w:eastAsia="Arial Unicode MS" w:hAnsi="Century Gothic"/>
          <w:sz w:val="20"/>
          <w:szCs w:val="20"/>
          <w:lang w:val="es-ES"/>
        </w:rPr>
      </w:pPr>
      <w:bookmarkStart w:id="34" w:name="_Toc202937343"/>
      <w:bookmarkStart w:id="35" w:name="_Toc19659638"/>
      <w:r w:rsidRPr="00125828">
        <w:rPr>
          <w:rFonts w:ascii="Century Gothic" w:eastAsia="Arial Unicode MS" w:hAnsi="Century Gothic"/>
          <w:sz w:val="20"/>
          <w:szCs w:val="20"/>
          <w:lang w:val="es-ES"/>
        </w:rPr>
        <w:t>1.2</w:t>
      </w:r>
      <w:r w:rsidRPr="00125828">
        <w:rPr>
          <w:rFonts w:ascii="Century Gothic" w:eastAsia="Arial Unicode MS" w:hAnsi="Century Gothic"/>
          <w:sz w:val="20"/>
          <w:szCs w:val="20"/>
          <w:lang w:val="es-ES"/>
        </w:rPr>
        <w:tab/>
        <w:t>BODEGAS Y PATIOS DE ACOPIO.</w:t>
      </w:r>
      <w:bookmarkEnd w:id="34"/>
      <w:bookmarkEnd w:id="35"/>
    </w:p>
    <w:p w14:paraId="389A0555"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Incluye la construcción de bodegas para el almacenamiento provisional, conservación y protección de materiales y equipos que deban ser incorporados a la obra; así como la conformación de patios para el depósito de materiales a la intemperie debidamente delimitados y protegidos. Además </w:t>
      </w:r>
      <w:r w:rsidR="0036363D" w:rsidRPr="00125828">
        <w:rPr>
          <w:rFonts w:ascii="Century Gothic" w:eastAsia="Arial Unicode MS" w:hAnsi="Century Gothic"/>
          <w:sz w:val="20"/>
          <w:szCs w:val="20"/>
          <w:lang w:val="es-ES"/>
        </w:rPr>
        <w:t>deberá de delimitar</w:t>
      </w:r>
      <w:r w:rsidRPr="00125828">
        <w:rPr>
          <w:rFonts w:ascii="Century Gothic" w:eastAsia="Arial Unicode MS" w:hAnsi="Century Gothic"/>
          <w:sz w:val="20"/>
          <w:szCs w:val="20"/>
          <w:lang w:val="es-ES"/>
        </w:rPr>
        <w:t xml:space="preserve"> áreas para el acopio de desechos sólidos, debidamente protegidos</w:t>
      </w:r>
      <w:r w:rsidR="0036363D" w:rsidRPr="00125828">
        <w:rPr>
          <w:rFonts w:ascii="Century Gothic" w:eastAsia="Arial Unicode MS" w:hAnsi="Century Gothic"/>
          <w:sz w:val="20"/>
          <w:szCs w:val="20"/>
          <w:lang w:val="es-ES"/>
        </w:rPr>
        <w:t xml:space="preserve"> mientras son desalojados del sitio del proyecto</w:t>
      </w:r>
      <w:r w:rsidRPr="00125828">
        <w:rPr>
          <w:rFonts w:ascii="Century Gothic" w:eastAsia="Arial Unicode MS" w:hAnsi="Century Gothic"/>
          <w:sz w:val="20"/>
          <w:szCs w:val="20"/>
          <w:lang w:val="es-ES"/>
        </w:rPr>
        <w:t>.</w:t>
      </w:r>
    </w:p>
    <w:p w14:paraId="07CB53CA" w14:textId="77777777" w:rsidR="0036363D" w:rsidRPr="00125828" w:rsidRDefault="0036363D" w:rsidP="0036363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áreas destinadas para el acopio temporal de los desechos sólidos serán de tamaño adecuado, y ubicadas en sitios que permitan un fácil desalojo. </w:t>
      </w:r>
    </w:p>
    <w:p w14:paraId="1E5A31EB"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36" w:name="_Toc202937344"/>
      <w:bookmarkStart w:id="37" w:name="_Toc19659639"/>
      <w:r w:rsidRPr="00125828">
        <w:rPr>
          <w:rFonts w:ascii="Century Gothic" w:eastAsia="Arial Unicode MS" w:hAnsi="Century Gothic"/>
          <w:b/>
          <w:sz w:val="20"/>
          <w:szCs w:val="20"/>
          <w:lang w:val="es-ES"/>
        </w:rPr>
        <w:t>1.2.1</w:t>
      </w:r>
      <w:r w:rsidRPr="00125828">
        <w:rPr>
          <w:rFonts w:ascii="Century Gothic" w:eastAsia="Arial Unicode MS" w:hAnsi="Century Gothic"/>
          <w:b/>
          <w:sz w:val="20"/>
          <w:szCs w:val="20"/>
          <w:lang w:val="es-ES"/>
        </w:rPr>
        <w:tab/>
        <w:t>MATERIALES</w:t>
      </w:r>
      <w:bookmarkEnd w:id="36"/>
      <w:r w:rsidR="0036363D" w:rsidRPr="00125828">
        <w:rPr>
          <w:rFonts w:ascii="Century Gothic" w:eastAsia="Arial Unicode MS" w:hAnsi="Century Gothic"/>
          <w:b/>
          <w:sz w:val="20"/>
          <w:szCs w:val="20"/>
          <w:lang w:val="es-ES"/>
        </w:rPr>
        <w:t xml:space="preserve"> PARA BODEGAS</w:t>
      </w:r>
      <w:bookmarkEnd w:id="37"/>
    </w:p>
    <w:p w14:paraId="0539CD6E" w14:textId="77777777" w:rsidR="0044574C" w:rsidRPr="00125828" w:rsidRDefault="0044574C"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Como mínimo la construcción de la bodega deberá ser a base de estructuras y paredes de madera, forrados con lámina galvanizada o fibrocemento, el piso podrá ser de suelo compactado; y deberá de proveerse de las tarimas necesarias para el aislamiento de la humedad</w:t>
      </w:r>
      <w:r w:rsidR="001150F2" w:rsidRPr="00125828">
        <w:rPr>
          <w:rFonts w:ascii="Century Gothic" w:eastAsia="Arial Unicode MS" w:hAnsi="Century Gothic"/>
          <w:sz w:val="20"/>
          <w:szCs w:val="20"/>
          <w:lang w:val="es-ES"/>
        </w:rPr>
        <w:t xml:space="preserve"> </w:t>
      </w:r>
      <w:r w:rsidR="00B4747B" w:rsidRPr="00125828">
        <w:rPr>
          <w:rFonts w:ascii="Century Gothic" w:eastAsia="Arial Unicode MS" w:hAnsi="Century Gothic"/>
          <w:sz w:val="20"/>
          <w:szCs w:val="20"/>
          <w:lang w:val="es-ES"/>
        </w:rPr>
        <w:t>de</w:t>
      </w:r>
      <w:r w:rsidR="001150F2" w:rsidRPr="00125828">
        <w:rPr>
          <w:rFonts w:ascii="Century Gothic" w:eastAsia="Arial Unicode MS" w:hAnsi="Century Gothic"/>
          <w:sz w:val="20"/>
          <w:szCs w:val="20"/>
          <w:lang w:val="es-ES"/>
        </w:rPr>
        <w:t xml:space="preserve"> los </w:t>
      </w:r>
      <w:r w:rsidR="00B4747B" w:rsidRPr="00125828">
        <w:rPr>
          <w:rFonts w:ascii="Century Gothic" w:eastAsia="Arial Unicode MS" w:hAnsi="Century Gothic"/>
          <w:sz w:val="20"/>
          <w:szCs w:val="20"/>
          <w:lang w:val="es-ES"/>
        </w:rPr>
        <w:t>materiales.</w:t>
      </w:r>
    </w:p>
    <w:p w14:paraId="158AAC43" w14:textId="77777777" w:rsidR="0044574C" w:rsidRPr="00125828" w:rsidRDefault="0044574C" w:rsidP="00F30ED3">
      <w:pPr>
        <w:pStyle w:val="Tit-2"/>
        <w:widowControl/>
        <w:spacing w:before="0"/>
        <w:outlineLvl w:val="3"/>
        <w:rPr>
          <w:rFonts w:ascii="Century Gothic" w:eastAsia="Arial Unicode MS" w:hAnsi="Century Gothic"/>
          <w:b/>
          <w:sz w:val="20"/>
          <w:szCs w:val="20"/>
          <w:lang w:val="es-ES"/>
        </w:rPr>
      </w:pPr>
      <w:bookmarkStart w:id="38" w:name="_Toc202937345"/>
      <w:bookmarkStart w:id="39" w:name="_Toc19659640"/>
      <w:r w:rsidRPr="00125828">
        <w:rPr>
          <w:rFonts w:ascii="Century Gothic" w:eastAsia="Arial Unicode MS" w:hAnsi="Century Gothic"/>
          <w:b/>
          <w:sz w:val="20"/>
          <w:szCs w:val="20"/>
          <w:lang w:val="es-ES"/>
        </w:rPr>
        <w:t>1.2.1.1</w:t>
      </w:r>
      <w:r w:rsidRPr="00125828">
        <w:rPr>
          <w:rFonts w:ascii="Century Gothic" w:eastAsia="Arial Unicode MS" w:hAnsi="Century Gothic"/>
          <w:b/>
          <w:sz w:val="20"/>
          <w:szCs w:val="20"/>
          <w:lang w:val="es-ES"/>
        </w:rPr>
        <w:tab/>
        <w:t>CONDICIONES</w:t>
      </w:r>
      <w:bookmarkEnd w:id="38"/>
      <w:bookmarkEnd w:id="39"/>
    </w:p>
    <w:p w14:paraId="03FF3BC5" w14:textId="77777777" w:rsidR="0044574C" w:rsidRPr="00125828" w:rsidRDefault="0044574C"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bodegas serán del tamaño adecuado para el almacenamiento de materiales como hierro, cemento, material eléctrico, </w:t>
      </w:r>
      <w:r w:rsidR="00B4747B" w:rsidRPr="00125828">
        <w:rPr>
          <w:rFonts w:ascii="Century Gothic" w:eastAsia="Arial Unicode MS" w:hAnsi="Century Gothic"/>
          <w:sz w:val="20"/>
          <w:szCs w:val="20"/>
          <w:lang w:val="es-ES"/>
        </w:rPr>
        <w:t>tuberías</w:t>
      </w:r>
      <w:r w:rsidRPr="00125828">
        <w:rPr>
          <w:rFonts w:ascii="Century Gothic" w:eastAsia="Arial Unicode MS" w:hAnsi="Century Gothic"/>
          <w:sz w:val="20"/>
          <w:szCs w:val="20"/>
          <w:lang w:val="es-ES"/>
        </w:rPr>
        <w:t xml:space="preserve"> y cualquier otro material o equipo que por su naturaleza lo requiera, dispuestos de tal manera que no los afecte la humedad u otros elementos. La disposición de los materiales en bodega debe permitir una fácil inspección.</w:t>
      </w:r>
    </w:p>
    <w:p w14:paraId="71A4953C" w14:textId="77777777" w:rsidR="0044574C" w:rsidRPr="00125828" w:rsidRDefault="0044574C" w:rsidP="00F30ED3">
      <w:pPr>
        <w:pStyle w:val="Tit-2"/>
        <w:widowControl/>
        <w:spacing w:before="0"/>
        <w:outlineLvl w:val="3"/>
        <w:rPr>
          <w:rFonts w:ascii="Century Gothic" w:eastAsia="Arial Unicode MS" w:hAnsi="Century Gothic"/>
          <w:b/>
          <w:sz w:val="20"/>
          <w:szCs w:val="20"/>
          <w:lang w:val="es-ES"/>
        </w:rPr>
      </w:pPr>
      <w:bookmarkStart w:id="40" w:name="_Toc202937346"/>
      <w:bookmarkStart w:id="41" w:name="_Toc19659641"/>
      <w:r w:rsidRPr="00125828">
        <w:rPr>
          <w:rFonts w:ascii="Century Gothic" w:eastAsia="Arial Unicode MS" w:hAnsi="Century Gothic"/>
          <w:b/>
          <w:sz w:val="20"/>
          <w:szCs w:val="20"/>
          <w:lang w:val="es-ES"/>
        </w:rPr>
        <w:t>1.2.1.2</w:t>
      </w:r>
      <w:r w:rsidRPr="00125828">
        <w:rPr>
          <w:rFonts w:ascii="Century Gothic" w:eastAsia="Arial Unicode MS" w:hAnsi="Century Gothic"/>
          <w:b/>
          <w:sz w:val="20"/>
          <w:szCs w:val="20"/>
          <w:lang w:val="es-ES"/>
        </w:rPr>
        <w:tab/>
        <w:t>FORMA DE PAGO</w:t>
      </w:r>
      <w:bookmarkEnd w:id="40"/>
      <w:bookmarkEnd w:id="41"/>
    </w:p>
    <w:p w14:paraId="51FE0021" w14:textId="77777777" w:rsidR="0044574C" w:rsidRPr="00125828" w:rsidRDefault="0044574C" w:rsidP="0036639D">
      <w:pPr>
        <w:pStyle w:val="Tex2"/>
        <w:widowControl/>
        <w:ind w:left="720"/>
        <w:rPr>
          <w:rFonts w:ascii="Century Gothic" w:eastAsia="Arial Unicode MS" w:hAnsi="Century Gothic"/>
          <w:strike/>
          <w:sz w:val="20"/>
          <w:szCs w:val="20"/>
          <w:lang w:val="es-ES"/>
        </w:rPr>
      </w:pPr>
      <w:r w:rsidRPr="00125828">
        <w:rPr>
          <w:rFonts w:ascii="Century Gothic" w:eastAsia="Arial Unicode MS" w:hAnsi="Century Gothic"/>
          <w:sz w:val="20"/>
          <w:szCs w:val="20"/>
          <w:lang w:val="es-ES"/>
        </w:rPr>
        <w:t>Se pagará como parte de los costos indirectos</w:t>
      </w:r>
      <w:r w:rsidR="00B4747B" w:rsidRPr="00125828">
        <w:rPr>
          <w:rFonts w:ascii="Century Gothic" w:eastAsia="Arial Unicode MS" w:hAnsi="Century Gothic"/>
          <w:sz w:val="20"/>
          <w:szCs w:val="20"/>
          <w:lang w:val="es-ES"/>
        </w:rPr>
        <w:t xml:space="preserve"> y serán de ejecución obligatoria</w:t>
      </w:r>
      <w:r w:rsidRPr="00125828">
        <w:rPr>
          <w:rFonts w:ascii="Century Gothic" w:eastAsia="Arial Unicode MS" w:hAnsi="Century Gothic"/>
          <w:sz w:val="20"/>
          <w:szCs w:val="20"/>
          <w:lang w:val="es-ES"/>
        </w:rPr>
        <w:t>.</w:t>
      </w:r>
      <w:r w:rsidR="0036363D" w:rsidRPr="00125828">
        <w:rPr>
          <w:rFonts w:ascii="Century Gothic" w:eastAsia="Arial Unicode MS" w:hAnsi="Century Gothic"/>
          <w:sz w:val="20"/>
          <w:szCs w:val="20"/>
          <w:lang w:val="es-ES"/>
        </w:rPr>
        <w:t xml:space="preserve"> </w:t>
      </w:r>
    </w:p>
    <w:p w14:paraId="1857CA08"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42" w:name="_Toc202937347"/>
      <w:bookmarkStart w:id="43" w:name="_Toc19659642"/>
      <w:r w:rsidRPr="00125828">
        <w:rPr>
          <w:rFonts w:ascii="Century Gothic" w:eastAsia="Arial Unicode MS" w:hAnsi="Century Gothic"/>
          <w:sz w:val="20"/>
          <w:szCs w:val="20"/>
          <w:lang w:val="es-ES"/>
        </w:rPr>
        <w:t>1.3</w:t>
      </w:r>
      <w:r w:rsidRPr="00125828">
        <w:rPr>
          <w:rFonts w:ascii="Century Gothic" w:eastAsia="Arial Unicode MS" w:hAnsi="Century Gothic"/>
          <w:sz w:val="20"/>
          <w:szCs w:val="20"/>
          <w:lang w:val="es-ES"/>
        </w:rPr>
        <w:tab/>
        <w:t>OFICINAS PARA EL PERSONAL DE LA CONSTRUCCION, SERVICIOS SANITARIOS Y ALOJAMIENTO PARA LOS TRABAJADORES.</w:t>
      </w:r>
      <w:bookmarkEnd w:id="42"/>
      <w:bookmarkEnd w:id="43"/>
    </w:p>
    <w:p w14:paraId="7AEE58CA"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bCs/>
          <w:sz w:val="20"/>
          <w:szCs w:val="20"/>
          <w:lang w:val="es-ES"/>
        </w:rPr>
        <w:t>El contratista proveerá de una oficina para</w:t>
      </w:r>
      <w:r w:rsidRPr="00125828">
        <w:rPr>
          <w:rFonts w:ascii="Century Gothic" w:eastAsia="Arial Unicode MS" w:hAnsi="Century Gothic"/>
          <w:sz w:val="20"/>
          <w:szCs w:val="20"/>
          <w:lang w:val="es-ES"/>
        </w:rPr>
        <w:t xml:space="preserve"> su personal técnico, con un área que contenga los muebles, como mesa de dibujo, escritorio y estantería para guardar planos y documentos, etc. Además de los servicios sanitarios provisionales de arrendamiento (tipo portátil).</w:t>
      </w:r>
    </w:p>
    <w:p w14:paraId="24D12CF4" w14:textId="77777777" w:rsidR="0035550E" w:rsidRPr="00125828" w:rsidRDefault="0035550E"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Además de un lugar adonde su personal (auxiliares y obreros) pueda guardar sus pertenecías durante su jornada laboral, así como descansar o resguardarse. Deberá de proveerlo de igual manera, de servicios sanitarios tipo portátil.</w:t>
      </w:r>
    </w:p>
    <w:p w14:paraId="07B651F4"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44" w:name="_Toc202937348"/>
      <w:bookmarkStart w:id="45" w:name="_Toc19659643"/>
      <w:r w:rsidRPr="00125828">
        <w:rPr>
          <w:rFonts w:ascii="Century Gothic" w:eastAsia="Arial Unicode MS" w:hAnsi="Century Gothic"/>
          <w:b/>
          <w:sz w:val="20"/>
          <w:szCs w:val="20"/>
          <w:lang w:val="es-ES"/>
        </w:rPr>
        <w:lastRenderedPageBreak/>
        <w:t>1.3.1</w:t>
      </w:r>
      <w:r w:rsidRPr="00125828">
        <w:rPr>
          <w:rFonts w:ascii="Century Gothic" w:eastAsia="Arial Unicode MS" w:hAnsi="Century Gothic"/>
          <w:b/>
          <w:sz w:val="20"/>
          <w:szCs w:val="20"/>
          <w:lang w:val="es-ES"/>
        </w:rPr>
        <w:tab/>
        <w:t>CONDICIONES</w:t>
      </w:r>
      <w:bookmarkEnd w:id="44"/>
      <w:bookmarkEnd w:id="45"/>
    </w:p>
    <w:p w14:paraId="7872B1CA" w14:textId="77777777" w:rsidR="00C10AFD" w:rsidRPr="00125828" w:rsidRDefault="0044574C"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Durante la etapa de construcción el contratista deberá de proveer estos espacios complementarios. </w:t>
      </w:r>
    </w:p>
    <w:p w14:paraId="631B7C68" w14:textId="77777777" w:rsidR="0044574C" w:rsidRPr="00125828" w:rsidRDefault="0044574C"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Deberán atenderse las disposiciones legales, requisitos planteados por el Laudo Arbitral Vigente y normas mínimas especificadas por las Dirección General de Salud. Así como lo relativo al Reglamento Especial sobre el Manejo Integral de los Desechos Sólidos y de las Aguas Residuales.  </w:t>
      </w:r>
    </w:p>
    <w:p w14:paraId="30807C85"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46" w:name="_Toc202937349"/>
      <w:bookmarkStart w:id="47" w:name="_Toc19659644"/>
      <w:r w:rsidRPr="00125828">
        <w:rPr>
          <w:rFonts w:ascii="Century Gothic" w:eastAsia="Arial Unicode MS" w:hAnsi="Century Gothic"/>
          <w:b/>
          <w:sz w:val="20"/>
          <w:szCs w:val="20"/>
          <w:lang w:val="es-ES"/>
        </w:rPr>
        <w:t>1.3.2</w:t>
      </w:r>
      <w:r w:rsidRPr="00125828">
        <w:rPr>
          <w:rFonts w:ascii="Century Gothic" w:eastAsia="Arial Unicode MS" w:hAnsi="Century Gothic"/>
          <w:b/>
          <w:sz w:val="20"/>
          <w:szCs w:val="20"/>
          <w:lang w:val="es-ES"/>
        </w:rPr>
        <w:tab/>
        <w:t>FORMA DE PAGO</w:t>
      </w:r>
      <w:bookmarkEnd w:id="46"/>
      <w:bookmarkEnd w:id="47"/>
    </w:p>
    <w:p w14:paraId="4C35D2E2" w14:textId="77777777" w:rsidR="0044574C" w:rsidRPr="00125828" w:rsidRDefault="0044574C"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pagará como parte de los costos indirectos</w:t>
      </w:r>
      <w:r w:rsidR="00B4747B" w:rsidRPr="00125828">
        <w:rPr>
          <w:rFonts w:ascii="Century Gothic" w:eastAsia="Arial Unicode MS" w:hAnsi="Century Gothic"/>
          <w:sz w:val="20"/>
          <w:szCs w:val="20"/>
          <w:lang w:val="es-ES"/>
        </w:rPr>
        <w:t xml:space="preserve"> y serán de ejecución obligatoria.</w:t>
      </w:r>
    </w:p>
    <w:p w14:paraId="47E7F667"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48" w:name="_Toc202937350"/>
      <w:bookmarkStart w:id="49" w:name="_Toc19659645"/>
      <w:r w:rsidRPr="00125828">
        <w:rPr>
          <w:rFonts w:ascii="Century Gothic" w:eastAsia="Arial Unicode MS" w:hAnsi="Century Gothic"/>
          <w:sz w:val="20"/>
          <w:szCs w:val="20"/>
          <w:lang w:val="es-ES"/>
        </w:rPr>
        <w:t>1.4</w:t>
      </w:r>
      <w:r w:rsidRPr="00125828">
        <w:rPr>
          <w:rFonts w:ascii="Century Gothic" w:eastAsia="Arial Unicode MS" w:hAnsi="Century Gothic"/>
          <w:sz w:val="20"/>
          <w:szCs w:val="20"/>
          <w:lang w:val="es-ES"/>
        </w:rPr>
        <w:tab/>
        <w:t xml:space="preserve">OFICINA DE </w:t>
      </w:r>
      <w:r w:rsidR="00D14018" w:rsidRPr="00125828">
        <w:rPr>
          <w:rFonts w:ascii="Century Gothic" w:eastAsia="Arial Unicode MS" w:hAnsi="Century Gothic"/>
          <w:sz w:val="20"/>
          <w:szCs w:val="20"/>
          <w:lang w:val="es-ES"/>
        </w:rPr>
        <w:t>SUPERVISION Y</w:t>
      </w:r>
      <w:r w:rsidRPr="00125828">
        <w:rPr>
          <w:rFonts w:ascii="Century Gothic" w:eastAsia="Arial Unicode MS" w:hAnsi="Century Gothic"/>
          <w:sz w:val="20"/>
          <w:szCs w:val="20"/>
          <w:lang w:val="es-ES"/>
        </w:rPr>
        <w:t xml:space="preserve"> CONTRATISTA.</w:t>
      </w:r>
      <w:bookmarkEnd w:id="48"/>
      <w:bookmarkEnd w:id="49"/>
    </w:p>
    <w:p w14:paraId="28E4A024"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contratista deberá proveer un local independiente para uso de </w:t>
      </w:r>
      <w:smartTag w:uri="urn:schemas-microsoft-com:office:smarttags" w:element="PersonName">
        <w:smartTagPr>
          <w:attr w:name="ProductID" w:val="la Supervisión"/>
        </w:smartTagPr>
        <w:r w:rsidRPr="00125828">
          <w:rPr>
            <w:rFonts w:ascii="Century Gothic" w:eastAsia="Arial Unicode MS" w:hAnsi="Century Gothic"/>
            <w:sz w:val="20"/>
            <w:szCs w:val="20"/>
            <w:lang w:val="es-ES"/>
          </w:rPr>
          <w:t>la Supervisión</w:t>
        </w:r>
      </w:smartTag>
      <w:r w:rsidRPr="00125828">
        <w:rPr>
          <w:rFonts w:ascii="Century Gothic" w:eastAsia="Arial Unicode MS" w:hAnsi="Century Gothic"/>
          <w:sz w:val="20"/>
          <w:szCs w:val="20"/>
          <w:lang w:val="es-ES"/>
        </w:rPr>
        <w:t xml:space="preserve"> y para personal técnico del contratante (monitor).</w:t>
      </w:r>
    </w:p>
    <w:p w14:paraId="65E04CEF"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50" w:name="_Toc19659646"/>
      <w:r w:rsidRPr="00125828">
        <w:rPr>
          <w:rFonts w:ascii="Century Gothic" w:eastAsia="Arial Unicode MS" w:hAnsi="Century Gothic"/>
          <w:b/>
          <w:sz w:val="20"/>
          <w:szCs w:val="20"/>
          <w:lang w:val="es-ES"/>
        </w:rPr>
        <w:t>1.4.1</w:t>
      </w:r>
      <w:r w:rsidRPr="00125828">
        <w:rPr>
          <w:rFonts w:ascii="Century Gothic" w:eastAsia="Arial Unicode MS" w:hAnsi="Century Gothic"/>
          <w:b/>
          <w:sz w:val="20"/>
          <w:szCs w:val="20"/>
          <w:lang w:val="es-ES"/>
        </w:rPr>
        <w:tab/>
        <w:t>MATERIALES Y EQUIPO</w:t>
      </w:r>
      <w:bookmarkEnd w:id="50"/>
    </w:p>
    <w:p w14:paraId="68F44E14" w14:textId="77777777" w:rsidR="0044574C" w:rsidRPr="00125828" w:rsidRDefault="0044574C"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locales serán construidos con materiales similares a los de la bodega, los cuales tendrán un área no menor de </w:t>
      </w:r>
      <w:smartTag w:uri="urn:schemas-microsoft-com:office:smarttags" w:element="metricconverter">
        <w:smartTagPr>
          <w:attr w:name="ProductID" w:val="12 metros cuadrados"/>
        </w:smartTagPr>
        <w:r w:rsidRPr="00125828">
          <w:rPr>
            <w:rFonts w:ascii="Century Gothic" w:eastAsia="Arial Unicode MS" w:hAnsi="Century Gothic"/>
            <w:sz w:val="20"/>
            <w:szCs w:val="20"/>
            <w:lang w:val="es-ES"/>
          </w:rPr>
          <w:t>12 metros cuadrados</w:t>
        </w:r>
      </w:smartTag>
      <w:r w:rsidRPr="00125828">
        <w:rPr>
          <w:rFonts w:ascii="Century Gothic" w:eastAsia="Arial Unicode MS" w:hAnsi="Century Gothic"/>
          <w:sz w:val="20"/>
          <w:szCs w:val="20"/>
          <w:lang w:val="es-ES"/>
        </w:rPr>
        <w:t xml:space="preserve"> y equipado como mínimo con: sillas metálicas, mesa para dibujo, mesa para extender planos, 1 dispensario de agua destilada</w:t>
      </w:r>
      <w:r w:rsidR="00337CAF" w:rsidRPr="00125828">
        <w:rPr>
          <w:rFonts w:ascii="Century Gothic" w:eastAsia="Arial Unicode MS" w:hAnsi="Century Gothic"/>
          <w:sz w:val="20"/>
          <w:szCs w:val="20"/>
          <w:lang w:val="es-ES"/>
        </w:rPr>
        <w:t xml:space="preserve"> y servicio de internet durante el tiempo que dure el proyecto</w:t>
      </w:r>
      <w:r w:rsidRPr="00125828">
        <w:rPr>
          <w:rFonts w:ascii="Century Gothic" w:eastAsia="Arial Unicode MS" w:hAnsi="Century Gothic"/>
          <w:sz w:val="20"/>
          <w:szCs w:val="20"/>
          <w:lang w:val="es-ES"/>
        </w:rPr>
        <w:t>.</w:t>
      </w:r>
    </w:p>
    <w:p w14:paraId="7F644C9F"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51" w:name="_Toc19659647"/>
      <w:r w:rsidRPr="00125828">
        <w:rPr>
          <w:rFonts w:ascii="Century Gothic" w:eastAsia="Arial Unicode MS" w:hAnsi="Century Gothic"/>
          <w:b/>
          <w:sz w:val="20"/>
          <w:szCs w:val="20"/>
          <w:lang w:val="es-ES"/>
        </w:rPr>
        <w:t>1.4.2</w:t>
      </w:r>
      <w:r w:rsidRPr="00125828">
        <w:rPr>
          <w:rFonts w:ascii="Century Gothic" w:eastAsia="Arial Unicode MS" w:hAnsi="Century Gothic"/>
          <w:b/>
          <w:sz w:val="20"/>
          <w:szCs w:val="20"/>
          <w:lang w:val="es-ES"/>
        </w:rPr>
        <w:tab/>
        <w:t>CONDICIONES</w:t>
      </w:r>
      <w:bookmarkEnd w:id="51"/>
    </w:p>
    <w:p w14:paraId="45DC7D87" w14:textId="77777777" w:rsidR="0044574C" w:rsidRPr="00125828" w:rsidRDefault="0044574C"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equipo y mobiliario deberá considerarse que será recuperado por el contratista por lo que su costo deberá calcularse en base al porcentaje de uso.</w:t>
      </w:r>
    </w:p>
    <w:p w14:paraId="36C870FF" w14:textId="77777777" w:rsidR="0044574C" w:rsidRPr="00125828" w:rsidRDefault="0044574C"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contratista se coordinará con </w:t>
      </w:r>
      <w:smartTag w:uri="urn:schemas-microsoft-com:office:smarttags" w:element="PersonName">
        <w:smartTagPr>
          <w:attr w:name="ProductID" w:val="la Supervisión"/>
        </w:smartTagPr>
        <w:r w:rsidRPr="00125828">
          <w:rPr>
            <w:rFonts w:ascii="Century Gothic" w:eastAsia="Arial Unicode MS" w:hAnsi="Century Gothic"/>
            <w:sz w:val="20"/>
            <w:szCs w:val="20"/>
            <w:lang w:val="es-ES"/>
          </w:rPr>
          <w:t>la Supervisión</w:t>
        </w:r>
      </w:smartTag>
      <w:r w:rsidRPr="00125828">
        <w:rPr>
          <w:rFonts w:ascii="Century Gothic" w:eastAsia="Arial Unicode MS" w:hAnsi="Century Gothic"/>
          <w:sz w:val="20"/>
          <w:szCs w:val="20"/>
          <w:lang w:val="es-ES"/>
        </w:rPr>
        <w:t xml:space="preserve"> para la ubicación y distribución de la oficina.</w:t>
      </w:r>
    </w:p>
    <w:p w14:paraId="42A3AF05"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52" w:name="_Toc19659648"/>
      <w:r w:rsidRPr="00125828">
        <w:rPr>
          <w:rFonts w:ascii="Century Gothic" w:eastAsia="Arial Unicode MS" w:hAnsi="Century Gothic"/>
          <w:b/>
          <w:sz w:val="20"/>
          <w:szCs w:val="20"/>
          <w:lang w:val="es-ES"/>
        </w:rPr>
        <w:t>1.4.3</w:t>
      </w:r>
      <w:r w:rsidRPr="00125828">
        <w:rPr>
          <w:rFonts w:ascii="Century Gothic" w:eastAsia="Arial Unicode MS" w:hAnsi="Century Gothic"/>
          <w:b/>
          <w:sz w:val="20"/>
          <w:szCs w:val="20"/>
          <w:lang w:val="es-ES"/>
        </w:rPr>
        <w:tab/>
        <w:t>FORMA DE PAGO</w:t>
      </w:r>
      <w:bookmarkEnd w:id="52"/>
    </w:p>
    <w:p w14:paraId="1C7E1821" w14:textId="77777777" w:rsidR="00B4747B" w:rsidRPr="00125828" w:rsidRDefault="0044574C"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pagará como parte de los costos indirectos</w:t>
      </w:r>
      <w:r w:rsidR="00B4747B" w:rsidRPr="00125828">
        <w:rPr>
          <w:rFonts w:ascii="Century Gothic" w:eastAsia="Arial Unicode MS" w:hAnsi="Century Gothic"/>
          <w:sz w:val="20"/>
          <w:szCs w:val="20"/>
          <w:lang w:val="es-ES"/>
        </w:rPr>
        <w:t xml:space="preserve"> y serán de ejecución obligatoria.</w:t>
      </w:r>
    </w:p>
    <w:p w14:paraId="2C705E24"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53" w:name="_Toc19659649"/>
      <w:r w:rsidRPr="00125828">
        <w:rPr>
          <w:rFonts w:ascii="Century Gothic" w:eastAsia="Arial Unicode MS" w:hAnsi="Century Gothic"/>
          <w:sz w:val="20"/>
          <w:szCs w:val="20"/>
          <w:lang w:val="es-ES"/>
        </w:rPr>
        <w:t>1.5</w:t>
      </w:r>
      <w:r w:rsidRPr="00125828">
        <w:rPr>
          <w:rFonts w:ascii="Century Gothic" w:eastAsia="Arial Unicode MS" w:hAnsi="Century Gothic"/>
          <w:sz w:val="20"/>
          <w:szCs w:val="20"/>
          <w:lang w:val="es-ES"/>
        </w:rPr>
        <w:tab/>
        <w:t xml:space="preserve">SERVICIOS DE AGUA POTABLE, ENERGIA ELECTRICA, </w:t>
      </w:r>
      <w:r w:rsidR="00337CAF" w:rsidRPr="00125828">
        <w:rPr>
          <w:rFonts w:ascii="Century Gothic" w:eastAsia="Arial Unicode MS" w:hAnsi="Century Gothic"/>
          <w:sz w:val="20"/>
          <w:szCs w:val="20"/>
          <w:lang w:val="es-ES"/>
        </w:rPr>
        <w:t xml:space="preserve">INTERNET, </w:t>
      </w:r>
      <w:r w:rsidRPr="00125828">
        <w:rPr>
          <w:rFonts w:ascii="Century Gothic" w:eastAsia="Arial Unicode MS" w:hAnsi="Century Gothic"/>
          <w:sz w:val="20"/>
          <w:szCs w:val="20"/>
          <w:lang w:val="es-ES"/>
        </w:rPr>
        <w:t>DRENAJES</w:t>
      </w:r>
      <w:bookmarkEnd w:id="53"/>
    </w:p>
    <w:p w14:paraId="6DD84EBC" w14:textId="77777777" w:rsidR="0044574C" w:rsidRPr="00125828" w:rsidRDefault="00D14018"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w:t>
      </w:r>
      <w:r w:rsidR="0044574C" w:rsidRPr="00125828">
        <w:rPr>
          <w:rFonts w:ascii="Century Gothic" w:eastAsia="Arial Unicode MS" w:hAnsi="Century Gothic"/>
          <w:sz w:val="20"/>
          <w:szCs w:val="20"/>
          <w:lang w:val="es-ES"/>
        </w:rPr>
        <w:t xml:space="preserve">l contratista efectuará las instalaciones provisionales de los mismos debiendo pagar tanto la conexión como el consumo durante la construcción; </w:t>
      </w:r>
      <w:r w:rsidR="00337CAF" w:rsidRPr="00125828">
        <w:rPr>
          <w:rFonts w:ascii="Century Gothic" w:eastAsia="Arial Unicode MS" w:hAnsi="Century Gothic"/>
          <w:sz w:val="20"/>
          <w:szCs w:val="20"/>
          <w:lang w:val="es-ES"/>
        </w:rPr>
        <w:t>aun</w:t>
      </w:r>
      <w:r w:rsidR="0044574C" w:rsidRPr="00125828">
        <w:rPr>
          <w:rFonts w:ascii="Century Gothic" w:eastAsia="Arial Unicode MS" w:hAnsi="Century Gothic"/>
          <w:sz w:val="20"/>
          <w:szCs w:val="20"/>
          <w:lang w:val="es-ES"/>
        </w:rPr>
        <w:t xml:space="preserve"> cuando ya no tenga presencia física en el sitio (cuotas pendientes).</w:t>
      </w:r>
    </w:p>
    <w:p w14:paraId="1E518353"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Tanto los materiales como la instalación serán sometidos a la aprobación de la supervisión, y al finalizar la obra serán recuperados por el constructor.</w:t>
      </w:r>
    </w:p>
    <w:p w14:paraId="3827D8E6" w14:textId="77777777" w:rsidR="00B4747B"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realizará las obras de drenaje provisional para el manejo de la escorrentía que se genere en el terreno para minimizar el arrastre de suelo y evitar la erosión; de igual manera, deberá proteger los puntos de descarga para evitar daños a propiedades vecinas</w:t>
      </w:r>
      <w:r w:rsidR="00373558" w:rsidRPr="00125828">
        <w:rPr>
          <w:rFonts w:ascii="Century Gothic" w:eastAsia="Arial Unicode MS" w:hAnsi="Century Gothic"/>
          <w:sz w:val="20"/>
          <w:szCs w:val="20"/>
          <w:lang w:val="es-ES"/>
        </w:rPr>
        <w:t xml:space="preserve"> o a los </w:t>
      </w:r>
      <w:proofErr w:type="spellStart"/>
      <w:r w:rsidR="00373558" w:rsidRPr="00125828">
        <w:rPr>
          <w:rFonts w:ascii="Century Gothic" w:eastAsia="Arial Unicode MS" w:hAnsi="Century Gothic"/>
          <w:sz w:val="20"/>
          <w:szCs w:val="20"/>
          <w:lang w:val="es-ES"/>
        </w:rPr>
        <w:t>arboles</w:t>
      </w:r>
      <w:proofErr w:type="spellEnd"/>
      <w:r w:rsidR="00373558" w:rsidRPr="00125828">
        <w:rPr>
          <w:rFonts w:ascii="Century Gothic" w:eastAsia="Arial Unicode MS" w:hAnsi="Century Gothic"/>
          <w:sz w:val="20"/>
          <w:szCs w:val="20"/>
          <w:lang w:val="es-ES"/>
        </w:rPr>
        <w:t xml:space="preserve"> existentes</w:t>
      </w:r>
      <w:r w:rsidRPr="00125828">
        <w:rPr>
          <w:rFonts w:ascii="Century Gothic" w:eastAsia="Arial Unicode MS" w:hAnsi="Century Gothic"/>
          <w:sz w:val="20"/>
          <w:szCs w:val="20"/>
          <w:lang w:val="es-ES"/>
        </w:rPr>
        <w:t>.</w:t>
      </w:r>
    </w:p>
    <w:p w14:paraId="6BB8CFE9" w14:textId="77777777" w:rsidR="00B4747B" w:rsidRPr="00125828" w:rsidRDefault="00B4747B"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Al finalizar la obra, el contratista entregara un finiquito extendido por el director y la comunidad, dando fe de haber realizado todos los pagos correspondientes a estos servicios y a cualquier otro que la comunidad o el centro Escolar les haya brindado a la empresa o su personal.</w:t>
      </w:r>
    </w:p>
    <w:p w14:paraId="2C0D0E1D" w14:textId="77777777" w:rsidR="0044574C" w:rsidRPr="00125828" w:rsidRDefault="00B4747B"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Este finiquito será parte de los documentos para liquidar y recibir el </w:t>
      </w:r>
      <w:r w:rsidR="0036639D" w:rsidRPr="00125828">
        <w:rPr>
          <w:rFonts w:ascii="Century Gothic" w:eastAsia="Arial Unicode MS" w:hAnsi="Century Gothic"/>
          <w:sz w:val="20"/>
          <w:szCs w:val="20"/>
          <w:lang w:val="es-ES"/>
        </w:rPr>
        <w:t>último</w:t>
      </w:r>
      <w:r w:rsidRPr="00125828">
        <w:rPr>
          <w:rFonts w:ascii="Century Gothic" w:eastAsia="Arial Unicode MS" w:hAnsi="Century Gothic"/>
          <w:sz w:val="20"/>
          <w:szCs w:val="20"/>
          <w:lang w:val="es-ES"/>
        </w:rPr>
        <w:t xml:space="preserve"> pago del proyecto.</w:t>
      </w:r>
      <w:r w:rsidR="0044574C" w:rsidRPr="00125828">
        <w:rPr>
          <w:rFonts w:ascii="Century Gothic" w:eastAsia="Arial Unicode MS" w:hAnsi="Century Gothic"/>
          <w:sz w:val="20"/>
          <w:szCs w:val="20"/>
          <w:lang w:val="es-ES"/>
        </w:rPr>
        <w:t xml:space="preserve">  </w:t>
      </w:r>
    </w:p>
    <w:p w14:paraId="0BE33ABE"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54" w:name="_Toc19659650"/>
      <w:r w:rsidRPr="00125828">
        <w:rPr>
          <w:rFonts w:ascii="Century Gothic" w:eastAsia="Arial Unicode MS" w:hAnsi="Century Gothic"/>
          <w:b/>
          <w:sz w:val="20"/>
          <w:szCs w:val="20"/>
          <w:lang w:val="es-ES"/>
        </w:rPr>
        <w:t>1.5.1</w:t>
      </w:r>
      <w:r w:rsidRPr="00125828">
        <w:rPr>
          <w:rFonts w:ascii="Century Gothic" w:eastAsia="Arial Unicode MS" w:hAnsi="Century Gothic"/>
          <w:b/>
          <w:sz w:val="20"/>
          <w:szCs w:val="20"/>
          <w:lang w:val="es-ES"/>
        </w:rPr>
        <w:tab/>
        <w:t>FORMA DE PAGO</w:t>
      </w:r>
      <w:bookmarkEnd w:id="54"/>
    </w:p>
    <w:p w14:paraId="27513416" w14:textId="77777777" w:rsidR="0044574C" w:rsidRPr="00125828" w:rsidRDefault="0044574C"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pagará como parte de los costos indirectos.</w:t>
      </w:r>
    </w:p>
    <w:p w14:paraId="7147F825"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55" w:name="_Toc19659651"/>
      <w:r w:rsidRPr="00125828">
        <w:rPr>
          <w:rFonts w:ascii="Century Gothic" w:eastAsia="Arial Unicode MS" w:hAnsi="Century Gothic"/>
          <w:sz w:val="20"/>
          <w:szCs w:val="20"/>
          <w:lang w:val="es-ES"/>
        </w:rPr>
        <w:t>1.6</w:t>
      </w:r>
      <w:r w:rsidRPr="00125828">
        <w:rPr>
          <w:rFonts w:ascii="Century Gothic" w:eastAsia="Arial Unicode MS" w:hAnsi="Century Gothic"/>
          <w:sz w:val="20"/>
          <w:szCs w:val="20"/>
          <w:lang w:val="es-ES"/>
        </w:rPr>
        <w:tab/>
        <w:t>BARDAS O VALLAS DE PROTECCION Y SEÑALIZACION.</w:t>
      </w:r>
      <w:bookmarkEnd w:id="55"/>
    </w:p>
    <w:p w14:paraId="7107A092"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los lugares donde se requiera, el contratista construirá por su cuenta las bardas o vallas de protección</w:t>
      </w:r>
      <w:r w:rsidR="00B4747B" w:rsidRPr="00125828">
        <w:rPr>
          <w:rFonts w:ascii="Century Gothic" w:eastAsia="Arial Unicode MS" w:hAnsi="Century Gothic"/>
          <w:sz w:val="20"/>
          <w:szCs w:val="20"/>
          <w:lang w:val="es-ES"/>
        </w:rPr>
        <w:t>,</w:t>
      </w:r>
      <w:r w:rsidRPr="00125828">
        <w:rPr>
          <w:rFonts w:ascii="Century Gothic" w:eastAsia="Arial Unicode MS" w:hAnsi="Century Gothic"/>
          <w:sz w:val="20"/>
          <w:szCs w:val="20"/>
          <w:lang w:val="es-ES"/>
        </w:rPr>
        <w:t xml:space="preserve"> en aquellos lados del perímetro donde sean necesarias, con el fin de proporcionar la seguridad en el desarrollo de los procesos constructivos</w:t>
      </w:r>
      <w:r w:rsidR="002362B7" w:rsidRPr="00125828">
        <w:rPr>
          <w:rFonts w:ascii="Century Gothic" w:eastAsia="Arial Unicode MS" w:hAnsi="Century Gothic"/>
          <w:sz w:val="20"/>
          <w:szCs w:val="20"/>
          <w:lang w:val="es-ES"/>
        </w:rPr>
        <w:t xml:space="preserve"> tanto</w:t>
      </w:r>
      <w:r w:rsidR="00B4747B" w:rsidRPr="00125828">
        <w:rPr>
          <w:rFonts w:ascii="Century Gothic" w:eastAsia="Arial Unicode MS" w:hAnsi="Century Gothic"/>
          <w:sz w:val="20"/>
          <w:szCs w:val="20"/>
          <w:lang w:val="es-ES"/>
        </w:rPr>
        <w:t>,</w:t>
      </w:r>
      <w:r w:rsidR="002362B7" w:rsidRPr="00125828">
        <w:rPr>
          <w:rFonts w:ascii="Century Gothic" w:eastAsia="Arial Unicode MS" w:hAnsi="Century Gothic"/>
          <w:sz w:val="20"/>
          <w:szCs w:val="20"/>
          <w:lang w:val="es-ES"/>
        </w:rPr>
        <w:t xml:space="preserve"> </w:t>
      </w:r>
      <w:r w:rsidR="00B4747B" w:rsidRPr="00125828">
        <w:rPr>
          <w:rFonts w:ascii="Century Gothic" w:eastAsia="Arial Unicode MS" w:hAnsi="Century Gothic"/>
          <w:sz w:val="20"/>
          <w:szCs w:val="20"/>
          <w:lang w:val="es-ES"/>
        </w:rPr>
        <w:t>para</w:t>
      </w:r>
      <w:r w:rsidR="002362B7" w:rsidRPr="00125828">
        <w:rPr>
          <w:rFonts w:ascii="Century Gothic" w:eastAsia="Arial Unicode MS" w:hAnsi="Century Gothic"/>
          <w:sz w:val="20"/>
          <w:szCs w:val="20"/>
          <w:lang w:val="es-ES"/>
        </w:rPr>
        <w:t xml:space="preserve"> los procesos constructivos</w:t>
      </w:r>
      <w:r w:rsidR="00B4747B" w:rsidRPr="00125828">
        <w:rPr>
          <w:rFonts w:ascii="Century Gothic" w:eastAsia="Arial Unicode MS" w:hAnsi="Century Gothic"/>
          <w:sz w:val="20"/>
          <w:szCs w:val="20"/>
          <w:lang w:val="es-ES"/>
        </w:rPr>
        <w:t>,</w:t>
      </w:r>
      <w:r w:rsidR="002362B7" w:rsidRPr="00125828">
        <w:rPr>
          <w:rFonts w:ascii="Century Gothic" w:eastAsia="Arial Unicode MS" w:hAnsi="Century Gothic"/>
          <w:sz w:val="20"/>
          <w:szCs w:val="20"/>
          <w:lang w:val="es-ES"/>
        </w:rPr>
        <w:t xml:space="preserve"> como en la seguridad del lugar</w:t>
      </w:r>
      <w:r w:rsidR="00B4747B" w:rsidRPr="00125828">
        <w:rPr>
          <w:rFonts w:ascii="Century Gothic" w:eastAsia="Arial Unicode MS" w:hAnsi="Century Gothic"/>
          <w:sz w:val="20"/>
          <w:szCs w:val="20"/>
          <w:lang w:val="es-ES"/>
        </w:rPr>
        <w:t>,</w:t>
      </w:r>
      <w:r w:rsidR="002362B7" w:rsidRPr="00125828">
        <w:rPr>
          <w:rFonts w:ascii="Century Gothic" w:eastAsia="Arial Unicode MS" w:hAnsi="Century Gothic"/>
          <w:sz w:val="20"/>
          <w:szCs w:val="20"/>
          <w:lang w:val="es-ES"/>
        </w:rPr>
        <w:t xml:space="preserve">  ya que la empresa </w:t>
      </w:r>
      <w:r w:rsidR="009E4FFF" w:rsidRPr="00125828">
        <w:rPr>
          <w:rFonts w:ascii="Century Gothic" w:eastAsia="Arial Unicode MS" w:hAnsi="Century Gothic"/>
          <w:sz w:val="20"/>
          <w:szCs w:val="20"/>
          <w:lang w:val="es-ES"/>
        </w:rPr>
        <w:t>deberá</w:t>
      </w:r>
      <w:r w:rsidR="002362B7" w:rsidRPr="00125828">
        <w:rPr>
          <w:rFonts w:ascii="Century Gothic" w:eastAsia="Arial Unicode MS" w:hAnsi="Century Gothic"/>
          <w:sz w:val="20"/>
          <w:szCs w:val="20"/>
          <w:lang w:val="es-ES"/>
        </w:rPr>
        <w:t xml:space="preserve"> de ser responsable por la seguridad de los materiales  y reparaciones que </w:t>
      </w:r>
      <w:r w:rsidR="009E4FFF" w:rsidRPr="00125828">
        <w:rPr>
          <w:rFonts w:ascii="Century Gothic" w:eastAsia="Arial Unicode MS" w:hAnsi="Century Gothic"/>
          <w:sz w:val="20"/>
          <w:szCs w:val="20"/>
          <w:lang w:val="es-ES"/>
        </w:rPr>
        <w:t>están</w:t>
      </w:r>
      <w:r w:rsidR="002362B7" w:rsidRPr="00125828">
        <w:rPr>
          <w:rFonts w:ascii="Century Gothic" w:eastAsia="Arial Unicode MS" w:hAnsi="Century Gothic"/>
          <w:sz w:val="20"/>
          <w:szCs w:val="20"/>
          <w:lang w:val="es-ES"/>
        </w:rPr>
        <w:t xml:space="preserve"> realizando como de todo lo que exista en el sitio</w:t>
      </w:r>
      <w:r w:rsidRPr="00125828">
        <w:rPr>
          <w:rFonts w:ascii="Century Gothic" w:eastAsia="Arial Unicode MS" w:hAnsi="Century Gothic"/>
          <w:sz w:val="20"/>
          <w:szCs w:val="20"/>
          <w:lang w:val="es-ES"/>
        </w:rPr>
        <w:t xml:space="preserve">, de los trabajadores y terceros. </w:t>
      </w:r>
      <w:r w:rsidR="00B4747B" w:rsidRPr="00125828">
        <w:rPr>
          <w:rFonts w:ascii="Century Gothic" w:eastAsia="Arial Unicode MS" w:hAnsi="Century Gothic"/>
          <w:sz w:val="20"/>
          <w:szCs w:val="20"/>
          <w:lang w:val="es-ES"/>
        </w:rPr>
        <w:t>De ser necesario,</w:t>
      </w:r>
      <w:r w:rsidRPr="00125828">
        <w:rPr>
          <w:rFonts w:ascii="Century Gothic" w:eastAsia="Arial Unicode MS" w:hAnsi="Century Gothic"/>
          <w:sz w:val="20"/>
          <w:szCs w:val="20"/>
          <w:lang w:val="es-ES"/>
        </w:rPr>
        <w:t xml:space="preserve"> deberá construirse portón de acceso a la</w:t>
      </w:r>
      <w:r w:rsidR="00B4747B" w:rsidRPr="00125828">
        <w:rPr>
          <w:rFonts w:ascii="Century Gothic" w:eastAsia="Arial Unicode MS" w:hAnsi="Century Gothic"/>
          <w:sz w:val="20"/>
          <w:szCs w:val="20"/>
          <w:lang w:val="es-ES"/>
        </w:rPr>
        <w:t xml:space="preserve">s obras que se realizan, que </w:t>
      </w:r>
      <w:r w:rsidRPr="00125828">
        <w:rPr>
          <w:rFonts w:ascii="Century Gothic" w:eastAsia="Arial Unicode MS" w:hAnsi="Century Gothic"/>
          <w:sz w:val="20"/>
          <w:szCs w:val="20"/>
          <w:lang w:val="es-ES"/>
        </w:rPr>
        <w:t xml:space="preserve">permitirá un mejor control y seguridad dentro </w:t>
      </w:r>
      <w:r w:rsidR="00B4747B" w:rsidRPr="00125828">
        <w:rPr>
          <w:rFonts w:ascii="Century Gothic" w:eastAsia="Arial Unicode MS" w:hAnsi="Century Gothic"/>
          <w:sz w:val="20"/>
          <w:szCs w:val="20"/>
          <w:lang w:val="es-ES"/>
        </w:rPr>
        <w:t>de la zona</w:t>
      </w:r>
      <w:r w:rsidRPr="00125828">
        <w:rPr>
          <w:rFonts w:ascii="Century Gothic" w:eastAsia="Arial Unicode MS" w:hAnsi="Century Gothic"/>
          <w:sz w:val="20"/>
          <w:szCs w:val="20"/>
          <w:lang w:val="es-ES"/>
        </w:rPr>
        <w:t>.</w:t>
      </w:r>
    </w:p>
    <w:p w14:paraId="4CA7E811"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señalización se hará por medio de rótulos o avisos que indicará a los trabajadores y a las visitas del proyecto</w:t>
      </w:r>
      <w:r w:rsidR="00B4747B" w:rsidRPr="00125828">
        <w:rPr>
          <w:rFonts w:ascii="Century Gothic" w:eastAsia="Arial Unicode MS" w:hAnsi="Century Gothic"/>
          <w:sz w:val="20"/>
          <w:szCs w:val="20"/>
          <w:lang w:val="es-ES"/>
        </w:rPr>
        <w:t>,</w:t>
      </w:r>
      <w:r w:rsidRPr="00125828">
        <w:rPr>
          <w:rFonts w:ascii="Century Gothic" w:eastAsia="Arial Unicode MS" w:hAnsi="Century Gothic"/>
          <w:sz w:val="20"/>
          <w:szCs w:val="20"/>
          <w:lang w:val="es-ES"/>
        </w:rPr>
        <w:t xml:space="preserve"> la conducta a seguir en cada una de las áreas de trabajo, indicando precaución y/o prohibición, y colocadas en lugares visibles. </w:t>
      </w:r>
    </w:p>
    <w:p w14:paraId="607EA4B9" w14:textId="77777777" w:rsidR="00B4747B" w:rsidRPr="00125828" w:rsidRDefault="00B4747B"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Como mínimo, deberán señalizarse las zonas de las obras utilizando cintas amarillas de protección, las cuales deberán mantenerse en buen estado en todo el tiempo en </w:t>
      </w:r>
      <w:r w:rsidR="00BB4E7A" w:rsidRPr="00125828">
        <w:rPr>
          <w:rFonts w:ascii="Century Gothic" w:eastAsia="Arial Unicode MS" w:hAnsi="Century Gothic"/>
          <w:sz w:val="20"/>
          <w:szCs w:val="20"/>
          <w:lang w:val="es-ES"/>
        </w:rPr>
        <w:t>duren las obras.</w:t>
      </w:r>
    </w:p>
    <w:p w14:paraId="75823129"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56" w:name="_Toc19659652"/>
      <w:r w:rsidRPr="00125828">
        <w:rPr>
          <w:rFonts w:ascii="Century Gothic" w:eastAsia="Arial Unicode MS" w:hAnsi="Century Gothic"/>
          <w:b/>
          <w:sz w:val="20"/>
          <w:szCs w:val="20"/>
          <w:lang w:val="es-ES"/>
        </w:rPr>
        <w:lastRenderedPageBreak/>
        <w:t>1.6.1</w:t>
      </w:r>
      <w:r w:rsidRPr="00125828">
        <w:rPr>
          <w:rFonts w:ascii="Century Gothic" w:eastAsia="Arial Unicode MS" w:hAnsi="Century Gothic"/>
          <w:b/>
          <w:sz w:val="20"/>
          <w:szCs w:val="20"/>
          <w:lang w:val="es-ES"/>
        </w:rPr>
        <w:tab/>
        <w:t>MATERIALES</w:t>
      </w:r>
      <w:bookmarkEnd w:id="56"/>
    </w:p>
    <w:p w14:paraId="1EA4D793" w14:textId="77777777" w:rsidR="00BB4E7A" w:rsidRPr="00125828" w:rsidRDefault="0044574C"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Estructuras de madera y forro de lámina galvanizada para las bardas de protección. Para los rótulos se usará lámina galvanizada u otro material resistente a los efectos de la intemperie.</w:t>
      </w:r>
      <w:r w:rsidR="00BB4E7A" w:rsidRPr="00125828">
        <w:rPr>
          <w:rFonts w:ascii="Century Gothic" w:eastAsia="Arial Unicode MS" w:hAnsi="Century Gothic"/>
          <w:sz w:val="20"/>
          <w:szCs w:val="20"/>
          <w:lang w:val="es-ES"/>
        </w:rPr>
        <w:t xml:space="preserve"> Cintas amarillas de protección.</w:t>
      </w:r>
    </w:p>
    <w:p w14:paraId="34EEE89C"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57" w:name="_Toc19659653"/>
      <w:r w:rsidRPr="00125828">
        <w:rPr>
          <w:rFonts w:ascii="Century Gothic" w:eastAsia="Arial Unicode MS" w:hAnsi="Century Gothic"/>
          <w:b/>
          <w:sz w:val="20"/>
          <w:szCs w:val="20"/>
          <w:lang w:val="es-ES"/>
        </w:rPr>
        <w:t>1.6.2</w:t>
      </w:r>
      <w:r w:rsidRPr="00125828">
        <w:rPr>
          <w:rFonts w:ascii="Century Gothic" w:eastAsia="Arial Unicode MS" w:hAnsi="Century Gothic"/>
          <w:b/>
          <w:sz w:val="20"/>
          <w:szCs w:val="20"/>
          <w:lang w:val="es-ES"/>
        </w:rPr>
        <w:tab/>
        <w:t>FORMA DE PAGO</w:t>
      </w:r>
      <w:bookmarkEnd w:id="57"/>
    </w:p>
    <w:p w14:paraId="4C5E8A14" w14:textId="77777777" w:rsidR="0044574C" w:rsidRPr="00125828" w:rsidRDefault="0044574C"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pagará como parte de los costos indirectos.</w:t>
      </w:r>
    </w:p>
    <w:p w14:paraId="61E40033" w14:textId="77777777" w:rsidR="0044574C" w:rsidRPr="00125828" w:rsidRDefault="0044574C"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NOTA: No se hará ningún pago por separado en concepto de obras provisionales, por lo que el contratista deberá considerarlas en sus costos indirectos.</w:t>
      </w:r>
    </w:p>
    <w:p w14:paraId="02E883B1"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58" w:name="_Toc19659654"/>
      <w:r w:rsidRPr="00125828">
        <w:rPr>
          <w:rFonts w:ascii="Century Gothic" w:eastAsia="Arial Unicode MS" w:hAnsi="Century Gothic"/>
          <w:sz w:val="20"/>
          <w:szCs w:val="20"/>
          <w:lang w:val="es-ES"/>
        </w:rPr>
        <w:t>1.7</w:t>
      </w:r>
      <w:r w:rsidRPr="00125828">
        <w:rPr>
          <w:rFonts w:ascii="Century Gothic" w:eastAsia="Arial Unicode MS" w:hAnsi="Century Gothic"/>
          <w:sz w:val="20"/>
          <w:szCs w:val="20"/>
          <w:lang w:val="es-ES"/>
        </w:rPr>
        <w:tab/>
        <w:t>CHAPEO Y LIMPIEZA</w:t>
      </w:r>
      <w:bookmarkEnd w:id="58"/>
    </w:p>
    <w:p w14:paraId="2D10C4A4"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Consiste en el corte y limpieza de la maleza existente en el terreno y desalojo del material resultante fuera de la obra, hacia un sitio autorizado por </w:t>
      </w:r>
      <w:smartTag w:uri="urn:schemas-microsoft-com:office:smarttags" w:element="PersonName">
        <w:smartTagPr>
          <w:attr w:name="ProductID" w:val="la Municipalidad"/>
        </w:smartTagPr>
        <w:r w:rsidRPr="00125828">
          <w:rPr>
            <w:rFonts w:ascii="Century Gothic" w:eastAsia="Arial Unicode MS" w:hAnsi="Century Gothic"/>
            <w:sz w:val="20"/>
            <w:szCs w:val="20"/>
            <w:lang w:val="es-ES"/>
          </w:rPr>
          <w:t>la Municipalidad</w:t>
        </w:r>
      </w:smartTag>
      <w:r w:rsidRPr="00125828">
        <w:rPr>
          <w:rFonts w:ascii="Century Gothic" w:eastAsia="Arial Unicode MS" w:hAnsi="Century Gothic"/>
          <w:sz w:val="20"/>
          <w:szCs w:val="20"/>
          <w:lang w:val="es-ES"/>
        </w:rPr>
        <w:t xml:space="preserve"> respectiva. Se incluye en este rubro el retiro de todo material extraño que no va a ser utilizado en la construcción (ripios, basura, chatarra, etc.)</w:t>
      </w:r>
    </w:p>
    <w:p w14:paraId="775488EA"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59" w:name="_Toc19659655"/>
      <w:r w:rsidRPr="00125828">
        <w:rPr>
          <w:rFonts w:ascii="Century Gothic" w:eastAsia="Arial Unicode MS" w:hAnsi="Century Gothic"/>
          <w:b/>
          <w:sz w:val="20"/>
          <w:szCs w:val="20"/>
          <w:lang w:val="es-ES"/>
        </w:rPr>
        <w:t>1.7.1</w:t>
      </w:r>
      <w:r w:rsidRPr="00125828">
        <w:rPr>
          <w:rFonts w:ascii="Century Gothic" w:eastAsia="Arial Unicode MS" w:hAnsi="Century Gothic"/>
          <w:b/>
          <w:sz w:val="20"/>
          <w:szCs w:val="20"/>
          <w:lang w:val="es-ES"/>
        </w:rPr>
        <w:tab/>
        <w:t>FORMA DE PAGO</w:t>
      </w:r>
      <w:bookmarkEnd w:id="59"/>
    </w:p>
    <w:p w14:paraId="011578D7" w14:textId="77777777" w:rsidR="0044574C" w:rsidRPr="00125828" w:rsidRDefault="0044574C"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forma de pago será </w:t>
      </w:r>
      <w:r w:rsidR="009C6E92" w:rsidRPr="00125828">
        <w:rPr>
          <w:rFonts w:ascii="Century Gothic" w:eastAsia="Arial Unicode MS" w:hAnsi="Century Gothic"/>
          <w:sz w:val="20"/>
          <w:szCs w:val="20"/>
          <w:lang w:val="es-ES"/>
        </w:rPr>
        <w:t xml:space="preserve">por </w:t>
      </w:r>
      <w:r w:rsidR="009C6E92" w:rsidRPr="00125828">
        <w:rPr>
          <w:rFonts w:ascii="Century Gothic" w:eastAsia="Arial Unicode MS" w:hAnsi="Century Gothic"/>
          <w:b/>
          <w:sz w:val="20"/>
          <w:szCs w:val="20"/>
          <w:lang w:val="es-ES"/>
        </w:rPr>
        <w:t>M2</w:t>
      </w:r>
      <w:r w:rsidR="009C6E92" w:rsidRPr="00125828">
        <w:rPr>
          <w:rFonts w:ascii="Century Gothic" w:eastAsia="Arial Unicode MS" w:hAnsi="Century Gothic"/>
          <w:sz w:val="20"/>
          <w:szCs w:val="20"/>
          <w:lang w:val="es-ES"/>
        </w:rPr>
        <w:t>.</w:t>
      </w:r>
    </w:p>
    <w:p w14:paraId="2FC97F16"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60" w:name="_Toc19659656"/>
      <w:r w:rsidRPr="00125828">
        <w:rPr>
          <w:rFonts w:ascii="Century Gothic" w:eastAsia="Arial Unicode MS" w:hAnsi="Century Gothic"/>
          <w:sz w:val="20"/>
          <w:szCs w:val="20"/>
          <w:lang w:val="es-ES"/>
        </w:rPr>
        <w:t>1.8</w:t>
      </w:r>
      <w:r w:rsidRPr="00125828">
        <w:rPr>
          <w:rFonts w:ascii="Century Gothic" w:eastAsia="Arial Unicode MS" w:hAnsi="Century Gothic"/>
          <w:sz w:val="20"/>
          <w:szCs w:val="20"/>
          <w:lang w:val="es-ES"/>
        </w:rPr>
        <w:tab/>
        <w:t>TALA Y PODADO DE ÁRBOLES</w:t>
      </w:r>
      <w:bookmarkEnd w:id="60"/>
    </w:p>
    <w:p w14:paraId="601D448F"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Todos los árboles y arbustos ubicados en el área </w:t>
      </w:r>
      <w:r w:rsidR="00B4747B" w:rsidRPr="00125828">
        <w:rPr>
          <w:rFonts w:ascii="Century Gothic" w:eastAsia="Arial Unicode MS" w:hAnsi="Century Gothic"/>
          <w:sz w:val="20"/>
          <w:szCs w:val="20"/>
          <w:lang w:val="es-ES"/>
        </w:rPr>
        <w:t>del proyecto</w:t>
      </w:r>
      <w:r w:rsidR="00337CAF" w:rsidRPr="00125828">
        <w:rPr>
          <w:rFonts w:ascii="Century Gothic" w:eastAsia="Arial Unicode MS" w:hAnsi="Century Gothic"/>
          <w:sz w:val="20"/>
          <w:szCs w:val="20"/>
          <w:lang w:val="es-ES"/>
        </w:rPr>
        <w:t xml:space="preserve"> e indicados en los planos respectivos serán talados</w:t>
      </w:r>
      <w:r w:rsidRPr="00125828">
        <w:rPr>
          <w:rFonts w:ascii="Century Gothic" w:eastAsia="Arial Unicode MS" w:hAnsi="Century Gothic"/>
          <w:sz w:val="20"/>
          <w:szCs w:val="20"/>
          <w:lang w:val="es-ES"/>
        </w:rPr>
        <w:t xml:space="preserve">, así como aquellos árboles aledaños que con su follaje afecten la </w:t>
      </w:r>
      <w:r w:rsidR="00B4747B" w:rsidRPr="00125828">
        <w:rPr>
          <w:rFonts w:ascii="Century Gothic" w:eastAsia="Arial Unicode MS" w:hAnsi="Century Gothic"/>
          <w:sz w:val="20"/>
          <w:szCs w:val="20"/>
          <w:lang w:val="es-ES"/>
        </w:rPr>
        <w:t>ejecución de las obras</w:t>
      </w:r>
      <w:r w:rsidRPr="00125828">
        <w:rPr>
          <w:rFonts w:ascii="Century Gothic" w:eastAsia="Arial Unicode MS" w:hAnsi="Century Gothic"/>
          <w:sz w:val="20"/>
          <w:szCs w:val="20"/>
          <w:lang w:val="es-ES"/>
        </w:rPr>
        <w:t>, serán podados y protegidos durante toda la etapa de construcción para su conservación.</w:t>
      </w:r>
    </w:p>
    <w:p w14:paraId="5DDC17EC"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61" w:name="_Toc19659657"/>
      <w:r w:rsidRPr="00125828">
        <w:rPr>
          <w:rFonts w:ascii="Century Gothic" w:eastAsia="Arial Unicode MS" w:hAnsi="Century Gothic"/>
          <w:b/>
          <w:sz w:val="20"/>
          <w:szCs w:val="20"/>
          <w:lang w:val="es-ES"/>
        </w:rPr>
        <w:t>1.8.1</w:t>
      </w:r>
      <w:r w:rsidRPr="00125828">
        <w:rPr>
          <w:rFonts w:ascii="Century Gothic" w:eastAsia="Arial Unicode MS" w:hAnsi="Century Gothic"/>
          <w:b/>
          <w:sz w:val="20"/>
          <w:szCs w:val="20"/>
          <w:lang w:val="es-ES"/>
        </w:rPr>
        <w:tab/>
        <w:t>CONDICIONES</w:t>
      </w:r>
      <w:bookmarkEnd w:id="61"/>
    </w:p>
    <w:p w14:paraId="5F8EA587" w14:textId="77777777" w:rsidR="0044574C" w:rsidRPr="00125828" w:rsidRDefault="0044574C"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Para la tala de árboles deberá atenderse las disposiciones legales, requisitos planteados en </w:t>
      </w:r>
      <w:smartTag w:uri="urn:schemas-microsoft-com:office:smarttags" w:element="PersonName">
        <w:smartTagPr>
          <w:attr w:name="ProductID" w:val="la Ley Forestal"/>
        </w:smartTagPr>
        <w:r w:rsidRPr="00125828">
          <w:rPr>
            <w:rFonts w:ascii="Century Gothic" w:eastAsia="Arial Unicode MS" w:hAnsi="Century Gothic"/>
            <w:sz w:val="20"/>
            <w:szCs w:val="20"/>
            <w:lang w:val="es-ES"/>
          </w:rPr>
          <w:t>la Ley Forestal</w:t>
        </w:r>
      </w:smartTag>
      <w:r w:rsidRPr="00125828">
        <w:rPr>
          <w:rFonts w:ascii="Century Gothic" w:eastAsia="Arial Unicode MS" w:hAnsi="Century Gothic"/>
          <w:sz w:val="20"/>
          <w:szCs w:val="20"/>
          <w:lang w:val="es-ES"/>
        </w:rPr>
        <w:t xml:space="preserve">, y las recomendaciones que estipulen </w:t>
      </w:r>
      <w:smartTag w:uri="urn:schemas-microsoft-com:office:smarttags" w:element="PersonName">
        <w:smartTagPr>
          <w:attr w:name="ProductID" w:val="la Municipalidad"/>
        </w:smartTagPr>
        <w:r w:rsidRPr="00125828">
          <w:rPr>
            <w:rFonts w:ascii="Century Gothic" w:eastAsia="Arial Unicode MS" w:hAnsi="Century Gothic"/>
            <w:sz w:val="20"/>
            <w:szCs w:val="20"/>
            <w:lang w:val="es-ES"/>
          </w:rPr>
          <w:t>la Municipalidad</w:t>
        </w:r>
      </w:smartTag>
      <w:r w:rsidRPr="00125828">
        <w:rPr>
          <w:rFonts w:ascii="Century Gothic" w:eastAsia="Arial Unicode MS" w:hAnsi="Century Gothic"/>
          <w:sz w:val="20"/>
          <w:szCs w:val="20"/>
          <w:lang w:val="es-ES"/>
        </w:rPr>
        <w:t xml:space="preserve"> respectiva o el Ministerio de Medio Ambiente.</w:t>
      </w:r>
      <w:r w:rsidR="00337CAF" w:rsidRPr="00125828">
        <w:rPr>
          <w:rFonts w:ascii="Century Gothic" w:eastAsia="Arial Unicode MS" w:hAnsi="Century Gothic"/>
          <w:sz w:val="20"/>
          <w:szCs w:val="20"/>
          <w:lang w:val="es-ES"/>
        </w:rPr>
        <w:t xml:space="preserve"> Deberá verificarse que los permisos respectivos estén vigentes de lo contrario estos deberán ser renovados.</w:t>
      </w:r>
    </w:p>
    <w:p w14:paraId="7E71225A" w14:textId="77777777" w:rsidR="0044574C" w:rsidRPr="00125828" w:rsidRDefault="0044574C"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Al efectuar la tala y/o podado deberán tomarse todas las precauciones debidas, a fin de proteger la integridad física de personas, equipo, vehículos y edificaciones, etc.</w:t>
      </w:r>
    </w:p>
    <w:p w14:paraId="553FCFA1" w14:textId="77777777" w:rsidR="0044574C" w:rsidRPr="00125828" w:rsidRDefault="0044574C"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material resultante deberá ser desalojado del sitio a un lugar donde no cause daños a terceros.</w:t>
      </w:r>
    </w:p>
    <w:p w14:paraId="0C0D33ED" w14:textId="77777777" w:rsidR="009C6E92" w:rsidRPr="00125828" w:rsidRDefault="009C6E92"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tala del árbol incluye el destroncado de este, </w:t>
      </w:r>
    </w:p>
    <w:p w14:paraId="718DB5CE"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62" w:name="_Toc19659658"/>
      <w:r w:rsidRPr="00125828">
        <w:rPr>
          <w:rFonts w:ascii="Century Gothic" w:eastAsia="Arial Unicode MS" w:hAnsi="Century Gothic"/>
          <w:b/>
          <w:sz w:val="20"/>
          <w:szCs w:val="20"/>
          <w:lang w:val="es-ES"/>
        </w:rPr>
        <w:t>1.8.2</w:t>
      </w:r>
      <w:r w:rsidRPr="00125828">
        <w:rPr>
          <w:rFonts w:ascii="Century Gothic" w:eastAsia="Arial Unicode MS" w:hAnsi="Century Gothic"/>
          <w:b/>
          <w:sz w:val="20"/>
          <w:szCs w:val="20"/>
          <w:lang w:val="es-ES"/>
        </w:rPr>
        <w:tab/>
        <w:t>FORMA DE PAGO</w:t>
      </w:r>
      <w:bookmarkEnd w:id="62"/>
    </w:p>
    <w:p w14:paraId="64848E34" w14:textId="77777777" w:rsidR="0044574C" w:rsidRPr="00125828" w:rsidRDefault="009C6E92"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pagará por Unidad talada</w:t>
      </w:r>
      <w:r w:rsidR="0044574C" w:rsidRPr="00125828">
        <w:rPr>
          <w:rFonts w:ascii="Century Gothic" w:eastAsia="Arial Unicode MS" w:hAnsi="Century Gothic"/>
          <w:sz w:val="20"/>
          <w:szCs w:val="20"/>
          <w:lang w:val="es-ES"/>
        </w:rPr>
        <w:t>. El pago incluye el desalojo.</w:t>
      </w:r>
    </w:p>
    <w:p w14:paraId="4C505029" w14:textId="77777777" w:rsidR="0044574C" w:rsidRPr="00125828" w:rsidRDefault="00147C99" w:rsidP="00F30ED3">
      <w:pPr>
        <w:pStyle w:val="Tit-1"/>
        <w:widowControl/>
        <w:spacing w:before="0"/>
        <w:outlineLvl w:val="1"/>
        <w:rPr>
          <w:rFonts w:ascii="Century Gothic" w:eastAsia="Arial Unicode MS" w:hAnsi="Century Gothic"/>
          <w:sz w:val="20"/>
          <w:szCs w:val="20"/>
          <w:lang w:val="es-ES"/>
        </w:rPr>
      </w:pPr>
      <w:bookmarkStart w:id="63" w:name="_Toc19659659"/>
      <w:r w:rsidRPr="00125828">
        <w:rPr>
          <w:rFonts w:ascii="Century Gothic" w:eastAsia="Arial Unicode MS" w:hAnsi="Century Gothic"/>
          <w:sz w:val="20"/>
          <w:szCs w:val="20"/>
          <w:lang w:val="es-ES"/>
        </w:rPr>
        <w:t>1.9</w:t>
      </w:r>
      <w:r w:rsidR="00F30ED3" w:rsidRPr="00125828">
        <w:rPr>
          <w:rFonts w:ascii="Century Gothic" w:eastAsia="Arial Unicode MS" w:hAnsi="Century Gothic"/>
          <w:sz w:val="20"/>
          <w:szCs w:val="20"/>
          <w:lang w:val="es-ES"/>
        </w:rPr>
        <w:t xml:space="preserve"> </w:t>
      </w:r>
      <w:r w:rsidR="0044574C" w:rsidRPr="00125828">
        <w:rPr>
          <w:rFonts w:ascii="Century Gothic" w:eastAsia="Arial Unicode MS" w:hAnsi="Century Gothic"/>
          <w:sz w:val="20"/>
          <w:szCs w:val="20"/>
          <w:lang w:val="es-ES"/>
        </w:rPr>
        <w:tab/>
        <w:t>TRAZO Y NIVELACION</w:t>
      </w:r>
      <w:bookmarkEnd w:id="63"/>
    </w:p>
    <w:p w14:paraId="4020049E" w14:textId="77777777" w:rsidR="0044574C" w:rsidRPr="00125828" w:rsidRDefault="0044574C" w:rsidP="0036639D">
      <w:pPr>
        <w:adjustRightInd w:val="0"/>
        <w:ind w:left="475"/>
        <w:jc w:val="both"/>
        <w:rPr>
          <w:rFonts w:ascii="Century Gothic" w:eastAsia="Arial Unicode MS" w:hAnsi="Century Gothic" w:cs="Arial"/>
        </w:rPr>
      </w:pPr>
      <w:r w:rsidRPr="00125828">
        <w:rPr>
          <w:rFonts w:ascii="Century Gothic" w:eastAsia="Arial Unicode MS" w:hAnsi="Century Gothic" w:cs="Arial"/>
        </w:rPr>
        <w:t>El contratista trazará las rasantes y dimensiones de la construcción de acuerdo con las medidas y niveles expresados en los planos y establecerá las referencias planimétricas y altimétricas (bancos de marca), necesarias para plantear ejes y niveles establecidos por los proyectistas, cuantas veces sea necesario. El contratista será el responsable de que el trabajo terminado quede conforme con los alineamientos, niveles, pendientes y referencias indicados en los planos o por el Supervisor.</w:t>
      </w:r>
    </w:p>
    <w:p w14:paraId="275E056E" w14:textId="77777777" w:rsidR="0044574C" w:rsidRPr="00125828" w:rsidRDefault="0044574C" w:rsidP="0036639D">
      <w:pPr>
        <w:adjustRightInd w:val="0"/>
        <w:ind w:left="475"/>
        <w:jc w:val="both"/>
        <w:rPr>
          <w:rFonts w:ascii="Century Gothic" w:eastAsia="Arial Unicode MS" w:hAnsi="Century Gothic" w:cs="Arial"/>
        </w:rPr>
      </w:pPr>
      <w:r w:rsidRPr="00125828">
        <w:rPr>
          <w:rFonts w:ascii="Century Gothic" w:eastAsia="Arial Unicode MS" w:hAnsi="Century Gothic" w:cs="Arial"/>
        </w:rPr>
        <w:t xml:space="preserve">El contratista podrá efectuar el trazo de la construcción desde el momento en que reciba el sitio donde deberá construir, pero se abstendrá de comenzar las </w:t>
      </w:r>
      <w:r w:rsidR="00654E27" w:rsidRPr="00125828">
        <w:rPr>
          <w:rFonts w:ascii="Century Gothic" w:eastAsia="Arial Unicode MS" w:hAnsi="Century Gothic" w:cs="Arial"/>
        </w:rPr>
        <w:t>actividades siguientes</w:t>
      </w:r>
      <w:r w:rsidRPr="00125828">
        <w:rPr>
          <w:rFonts w:ascii="Century Gothic" w:eastAsia="Arial Unicode MS" w:hAnsi="Century Gothic" w:cs="Arial"/>
        </w:rPr>
        <w:t xml:space="preserve"> hasta que reciba la autorización, previa revisión y aprobación de los trazos y niveles por el Supervisor.</w:t>
      </w:r>
    </w:p>
    <w:p w14:paraId="5D03133E" w14:textId="77777777" w:rsidR="0044574C" w:rsidRPr="00125828" w:rsidRDefault="00147C99" w:rsidP="00F30ED3">
      <w:pPr>
        <w:pStyle w:val="Tit-2"/>
        <w:widowControl/>
        <w:spacing w:before="0"/>
        <w:outlineLvl w:val="2"/>
        <w:rPr>
          <w:rFonts w:ascii="Century Gothic" w:eastAsia="Arial Unicode MS" w:hAnsi="Century Gothic"/>
          <w:b/>
          <w:sz w:val="20"/>
          <w:szCs w:val="20"/>
          <w:lang w:val="es-ES"/>
        </w:rPr>
      </w:pPr>
      <w:bookmarkStart w:id="64" w:name="_Toc19659660"/>
      <w:r w:rsidRPr="00125828">
        <w:rPr>
          <w:rFonts w:ascii="Century Gothic" w:eastAsia="Arial Unicode MS" w:hAnsi="Century Gothic"/>
          <w:b/>
          <w:sz w:val="20"/>
          <w:szCs w:val="20"/>
          <w:lang w:val="es-ES"/>
        </w:rPr>
        <w:t>1.9</w:t>
      </w:r>
      <w:r w:rsidR="0044574C" w:rsidRPr="00125828">
        <w:rPr>
          <w:rFonts w:ascii="Century Gothic" w:eastAsia="Arial Unicode MS" w:hAnsi="Century Gothic"/>
          <w:b/>
          <w:sz w:val="20"/>
          <w:szCs w:val="20"/>
          <w:lang w:val="es-ES"/>
        </w:rPr>
        <w:t>.1</w:t>
      </w:r>
      <w:r w:rsidR="0044574C" w:rsidRPr="00125828">
        <w:rPr>
          <w:rFonts w:ascii="Century Gothic" w:eastAsia="Arial Unicode MS" w:hAnsi="Century Gothic"/>
          <w:b/>
          <w:sz w:val="20"/>
          <w:szCs w:val="20"/>
          <w:lang w:val="es-ES"/>
        </w:rPr>
        <w:tab/>
        <w:t>CONDICIONES</w:t>
      </w:r>
      <w:bookmarkEnd w:id="64"/>
    </w:p>
    <w:p w14:paraId="5A0619E6" w14:textId="77777777" w:rsidR="0044574C" w:rsidRPr="00125828" w:rsidRDefault="0044574C" w:rsidP="0036639D">
      <w:pPr>
        <w:adjustRightInd w:val="0"/>
        <w:ind w:left="720"/>
        <w:jc w:val="both"/>
        <w:rPr>
          <w:rFonts w:ascii="Century Gothic" w:eastAsia="Arial Unicode MS" w:hAnsi="Century Gothic" w:cs="Arial"/>
        </w:rPr>
      </w:pPr>
      <w:r w:rsidRPr="00125828">
        <w:rPr>
          <w:rFonts w:ascii="Century Gothic" w:eastAsia="Arial Unicode MS" w:hAnsi="Century Gothic" w:cs="Arial"/>
        </w:rPr>
        <w:t>El trazo deberá ejecutarse</w:t>
      </w:r>
      <w:r w:rsidR="00B4747B" w:rsidRPr="00125828">
        <w:rPr>
          <w:rFonts w:ascii="Century Gothic" w:eastAsia="Arial Unicode MS" w:hAnsi="Century Gothic" w:cs="Arial"/>
        </w:rPr>
        <w:t xml:space="preserve">, según la naturaleza del trabajo, </w:t>
      </w:r>
      <w:r w:rsidRPr="00125828">
        <w:rPr>
          <w:rFonts w:ascii="Century Gothic" w:eastAsia="Arial Unicode MS" w:hAnsi="Century Gothic" w:cs="Arial"/>
        </w:rPr>
        <w:t xml:space="preserve">con el sistema que el </w:t>
      </w:r>
      <w:r w:rsidR="00B4747B" w:rsidRPr="00125828">
        <w:rPr>
          <w:rFonts w:ascii="Century Gothic" w:eastAsia="Arial Unicode MS" w:hAnsi="Century Gothic" w:cs="Arial"/>
        </w:rPr>
        <w:t xml:space="preserve">constructor y el </w:t>
      </w:r>
      <w:r w:rsidRPr="00125828">
        <w:rPr>
          <w:rFonts w:ascii="Century Gothic" w:eastAsia="Arial Unicode MS" w:hAnsi="Century Gothic" w:cs="Arial"/>
        </w:rPr>
        <w:t>supervisor determine</w:t>
      </w:r>
      <w:r w:rsidR="00337CAF" w:rsidRPr="00125828">
        <w:rPr>
          <w:rFonts w:ascii="Century Gothic" w:eastAsia="Arial Unicode MS" w:hAnsi="Century Gothic" w:cs="Arial"/>
        </w:rPr>
        <w:t>n</w:t>
      </w:r>
      <w:r w:rsidRPr="00125828">
        <w:rPr>
          <w:rFonts w:ascii="Century Gothic" w:eastAsia="Arial Unicode MS" w:hAnsi="Century Gothic" w:cs="Arial"/>
        </w:rPr>
        <w:t xml:space="preserve"> según el tipo de trabajo de que se trate.</w:t>
      </w:r>
    </w:p>
    <w:p w14:paraId="371C675E" w14:textId="77777777" w:rsidR="0044574C" w:rsidRPr="00125828" w:rsidRDefault="00147C99" w:rsidP="00F30ED3">
      <w:pPr>
        <w:pStyle w:val="Tit-2"/>
        <w:widowControl/>
        <w:spacing w:before="0"/>
        <w:outlineLvl w:val="2"/>
        <w:rPr>
          <w:rFonts w:ascii="Century Gothic" w:eastAsia="Arial Unicode MS" w:hAnsi="Century Gothic"/>
          <w:b/>
          <w:sz w:val="20"/>
          <w:szCs w:val="20"/>
          <w:lang w:val="es-ES"/>
        </w:rPr>
      </w:pPr>
      <w:bookmarkStart w:id="65" w:name="_Toc19659661"/>
      <w:r w:rsidRPr="00125828">
        <w:rPr>
          <w:rFonts w:ascii="Century Gothic" w:eastAsia="Arial Unicode MS" w:hAnsi="Century Gothic"/>
          <w:b/>
          <w:sz w:val="20"/>
          <w:szCs w:val="20"/>
          <w:lang w:val="es-ES"/>
        </w:rPr>
        <w:t>1.9</w:t>
      </w:r>
      <w:r w:rsidR="0044574C" w:rsidRPr="00125828">
        <w:rPr>
          <w:rFonts w:ascii="Century Gothic" w:eastAsia="Arial Unicode MS" w:hAnsi="Century Gothic"/>
          <w:b/>
          <w:sz w:val="20"/>
          <w:szCs w:val="20"/>
          <w:lang w:val="es-ES"/>
        </w:rPr>
        <w:t>.2</w:t>
      </w:r>
      <w:r w:rsidR="0044574C" w:rsidRPr="00125828">
        <w:rPr>
          <w:rFonts w:ascii="Century Gothic" w:eastAsia="Arial Unicode MS" w:hAnsi="Century Gothic"/>
          <w:b/>
          <w:sz w:val="20"/>
          <w:szCs w:val="20"/>
          <w:lang w:val="es-ES"/>
        </w:rPr>
        <w:tab/>
        <w:t>FORMA DE PAGO</w:t>
      </w:r>
      <w:bookmarkEnd w:id="65"/>
    </w:p>
    <w:p w14:paraId="57B660AE" w14:textId="77777777" w:rsidR="0044574C" w:rsidRPr="00125828" w:rsidRDefault="0044574C" w:rsidP="0036639D">
      <w:pPr>
        <w:adjustRightInd w:val="0"/>
        <w:ind w:left="720"/>
        <w:jc w:val="both"/>
        <w:rPr>
          <w:rFonts w:ascii="Century Gothic" w:eastAsia="Arial Unicode MS" w:hAnsi="Century Gothic" w:cs="Arial"/>
        </w:rPr>
      </w:pPr>
      <w:r w:rsidRPr="00125828">
        <w:rPr>
          <w:rFonts w:ascii="Century Gothic" w:eastAsia="Arial Unicode MS" w:hAnsi="Century Gothic" w:cs="Arial"/>
        </w:rPr>
        <w:t xml:space="preserve">Se pagará </w:t>
      </w:r>
      <w:r w:rsidR="00C307A5" w:rsidRPr="00125828">
        <w:rPr>
          <w:rFonts w:ascii="Century Gothic" w:eastAsia="Arial Unicode MS" w:hAnsi="Century Gothic" w:cs="Arial"/>
        </w:rPr>
        <w:t>según lo indique el plan de</w:t>
      </w:r>
      <w:r w:rsidR="00CA6D68" w:rsidRPr="00125828">
        <w:rPr>
          <w:rFonts w:ascii="Century Gothic" w:eastAsia="Arial Unicode MS" w:hAnsi="Century Gothic" w:cs="Arial"/>
        </w:rPr>
        <w:t xml:space="preserve"> propuesta y si no </w:t>
      </w:r>
      <w:r w:rsidR="00337CAF" w:rsidRPr="00125828">
        <w:rPr>
          <w:rFonts w:ascii="Century Gothic" w:eastAsia="Arial Unicode MS" w:hAnsi="Century Gothic" w:cs="Arial"/>
        </w:rPr>
        <w:t>está</w:t>
      </w:r>
      <w:r w:rsidR="00CA6D68" w:rsidRPr="00125828">
        <w:rPr>
          <w:rFonts w:ascii="Century Gothic" w:eastAsia="Arial Unicode MS" w:hAnsi="Century Gothic" w:cs="Arial"/>
        </w:rPr>
        <w:t xml:space="preserve"> contemplado se debe de considerar dentro del costo de las partidas  que lo requieran</w:t>
      </w:r>
      <w:r w:rsidRPr="00125828">
        <w:rPr>
          <w:rFonts w:ascii="Century Gothic" w:eastAsia="Arial Unicode MS" w:hAnsi="Century Gothic" w:cs="Arial"/>
        </w:rPr>
        <w:t>. El costo incluye los materiales, mano de obra, herramientas, equipo y todo lo necesario para dejar el trazo y nivelación completamente terminados, según lo establecido en los planos y especificaciones.</w:t>
      </w:r>
    </w:p>
    <w:p w14:paraId="0AA7E3C2"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66" w:name="_Toc19659662"/>
      <w:r w:rsidRPr="00125828">
        <w:rPr>
          <w:rFonts w:ascii="Century Gothic" w:eastAsia="Arial Unicode MS" w:hAnsi="Century Gothic"/>
          <w:sz w:val="20"/>
          <w:szCs w:val="20"/>
          <w:lang w:val="es-ES"/>
        </w:rPr>
        <w:t>1.1</w:t>
      </w:r>
      <w:r w:rsidR="00147C99" w:rsidRPr="00125828">
        <w:rPr>
          <w:rFonts w:ascii="Century Gothic" w:eastAsia="Arial Unicode MS" w:hAnsi="Century Gothic"/>
          <w:sz w:val="20"/>
          <w:szCs w:val="20"/>
          <w:lang w:val="es-ES"/>
        </w:rPr>
        <w:t>0</w:t>
      </w:r>
      <w:r w:rsidRPr="00125828">
        <w:rPr>
          <w:rFonts w:ascii="Century Gothic" w:eastAsia="Arial Unicode MS" w:hAnsi="Century Gothic"/>
          <w:sz w:val="20"/>
          <w:szCs w:val="20"/>
          <w:lang w:val="es-ES"/>
        </w:rPr>
        <w:t xml:space="preserve">  </w:t>
      </w:r>
      <w:r w:rsidR="00B4747B" w:rsidRPr="00125828">
        <w:rPr>
          <w:rFonts w:ascii="Century Gothic" w:eastAsia="Arial Unicode MS" w:hAnsi="Century Gothic"/>
          <w:sz w:val="20"/>
          <w:szCs w:val="20"/>
          <w:lang w:val="es-ES"/>
        </w:rPr>
        <w:t>DESMONTAJES</w:t>
      </w:r>
      <w:bookmarkEnd w:id="66"/>
      <w:r w:rsidRPr="00125828">
        <w:rPr>
          <w:rFonts w:ascii="Century Gothic" w:eastAsia="Arial Unicode MS" w:hAnsi="Century Gothic"/>
          <w:sz w:val="20"/>
          <w:szCs w:val="20"/>
          <w:lang w:val="es-ES"/>
        </w:rPr>
        <w:t xml:space="preserve">  </w:t>
      </w:r>
    </w:p>
    <w:p w14:paraId="65D93635" w14:textId="77777777" w:rsidR="00D8480D" w:rsidRPr="00125828" w:rsidRDefault="0044574C" w:rsidP="00F30ED3">
      <w:pPr>
        <w:pStyle w:val="Tit-2"/>
        <w:widowControl/>
        <w:spacing w:before="0"/>
        <w:outlineLvl w:val="2"/>
        <w:rPr>
          <w:rFonts w:ascii="Century Gothic" w:eastAsia="Arial Unicode MS" w:hAnsi="Century Gothic"/>
          <w:b/>
          <w:sz w:val="20"/>
          <w:szCs w:val="20"/>
          <w:lang w:val="es-ES"/>
        </w:rPr>
      </w:pPr>
      <w:bookmarkStart w:id="67" w:name="_Toc19659663"/>
      <w:r w:rsidRPr="00125828">
        <w:rPr>
          <w:rFonts w:ascii="Century Gothic" w:eastAsia="Arial Unicode MS" w:hAnsi="Century Gothic"/>
          <w:b/>
          <w:sz w:val="20"/>
          <w:szCs w:val="20"/>
          <w:lang w:val="es-ES"/>
        </w:rPr>
        <w:t>1.1</w:t>
      </w:r>
      <w:r w:rsidR="00147C99" w:rsidRPr="00125828">
        <w:rPr>
          <w:rFonts w:ascii="Century Gothic" w:eastAsia="Arial Unicode MS" w:hAnsi="Century Gothic"/>
          <w:b/>
          <w:sz w:val="20"/>
          <w:szCs w:val="20"/>
          <w:lang w:val="es-ES"/>
        </w:rPr>
        <w:t>0</w:t>
      </w:r>
      <w:r w:rsidRPr="00125828">
        <w:rPr>
          <w:rFonts w:ascii="Century Gothic" w:eastAsia="Arial Unicode MS" w:hAnsi="Century Gothic"/>
          <w:b/>
          <w:sz w:val="20"/>
          <w:szCs w:val="20"/>
          <w:lang w:val="es-ES"/>
        </w:rPr>
        <w:t xml:space="preserve">.1  </w:t>
      </w:r>
      <w:r w:rsidR="00C82724" w:rsidRPr="00125828">
        <w:rPr>
          <w:rFonts w:ascii="Century Gothic" w:eastAsia="Arial Unicode MS" w:hAnsi="Century Gothic"/>
          <w:b/>
          <w:sz w:val="20"/>
          <w:szCs w:val="20"/>
          <w:lang w:val="es-ES"/>
        </w:rPr>
        <w:t>CERCO EXISTENTE</w:t>
      </w:r>
      <w:r w:rsidRPr="00125828">
        <w:rPr>
          <w:rFonts w:ascii="Century Gothic" w:eastAsia="Arial Unicode MS" w:hAnsi="Century Gothic"/>
          <w:b/>
          <w:sz w:val="20"/>
          <w:szCs w:val="20"/>
          <w:lang w:val="es-ES"/>
        </w:rPr>
        <w:t>:</w:t>
      </w:r>
      <w:bookmarkEnd w:id="67"/>
    </w:p>
    <w:p w14:paraId="590179F3" w14:textId="77777777" w:rsidR="00C82724" w:rsidRPr="00125828" w:rsidRDefault="00C82724" w:rsidP="00C82724">
      <w:pPr>
        <w:adjustRightInd w:val="0"/>
        <w:ind w:left="720"/>
        <w:jc w:val="both"/>
        <w:rPr>
          <w:rFonts w:ascii="Century Gothic" w:eastAsia="Arial Unicode MS" w:hAnsi="Century Gothic" w:cs="Arial"/>
        </w:rPr>
      </w:pPr>
      <w:r w:rsidRPr="00125828">
        <w:rPr>
          <w:rFonts w:ascii="Century Gothic" w:eastAsia="Arial Unicode MS" w:hAnsi="Century Gothic" w:cs="Arial"/>
        </w:rPr>
        <w:t xml:space="preserve">En esta Partida se demolerá, removerá y desmontará el cerco existente en los tramos que se </w:t>
      </w:r>
      <w:r w:rsidRPr="00125828">
        <w:rPr>
          <w:rFonts w:ascii="Century Gothic" w:eastAsia="Arial Unicode MS" w:hAnsi="Century Gothic" w:cs="Arial"/>
        </w:rPr>
        <w:lastRenderedPageBreak/>
        <w:t xml:space="preserve">indican para la implementación de estructuras pertinentes al proyecto. El ejecutor dispondrá de los materiales resultantes según como lo ordene el Supervisor. El material resultante que no esté destinado a ser almacenado o colocado de </w:t>
      </w:r>
      <w:r w:rsidR="00F93756" w:rsidRPr="00125828">
        <w:rPr>
          <w:rFonts w:ascii="Century Gothic" w:eastAsia="Arial Unicode MS" w:hAnsi="Century Gothic" w:cs="Arial"/>
        </w:rPr>
        <w:t>nuevo, deberá ser removido al área destinada para la acumulación temporal de material no reutilizable el cual será trasladado hacia el lugar autorizado</w:t>
      </w:r>
      <w:r w:rsidRPr="00125828">
        <w:rPr>
          <w:rFonts w:ascii="Century Gothic" w:eastAsia="Arial Unicode MS" w:hAnsi="Century Gothic" w:cs="Arial"/>
        </w:rPr>
        <w:t xml:space="preserve">. </w:t>
      </w:r>
    </w:p>
    <w:p w14:paraId="28B0524B" w14:textId="77777777" w:rsidR="00D5428D" w:rsidRPr="00125828" w:rsidRDefault="00C82724" w:rsidP="00C82724">
      <w:pPr>
        <w:adjustRightInd w:val="0"/>
        <w:ind w:left="720"/>
        <w:jc w:val="both"/>
        <w:rPr>
          <w:rFonts w:ascii="Century Gothic" w:eastAsia="Arial Unicode MS" w:hAnsi="Century Gothic" w:cs="Arial"/>
        </w:rPr>
      </w:pPr>
      <w:r w:rsidRPr="00125828">
        <w:rPr>
          <w:rFonts w:ascii="Century Gothic" w:eastAsia="Arial Unicode MS" w:hAnsi="Century Gothic" w:cs="Arial"/>
        </w:rPr>
        <w:t xml:space="preserve">El cerco a remover deberá retirarse con mucho cuidado para poder ser reutilizado. </w:t>
      </w:r>
      <w:r w:rsidR="0044574C" w:rsidRPr="00125828">
        <w:rPr>
          <w:rFonts w:ascii="Century Gothic" w:eastAsia="Arial Unicode MS" w:hAnsi="Century Gothic"/>
          <w:b/>
          <w:lang w:val="es-ES"/>
        </w:rPr>
        <w:t xml:space="preserve">   </w:t>
      </w:r>
    </w:p>
    <w:p w14:paraId="0F51DA1F"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68" w:name="_Toc19659664"/>
      <w:r w:rsidRPr="00125828">
        <w:rPr>
          <w:rFonts w:ascii="Century Gothic" w:eastAsia="Arial Unicode MS" w:hAnsi="Century Gothic"/>
          <w:b/>
          <w:sz w:val="20"/>
          <w:szCs w:val="20"/>
          <w:lang w:val="es-ES"/>
        </w:rPr>
        <w:t>1.1</w:t>
      </w:r>
      <w:r w:rsidR="00147C99" w:rsidRPr="00125828">
        <w:rPr>
          <w:rFonts w:ascii="Century Gothic" w:eastAsia="Arial Unicode MS" w:hAnsi="Century Gothic"/>
          <w:b/>
          <w:sz w:val="20"/>
          <w:szCs w:val="20"/>
          <w:lang w:val="es-ES"/>
        </w:rPr>
        <w:t>0</w:t>
      </w:r>
      <w:r w:rsidR="00C82724"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 xml:space="preserve">   FORMA DE PAGO:</w:t>
      </w:r>
      <w:bookmarkEnd w:id="68"/>
      <w:r w:rsidRPr="00125828">
        <w:rPr>
          <w:rFonts w:ascii="Century Gothic" w:eastAsia="Arial Unicode MS" w:hAnsi="Century Gothic"/>
          <w:b/>
          <w:sz w:val="20"/>
          <w:szCs w:val="20"/>
          <w:lang w:val="es-ES"/>
        </w:rPr>
        <w:t xml:space="preserve"> </w:t>
      </w:r>
    </w:p>
    <w:p w14:paraId="522986B1" w14:textId="77777777" w:rsidR="0044574C" w:rsidRPr="00125828" w:rsidRDefault="0044574C" w:rsidP="0036639D">
      <w:pPr>
        <w:pStyle w:val="Tex2"/>
        <w:widowControl/>
        <w:ind w:left="1413" w:hanging="693"/>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pagará </w:t>
      </w:r>
      <w:r w:rsidR="00C82724" w:rsidRPr="00125828">
        <w:rPr>
          <w:rFonts w:ascii="Century Gothic" w:eastAsia="Arial Unicode MS" w:hAnsi="Century Gothic"/>
          <w:sz w:val="20"/>
          <w:szCs w:val="20"/>
          <w:lang w:val="es-ES"/>
        </w:rPr>
        <w:t xml:space="preserve">por </w:t>
      </w:r>
      <w:r w:rsidR="00C82724" w:rsidRPr="00125828">
        <w:rPr>
          <w:rFonts w:ascii="Century Gothic" w:eastAsia="Arial Unicode MS" w:hAnsi="Century Gothic"/>
          <w:b/>
          <w:sz w:val="20"/>
          <w:szCs w:val="20"/>
          <w:lang w:val="es-ES"/>
        </w:rPr>
        <w:t>ML</w:t>
      </w:r>
      <w:r w:rsidR="0035607B" w:rsidRPr="00125828">
        <w:rPr>
          <w:rFonts w:ascii="Century Gothic" w:eastAsia="Arial Unicode MS" w:hAnsi="Century Gothic"/>
          <w:sz w:val="20"/>
          <w:szCs w:val="20"/>
          <w:lang w:val="es-ES"/>
        </w:rPr>
        <w:t>.</w:t>
      </w:r>
    </w:p>
    <w:p w14:paraId="1E210D51" w14:textId="77777777" w:rsidR="006D0674" w:rsidRPr="00125828" w:rsidRDefault="006D0674" w:rsidP="00375CC3">
      <w:pPr>
        <w:pStyle w:val="Tex2"/>
        <w:widowControl/>
        <w:ind w:left="0"/>
        <w:rPr>
          <w:rFonts w:ascii="Century Gothic" w:eastAsia="Arial Unicode MS" w:hAnsi="Century Gothic"/>
          <w:sz w:val="20"/>
          <w:szCs w:val="20"/>
          <w:lang w:val="es-ES"/>
        </w:rPr>
      </w:pPr>
    </w:p>
    <w:p w14:paraId="7508AE2B" w14:textId="77777777" w:rsidR="0044574C" w:rsidRPr="00125828" w:rsidRDefault="0044574C" w:rsidP="00F30ED3">
      <w:pPr>
        <w:pStyle w:val="Seccion"/>
        <w:widowControl/>
        <w:spacing w:before="0" w:after="0"/>
        <w:outlineLvl w:val="0"/>
        <w:rPr>
          <w:rFonts w:ascii="Century Gothic" w:eastAsia="Arial Unicode MS" w:hAnsi="Century Gothic"/>
          <w:sz w:val="20"/>
          <w:szCs w:val="20"/>
          <w:lang w:val="es-ES"/>
        </w:rPr>
      </w:pPr>
      <w:bookmarkStart w:id="69" w:name="_Toc19659665"/>
      <w:r w:rsidRPr="00125828">
        <w:rPr>
          <w:rFonts w:ascii="Century Gothic" w:eastAsia="Arial Unicode MS" w:hAnsi="Century Gothic"/>
          <w:sz w:val="20"/>
          <w:szCs w:val="20"/>
          <w:lang w:val="es-ES"/>
        </w:rPr>
        <w:t>SECCION 2.</w:t>
      </w:r>
      <w:r w:rsidRPr="00125828">
        <w:rPr>
          <w:rFonts w:ascii="Century Gothic" w:eastAsia="Arial Unicode MS" w:hAnsi="Century Gothic"/>
          <w:sz w:val="20"/>
          <w:szCs w:val="20"/>
          <w:lang w:val="es-ES"/>
        </w:rPr>
        <w:tab/>
        <w:t>TERRACERIA</w:t>
      </w:r>
      <w:bookmarkEnd w:id="69"/>
    </w:p>
    <w:p w14:paraId="690EAE57" w14:textId="77777777" w:rsidR="003901E5" w:rsidRPr="00125828" w:rsidRDefault="003901E5" w:rsidP="0036639D">
      <w:pPr>
        <w:pStyle w:val="Tit-1"/>
        <w:widowControl/>
        <w:spacing w:before="0"/>
        <w:rPr>
          <w:rFonts w:ascii="Century Gothic" w:eastAsia="Arial Unicode MS" w:hAnsi="Century Gothic"/>
          <w:sz w:val="20"/>
          <w:szCs w:val="20"/>
          <w:lang w:val="es-ES"/>
        </w:rPr>
      </w:pPr>
    </w:p>
    <w:p w14:paraId="73433038"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70" w:name="_Toc19659666"/>
      <w:r w:rsidRPr="00125828">
        <w:rPr>
          <w:rFonts w:ascii="Century Gothic" w:eastAsia="Arial Unicode MS" w:hAnsi="Century Gothic"/>
          <w:sz w:val="20"/>
          <w:szCs w:val="20"/>
          <w:lang w:val="es-ES"/>
        </w:rPr>
        <w:t>2.</w:t>
      </w:r>
      <w:r w:rsidR="007C67E4" w:rsidRPr="00125828">
        <w:rPr>
          <w:rFonts w:ascii="Century Gothic" w:eastAsia="Arial Unicode MS" w:hAnsi="Century Gothic"/>
          <w:sz w:val="20"/>
          <w:szCs w:val="20"/>
          <w:lang w:val="es-ES"/>
        </w:rPr>
        <w:t>1</w:t>
      </w:r>
      <w:r w:rsidRPr="00125828">
        <w:rPr>
          <w:rFonts w:ascii="Century Gothic" w:eastAsia="Arial Unicode MS" w:hAnsi="Century Gothic"/>
          <w:sz w:val="20"/>
          <w:szCs w:val="20"/>
          <w:lang w:val="es-ES"/>
        </w:rPr>
        <w:tab/>
        <w:t>EXCAVACION, RELLENO Y COMPACTACION</w:t>
      </w:r>
      <w:r w:rsidR="002D0DC7" w:rsidRPr="00125828">
        <w:rPr>
          <w:rFonts w:ascii="Century Gothic" w:eastAsia="Arial Unicode MS" w:hAnsi="Century Gothic"/>
          <w:sz w:val="20"/>
          <w:szCs w:val="20"/>
          <w:lang w:val="es-ES"/>
        </w:rPr>
        <w:t xml:space="preserve"> EN EDIFICACIONES</w:t>
      </w:r>
      <w:bookmarkEnd w:id="70"/>
    </w:p>
    <w:p w14:paraId="739DD4C5" w14:textId="77777777" w:rsidR="007C67E4" w:rsidRPr="00125828" w:rsidRDefault="0044574C" w:rsidP="00F30ED3">
      <w:pPr>
        <w:pStyle w:val="Tit-2"/>
        <w:widowControl/>
        <w:spacing w:before="0"/>
        <w:outlineLvl w:val="2"/>
        <w:rPr>
          <w:rFonts w:ascii="Century Gothic" w:eastAsia="Arial Unicode MS" w:hAnsi="Century Gothic"/>
          <w:b/>
          <w:sz w:val="20"/>
          <w:szCs w:val="20"/>
          <w:lang w:val="es-ES"/>
        </w:rPr>
      </w:pPr>
      <w:bookmarkStart w:id="71" w:name="_Toc19659667"/>
      <w:r w:rsidRPr="00125828">
        <w:rPr>
          <w:rFonts w:ascii="Century Gothic" w:eastAsia="Arial Unicode MS" w:hAnsi="Century Gothic"/>
          <w:b/>
          <w:sz w:val="20"/>
          <w:szCs w:val="20"/>
          <w:lang w:val="es-ES"/>
        </w:rPr>
        <w:t>2.</w:t>
      </w:r>
      <w:r w:rsidR="007C67E4" w:rsidRPr="00125828">
        <w:rPr>
          <w:rFonts w:ascii="Century Gothic" w:eastAsia="Arial Unicode MS" w:hAnsi="Century Gothic"/>
          <w:b/>
          <w:sz w:val="20"/>
          <w:szCs w:val="20"/>
          <w:lang w:val="es-ES"/>
        </w:rPr>
        <w:t>1</w:t>
      </w:r>
      <w:r w:rsidRPr="00125828">
        <w:rPr>
          <w:rFonts w:ascii="Century Gothic" w:eastAsia="Arial Unicode MS" w:hAnsi="Century Gothic"/>
          <w:b/>
          <w:sz w:val="20"/>
          <w:szCs w:val="20"/>
          <w:lang w:val="es-ES"/>
        </w:rPr>
        <w:t>.1</w:t>
      </w:r>
      <w:r w:rsidRPr="00125828">
        <w:rPr>
          <w:rFonts w:ascii="Century Gothic" w:eastAsia="Arial Unicode MS" w:hAnsi="Century Gothic"/>
          <w:b/>
          <w:sz w:val="20"/>
          <w:szCs w:val="20"/>
          <w:lang w:val="es-ES"/>
        </w:rPr>
        <w:tab/>
        <w:t>CONDICIONE</w:t>
      </w:r>
      <w:r w:rsidR="007C67E4" w:rsidRPr="00125828">
        <w:rPr>
          <w:rFonts w:ascii="Century Gothic" w:eastAsia="Arial Unicode MS" w:hAnsi="Century Gothic"/>
          <w:b/>
          <w:sz w:val="20"/>
          <w:szCs w:val="20"/>
          <w:lang w:val="es-ES"/>
        </w:rPr>
        <w:t>S</w:t>
      </w:r>
      <w:bookmarkEnd w:id="71"/>
    </w:p>
    <w:p w14:paraId="08F8704C" w14:textId="77777777" w:rsidR="0044574C" w:rsidRPr="00125828" w:rsidRDefault="0044574C" w:rsidP="00F30ED3">
      <w:pPr>
        <w:pStyle w:val="Tit-2"/>
        <w:widowControl/>
        <w:spacing w:before="0"/>
        <w:ind w:left="1505"/>
        <w:outlineLvl w:val="3"/>
        <w:rPr>
          <w:rFonts w:ascii="Century Gothic" w:eastAsia="Arial Unicode MS" w:hAnsi="Century Gothic"/>
          <w:b/>
          <w:sz w:val="20"/>
          <w:szCs w:val="20"/>
          <w:lang w:val="es-ES"/>
        </w:rPr>
      </w:pPr>
      <w:bookmarkStart w:id="72" w:name="_Toc19659668"/>
      <w:r w:rsidRPr="00125828">
        <w:rPr>
          <w:rFonts w:ascii="Century Gothic" w:eastAsia="Arial Unicode MS" w:hAnsi="Century Gothic"/>
          <w:b/>
          <w:sz w:val="20"/>
          <w:szCs w:val="20"/>
          <w:lang w:val="es-ES"/>
        </w:rPr>
        <w:t>2.</w:t>
      </w:r>
      <w:r w:rsidR="007C67E4" w:rsidRPr="00125828">
        <w:rPr>
          <w:rFonts w:ascii="Century Gothic" w:eastAsia="Arial Unicode MS" w:hAnsi="Century Gothic"/>
          <w:b/>
          <w:sz w:val="20"/>
          <w:szCs w:val="20"/>
          <w:lang w:val="es-ES"/>
        </w:rPr>
        <w:t>1</w:t>
      </w:r>
      <w:r w:rsidRPr="00125828">
        <w:rPr>
          <w:rFonts w:ascii="Century Gothic" w:eastAsia="Arial Unicode MS" w:hAnsi="Century Gothic"/>
          <w:b/>
          <w:sz w:val="20"/>
          <w:szCs w:val="20"/>
          <w:lang w:val="es-ES"/>
        </w:rPr>
        <w:t>.1.1</w:t>
      </w:r>
      <w:r w:rsidRPr="00125828">
        <w:rPr>
          <w:rFonts w:ascii="Century Gothic" w:eastAsia="Arial Unicode MS" w:hAnsi="Century Gothic"/>
          <w:b/>
          <w:sz w:val="20"/>
          <w:szCs w:val="20"/>
          <w:lang w:val="es-ES"/>
        </w:rPr>
        <w:tab/>
        <w:t>PARA CIMENTACIONES</w:t>
      </w:r>
      <w:r w:rsidR="007C67E4" w:rsidRPr="00125828">
        <w:rPr>
          <w:rFonts w:ascii="Century Gothic" w:eastAsia="Arial Unicode MS" w:hAnsi="Century Gothic"/>
          <w:b/>
          <w:sz w:val="20"/>
          <w:szCs w:val="20"/>
          <w:lang w:val="es-ES"/>
        </w:rPr>
        <w:t xml:space="preserve"> Y PISOS</w:t>
      </w:r>
      <w:bookmarkEnd w:id="72"/>
    </w:p>
    <w:p w14:paraId="3DF8C849" w14:textId="77777777" w:rsidR="0044574C" w:rsidRPr="00125828" w:rsidRDefault="0044574C" w:rsidP="0036639D">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nivel de excavación será el indicado en los planos o especificaciones.</w:t>
      </w:r>
    </w:p>
    <w:p w14:paraId="0C286699" w14:textId="77777777" w:rsidR="0044574C" w:rsidRPr="00125828" w:rsidRDefault="0044574C" w:rsidP="0036639D">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aquellos sitios donde la consistencia del terreno lo permita, las paredes de la excavación podrán utilizarse como formaletas de las estructuras, sin dejar holgura; previa inspección y autorización del supervisor.</w:t>
      </w:r>
    </w:p>
    <w:p w14:paraId="04F4B967" w14:textId="77777777" w:rsidR="0044574C" w:rsidRPr="00125828" w:rsidRDefault="0044574C" w:rsidP="0036639D">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Si el contratista excavara más de lo indicado, rellenará y compactará hasta el nivel indicado en los planos, con material aprobado por el Supervisor, sin costo extra.</w:t>
      </w:r>
    </w:p>
    <w:p w14:paraId="3B795246" w14:textId="77777777" w:rsidR="0044574C" w:rsidRPr="00125828" w:rsidRDefault="0044574C" w:rsidP="0036639D">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Todos los materiales adecuados provenientes de las excavaciones se </w:t>
      </w:r>
      <w:r w:rsidR="007C67E4" w:rsidRPr="00125828">
        <w:rPr>
          <w:rFonts w:ascii="Century Gothic" w:eastAsia="Arial Unicode MS" w:hAnsi="Century Gothic"/>
          <w:sz w:val="20"/>
          <w:szCs w:val="20"/>
          <w:lang w:val="es-ES"/>
        </w:rPr>
        <w:t xml:space="preserve">podrán </w:t>
      </w:r>
      <w:r w:rsidRPr="00125828">
        <w:rPr>
          <w:rFonts w:ascii="Century Gothic" w:eastAsia="Arial Unicode MS" w:hAnsi="Century Gothic"/>
          <w:sz w:val="20"/>
          <w:szCs w:val="20"/>
          <w:lang w:val="es-ES"/>
        </w:rPr>
        <w:t xml:space="preserve">usarán en el relleno mismo, siempre que estén exentos de hojas, raíces, etc. y su calidad sea aprobada previamente por </w:t>
      </w:r>
      <w:smartTag w:uri="urn:schemas-microsoft-com:office:smarttags" w:element="PersonName">
        <w:smartTagPr>
          <w:attr w:name="ProductID" w:val="la Supervisión. La"/>
        </w:smartTagPr>
        <w:r w:rsidRPr="00125828">
          <w:rPr>
            <w:rFonts w:ascii="Century Gothic" w:eastAsia="Arial Unicode MS" w:hAnsi="Century Gothic"/>
            <w:sz w:val="20"/>
            <w:szCs w:val="20"/>
            <w:lang w:val="es-ES"/>
          </w:rPr>
          <w:t>la Supervisión. La</w:t>
        </w:r>
      </w:smartTag>
      <w:r w:rsidRPr="00125828">
        <w:rPr>
          <w:rFonts w:ascii="Century Gothic" w:eastAsia="Arial Unicode MS" w:hAnsi="Century Gothic"/>
          <w:sz w:val="20"/>
          <w:szCs w:val="20"/>
          <w:lang w:val="es-ES"/>
        </w:rPr>
        <w:t xml:space="preserve"> roca, el talpetate y las arcillas de gran plasticidad son materiales inadecuados para el relleno y no se aceptarán.</w:t>
      </w:r>
    </w:p>
    <w:p w14:paraId="38562790" w14:textId="77777777" w:rsidR="0044574C" w:rsidRPr="00125828" w:rsidRDefault="0044574C" w:rsidP="0036639D">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Si se encuentra terreno firme sobre los niveles indicados en los planos, el contratista deberá notificarlo al Supervisor.</w:t>
      </w:r>
    </w:p>
    <w:p w14:paraId="5C389AE0" w14:textId="77777777" w:rsidR="0044574C" w:rsidRPr="00125828" w:rsidRDefault="0044574C" w:rsidP="0036639D">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deberán construir las obras de protección necesarias para evitar derrumbes o inundaciones de las excavaciones.</w:t>
      </w:r>
    </w:p>
    <w:p w14:paraId="029A5BDF" w14:textId="77777777" w:rsidR="0044574C" w:rsidRPr="00125828" w:rsidRDefault="0044574C" w:rsidP="0036639D">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los casos de encontrar baja capacidad soportante del suelo natural, el contratista deberá comunicarlo de inmediato al Supervisor, éste, previa inspección, definirá la necesidad de profundizar y restituir hasta el nivel de fundación con suelo cemento o material selecto.</w:t>
      </w:r>
    </w:p>
    <w:p w14:paraId="76C31AFA" w14:textId="77777777" w:rsidR="00375CC3" w:rsidRPr="00125828" w:rsidRDefault="0044574C" w:rsidP="0036639D">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No se colocará ningún relleno contra cualquier estructura hasta que el Supervisor haya dado el permiso respectivo y en ningún caso antes de transcurrir 7 días de haberse colocado el concreto.</w:t>
      </w:r>
      <w:r w:rsidR="006B203C" w:rsidRPr="00125828">
        <w:rPr>
          <w:rFonts w:ascii="Century Gothic" w:eastAsia="Arial Unicode MS" w:hAnsi="Century Gothic"/>
          <w:sz w:val="20"/>
          <w:szCs w:val="20"/>
          <w:lang w:val="es-ES"/>
        </w:rPr>
        <w:t xml:space="preserve"> No se permitirá la compactación con medios mecánicos directamente sobre las estructuras.</w:t>
      </w:r>
    </w:p>
    <w:p w14:paraId="35EEE607" w14:textId="77777777" w:rsidR="00F93756" w:rsidRPr="00125828" w:rsidRDefault="00F93756" w:rsidP="0036639D">
      <w:pPr>
        <w:pStyle w:val="Tex3"/>
        <w:widowControl/>
        <w:ind w:left="720"/>
        <w:rPr>
          <w:rFonts w:ascii="Century Gothic" w:eastAsia="Arial Unicode MS" w:hAnsi="Century Gothic"/>
          <w:sz w:val="20"/>
          <w:szCs w:val="20"/>
          <w:lang w:val="es-ES"/>
        </w:rPr>
      </w:pPr>
    </w:p>
    <w:p w14:paraId="28FB7907" w14:textId="77777777" w:rsidR="0044574C" w:rsidRPr="00125828" w:rsidRDefault="0044574C" w:rsidP="00F30ED3">
      <w:pPr>
        <w:pStyle w:val="Tit-2"/>
        <w:widowControl/>
        <w:spacing w:before="0"/>
        <w:ind w:left="1505"/>
        <w:outlineLvl w:val="3"/>
        <w:rPr>
          <w:rFonts w:ascii="Century Gothic" w:eastAsia="Arial Unicode MS" w:hAnsi="Century Gothic"/>
          <w:b/>
          <w:sz w:val="20"/>
          <w:szCs w:val="20"/>
          <w:lang w:val="es-ES"/>
        </w:rPr>
      </w:pPr>
      <w:bookmarkStart w:id="73" w:name="_Toc19659669"/>
      <w:r w:rsidRPr="00125828">
        <w:rPr>
          <w:rFonts w:ascii="Century Gothic" w:eastAsia="Arial Unicode MS" w:hAnsi="Century Gothic"/>
          <w:b/>
          <w:sz w:val="20"/>
          <w:szCs w:val="20"/>
          <w:lang w:val="es-ES"/>
        </w:rPr>
        <w:t>2.</w:t>
      </w:r>
      <w:r w:rsidR="006B203C" w:rsidRPr="00125828">
        <w:rPr>
          <w:rFonts w:ascii="Century Gothic" w:eastAsia="Arial Unicode MS" w:hAnsi="Century Gothic"/>
          <w:b/>
          <w:sz w:val="20"/>
          <w:szCs w:val="20"/>
          <w:lang w:val="es-ES"/>
        </w:rPr>
        <w:t>1.</w:t>
      </w:r>
      <w:r w:rsidRPr="00125828">
        <w:rPr>
          <w:rFonts w:ascii="Century Gothic" w:eastAsia="Arial Unicode MS" w:hAnsi="Century Gothic"/>
          <w:b/>
          <w:sz w:val="20"/>
          <w:szCs w:val="20"/>
          <w:lang w:val="es-ES"/>
        </w:rPr>
        <w:t>1.2</w:t>
      </w:r>
      <w:r w:rsidR="0036639D" w:rsidRPr="00125828">
        <w:rPr>
          <w:rFonts w:ascii="Century Gothic" w:eastAsia="Arial Unicode MS" w:hAnsi="Century Gothic"/>
          <w:b/>
          <w:sz w:val="20"/>
          <w:szCs w:val="20"/>
          <w:lang w:val="es-ES"/>
        </w:rPr>
        <w:t xml:space="preserve"> </w:t>
      </w:r>
      <w:r w:rsidRPr="00125828">
        <w:rPr>
          <w:rFonts w:ascii="Century Gothic" w:eastAsia="Arial Unicode MS" w:hAnsi="Century Gothic"/>
          <w:b/>
          <w:sz w:val="20"/>
          <w:szCs w:val="20"/>
          <w:lang w:val="es-ES"/>
        </w:rPr>
        <w:t>PARA INSTALACIONES</w:t>
      </w:r>
      <w:bookmarkEnd w:id="73"/>
    </w:p>
    <w:p w14:paraId="525EDD41" w14:textId="77777777" w:rsidR="00253B0F" w:rsidRPr="00125828" w:rsidRDefault="00253B0F" w:rsidP="00253B0F">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Comprende excavación, relleno y compactación para ductos eléctricos, telefónicos, hidráulicos y sanitarios.</w:t>
      </w:r>
    </w:p>
    <w:p w14:paraId="1C5AED0B" w14:textId="77777777" w:rsidR="0044574C" w:rsidRPr="00125828" w:rsidRDefault="00253B0F" w:rsidP="00253B0F">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condiciones a cumplir son las mismas descritas en excavación, relleno y compactación para cimentaciones.</w:t>
      </w:r>
    </w:p>
    <w:p w14:paraId="67447E15" w14:textId="77777777" w:rsidR="00253B0F" w:rsidRPr="00125828" w:rsidRDefault="00253B0F" w:rsidP="00253B0F">
      <w:pPr>
        <w:pStyle w:val="Tex3"/>
        <w:widowControl/>
        <w:ind w:left="720"/>
        <w:rPr>
          <w:rFonts w:ascii="Century Gothic" w:eastAsia="Arial Unicode MS" w:hAnsi="Century Gothic"/>
          <w:sz w:val="20"/>
          <w:szCs w:val="20"/>
          <w:lang w:val="es-ES"/>
        </w:rPr>
      </w:pPr>
    </w:p>
    <w:p w14:paraId="49A5E995" w14:textId="77777777" w:rsidR="00253B0F" w:rsidRPr="00125828" w:rsidRDefault="00060B30" w:rsidP="00253B0F">
      <w:pPr>
        <w:pStyle w:val="Tit-2"/>
        <w:widowControl/>
        <w:spacing w:before="0"/>
        <w:ind w:left="1505"/>
        <w:outlineLvl w:val="3"/>
        <w:rPr>
          <w:rFonts w:ascii="Century Gothic" w:eastAsia="Arial Unicode MS" w:hAnsi="Century Gothic"/>
          <w:b/>
          <w:sz w:val="20"/>
          <w:szCs w:val="20"/>
          <w:lang w:val="es-ES"/>
        </w:rPr>
      </w:pPr>
      <w:bookmarkStart w:id="74" w:name="_Toc19659670"/>
      <w:r w:rsidRPr="00125828">
        <w:rPr>
          <w:rFonts w:ascii="Century Gothic" w:eastAsia="Arial Unicode MS" w:hAnsi="Century Gothic"/>
          <w:b/>
          <w:sz w:val="20"/>
          <w:szCs w:val="20"/>
          <w:lang w:val="es-ES"/>
        </w:rPr>
        <w:t>2.1.1.3</w:t>
      </w:r>
      <w:r w:rsidR="00253B0F" w:rsidRPr="00125828">
        <w:rPr>
          <w:rFonts w:ascii="Century Gothic" w:eastAsia="Arial Unicode MS" w:hAnsi="Century Gothic"/>
          <w:b/>
          <w:sz w:val="20"/>
          <w:szCs w:val="20"/>
          <w:lang w:val="es-ES"/>
        </w:rPr>
        <w:t xml:space="preserve"> EXCAVACI</w:t>
      </w:r>
      <w:r w:rsidR="00E864F9" w:rsidRPr="00125828">
        <w:rPr>
          <w:rFonts w:ascii="Century Gothic" w:eastAsia="Arial Unicode MS" w:hAnsi="Century Gothic"/>
          <w:b/>
          <w:sz w:val="20"/>
          <w:szCs w:val="20"/>
          <w:lang w:val="es-ES"/>
        </w:rPr>
        <w:t>ÓN Y RELLENO PARA</w:t>
      </w:r>
      <w:r w:rsidR="00253B0F" w:rsidRPr="00125828">
        <w:rPr>
          <w:rFonts w:ascii="Century Gothic" w:eastAsia="Arial Unicode MS" w:hAnsi="Century Gothic"/>
          <w:b/>
          <w:sz w:val="20"/>
          <w:szCs w:val="20"/>
          <w:lang w:val="es-ES"/>
        </w:rPr>
        <w:t xml:space="preserve"> CISTERNAS Y FOSAS SÉPTICAS</w:t>
      </w:r>
      <w:bookmarkEnd w:id="74"/>
      <w:r w:rsidR="00253B0F" w:rsidRPr="00125828">
        <w:rPr>
          <w:rFonts w:ascii="Century Gothic" w:eastAsia="Arial Unicode MS" w:hAnsi="Century Gothic"/>
          <w:b/>
          <w:sz w:val="20"/>
          <w:szCs w:val="20"/>
          <w:lang w:val="es-ES"/>
        </w:rPr>
        <w:t xml:space="preserve"> </w:t>
      </w:r>
    </w:p>
    <w:p w14:paraId="7CFEDFED" w14:textId="77777777" w:rsidR="00253B0F" w:rsidRPr="00125828" w:rsidRDefault="00253B0F" w:rsidP="00253B0F">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Dentro de esta especificación, está comprendida la excavación, extracción y disposición definitiva del material proveniente de la excavación para cisternas mostrados en los planos.</w:t>
      </w:r>
    </w:p>
    <w:p w14:paraId="58E18F64" w14:textId="77777777" w:rsidR="00253B0F" w:rsidRPr="00125828" w:rsidRDefault="00253B0F" w:rsidP="00253B0F">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procedimiento para la excavación será como lo estime conveniente el Contratista y será su responsabilidad prevenir el derrumbe de las paredes.</w:t>
      </w:r>
    </w:p>
    <w:p w14:paraId="6046D8C0" w14:textId="77777777" w:rsidR="00E864F9" w:rsidRPr="00125828" w:rsidRDefault="00E864F9" w:rsidP="00253B0F">
      <w:pPr>
        <w:pStyle w:val="Tex3"/>
        <w:widowControl/>
        <w:ind w:left="720"/>
        <w:rPr>
          <w:rFonts w:ascii="Century Gothic" w:eastAsia="Arial Unicode MS" w:hAnsi="Century Gothic"/>
          <w:sz w:val="20"/>
          <w:szCs w:val="20"/>
          <w:lang w:val="es-ES"/>
        </w:rPr>
      </w:pPr>
    </w:p>
    <w:p w14:paraId="18F62D65" w14:textId="77777777" w:rsidR="00253B0F" w:rsidRPr="00125828" w:rsidRDefault="00253B0F" w:rsidP="00253B0F">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Contratista tomará todas las precauciones, como la colocación de barda de protección, conos y cintas de precaución para impedir el acceso de personas ajenas a la obra durante el tiempo que no se trabaje; la boca de la excavación deberá permanecer tapada de manera que no permita el acceso accidental o premeditado de personas. Asimismo, deberá tomar las medidas del caso, para conservar la excavación mientras se ejecuten las obras, y </w:t>
      </w:r>
      <w:r w:rsidRPr="00125828">
        <w:rPr>
          <w:rFonts w:ascii="Century Gothic" w:eastAsia="Arial Unicode MS" w:hAnsi="Century Gothic"/>
          <w:sz w:val="20"/>
          <w:szCs w:val="20"/>
          <w:lang w:val="es-ES"/>
        </w:rPr>
        <w:lastRenderedPageBreak/>
        <w:t>evitar derrumbes de las paredes o la entrada de material extraño desde el exterior. Si a pesar de estas precauciones, por negligencia u otra razón se derrumba o falla cualquier porción de la excavación, el Contratista deberá extraer la tierra o material suelto, por su propia cuenta.</w:t>
      </w:r>
    </w:p>
    <w:p w14:paraId="373847E5" w14:textId="77777777" w:rsidR="00253B0F" w:rsidRPr="00125828" w:rsidRDefault="00253B0F" w:rsidP="00253B0F">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Una vez obtenido el nivel de fundación de la cisterna o fosas sépticas, el Supervisor dará su aprobación para la calidad del suelo. En el caso de que éste no fuese satisfactorio el Supervisor indicará las medidas a tomar, ya sea la construcción de </w:t>
      </w:r>
      <w:proofErr w:type="spellStart"/>
      <w:r w:rsidRPr="00125828">
        <w:rPr>
          <w:rFonts w:ascii="Century Gothic" w:eastAsia="Arial Unicode MS" w:hAnsi="Century Gothic"/>
          <w:sz w:val="20"/>
          <w:szCs w:val="20"/>
          <w:lang w:val="es-ES"/>
        </w:rPr>
        <w:t>sub-base</w:t>
      </w:r>
      <w:proofErr w:type="spellEnd"/>
      <w:r w:rsidRPr="00125828">
        <w:rPr>
          <w:rFonts w:ascii="Century Gothic" w:eastAsia="Arial Unicode MS" w:hAnsi="Century Gothic"/>
          <w:sz w:val="20"/>
          <w:szCs w:val="20"/>
          <w:lang w:val="es-ES"/>
        </w:rPr>
        <w:t xml:space="preserve"> o la reposición con material adecuado o suelo-cemento.</w:t>
      </w:r>
    </w:p>
    <w:p w14:paraId="052AEB9F" w14:textId="77777777" w:rsidR="00253B0F" w:rsidRPr="00125828" w:rsidRDefault="00253B0F" w:rsidP="00253B0F">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Después de aprobada la cimentación se procederá a su construcción y la del pozo mismo, compactando a mano la huelga libre entre la excavación y las paredes a medida que avanza la obra.</w:t>
      </w:r>
    </w:p>
    <w:p w14:paraId="5A9DD48E" w14:textId="77777777" w:rsidR="00253B0F" w:rsidRPr="00125828" w:rsidRDefault="00AE7101" w:rsidP="00060B30">
      <w:pPr>
        <w:pStyle w:val="Tit-2"/>
        <w:widowControl/>
        <w:spacing w:before="0"/>
        <w:ind w:left="1505"/>
        <w:outlineLvl w:val="3"/>
        <w:rPr>
          <w:rFonts w:ascii="Century Gothic" w:eastAsia="Arial Unicode MS" w:hAnsi="Century Gothic"/>
          <w:b/>
          <w:sz w:val="20"/>
          <w:szCs w:val="20"/>
          <w:lang w:val="es-ES"/>
        </w:rPr>
      </w:pPr>
      <w:bookmarkStart w:id="75" w:name="_Toc19659671"/>
      <w:r w:rsidRPr="00125828">
        <w:rPr>
          <w:rFonts w:ascii="Century Gothic" w:eastAsia="Arial Unicode MS" w:hAnsi="Century Gothic"/>
          <w:b/>
          <w:sz w:val="20"/>
          <w:szCs w:val="20"/>
          <w:lang w:val="es-ES"/>
        </w:rPr>
        <w:t>2.1.1.4 EXCAVACIÓN</w:t>
      </w:r>
      <w:r w:rsidR="00253B0F" w:rsidRPr="00125828">
        <w:rPr>
          <w:rFonts w:ascii="Century Gothic" w:eastAsia="Arial Unicode MS" w:hAnsi="Century Gothic"/>
          <w:b/>
          <w:sz w:val="20"/>
          <w:szCs w:val="20"/>
          <w:lang w:val="es-ES"/>
        </w:rPr>
        <w:t xml:space="preserve"> PARA TUBERIAS</w:t>
      </w:r>
      <w:bookmarkEnd w:id="75"/>
    </w:p>
    <w:p w14:paraId="73F0225A" w14:textId="77777777" w:rsidR="00253B0F" w:rsidRPr="00125828" w:rsidRDefault="00253B0F" w:rsidP="00253B0F">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suministrará toda la mano de obra, materiales, herramientas, equipo y transporte necesarios para completar todos los procesos de excavaciones para los sistemas de tuberías mostrados en los planos o aquí especificados, o ambas cosas.</w:t>
      </w:r>
    </w:p>
    <w:p w14:paraId="5E62BD92" w14:textId="77777777" w:rsidR="00253B0F" w:rsidRPr="00125828" w:rsidRDefault="00253B0F" w:rsidP="00253B0F">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Todas las excavaciones deberán efectuarse hasta los límites y niveles mostrados en los planos o en el presente documento o indicados por el supervisor.</w:t>
      </w:r>
    </w:p>
    <w:p w14:paraId="0D0F7304" w14:textId="77777777" w:rsidR="00253B0F" w:rsidRPr="00125828" w:rsidRDefault="00253B0F" w:rsidP="00253B0F">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material extraído de la zanja deberá ser adecuadamente depositado de manera de evitar pérdidas de éste; si esto sucediere, se deberá reponer el material perdido.</w:t>
      </w:r>
    </w:p>
    <w:p w14:paraId="24BC264A" w14:textId="77777777" w:rsidR="00253B0F" w:rsidRPr="00125828" w:rsidRDefault="00253B0F" w:rsidP="00253B0F">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Para las tuberías de agua potable, se recomienda un ancho mínimo de la excavación de 0.50 m. (para tuberías de ø1/2” a 1 ½”), para tuberías de ø2” a 4” será de 0.60 m. La profundidad de las zanjas será tal que, el relleno por encima de la tubería no sea menor de 0.60m ni mayor de 1.00m a menos que la supervisión autorice de otra manera;</w:t>
      </w:r>
    </w:p>
    <w:p w14:paraId="6115A372" w14:textId="77777777" w:rsidR="00253B0F" w:rsidRPr="00125828" w:rsidRDefault="00253B0F" w:rsidP="00253B0F">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Para las tuberías de aguas negras y  aguas lluvias La profundidad de las excavaciones será la indicada en los </w:t>
      </w:r>
      <w:r w:rsidR="00060B30" w:rsidRPr="00125828">
        <w:rPr>
          <w:rFonts w:ascii="Century Gothic" w:eastAsia="Arial Unicode MS" w:hAnsi="Century Gothic"/>
          <w:sz w:val="20"/>
          <w:szCs w:val="20"/>
          <w:lang w:val="es-ES"/>
        </w:rPr>
        <w:t>planos</w:t>
      </w:r>
      <w:r w:rsidRPr="00125828">
        <w:rPr>
          <w:rFonts w:ascii="Century Gothic" w:eastAsia="Arial Unicode MS" w:hAnsi="Century Gothic"/>
          <w:sz w:val="20"/>
          <w:szCs w:val="20"/>
          <w:lang w:val="es-ES"/>
        </w:rPr>
        <w:t xml:space="preserve"> con un relleno mínimo sobre los tubos de 0.90m; el ancho de las mismas, será de acuerdo con la información proporcionada en la siguiente tabla. </w:t>
      </w:r>
    </w:p>
    <w:p w14:paraId="162C3FF5" w14:textId="77777777" w:rsidR="00253B0F" w:rsidRPr="00125828" w:rsidRDefault="00253B0F" w:rsidP="00253B0F">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efectuarán sobre excavaciones cuando a juicio del supervisor sean estrictamente necesarias.</w:t>
      </w:r>
    </w:p>
    <w:p w14:paraId="3A9E50ED" w14:textId="77777777" w:rsidR="00375CC3" w:rsidRPr="00125828" w:rsidRDefault="00375CC3">
      <w:pPr>
        <w:widowControl/>
        <w:autoSpaceDE/>
        <w:autoSpaceDN/>
        <w:rPr>
          <w:rFonts w:ascii="Century Gothic" w:eastAsia="Arial Unicode MS" w:hAnsi="Century Gothic" w:cs="Arial"/>
          <w:lang w:val="es-ES"/>
        </w:rPr>
      </w:pPr>
      <w:r w:rsidRPr="00125828">
        <w:rPr>
          <w:rFonts w:ascii="Century Gothic" w:eastAsia="Arial Unicode MS" w:hAnsi="Century Gothic"/>
          <w:lang w:val="es-ES"/>
        </w:rPr>
        <w:br w:type="page"/>
      </w:r>
    </w:p>
    <w:p w14:paraId="66937368" w14:textId="77777777" w:rsidR="00060B30" w:rsidRPr="00125828" w:rsidRDefault="00060B30" w:rsidP="00253B0F">
      <w:pPr>
        <w:pStyle w:val="Tex3"/>
        <w:widowControl/>
        <w:ind w:left="720"/>
        <w:rPr>
          <w:rFonts w:ascii="Century Gothic" w:eastAsia="Arial Unicode MS" w:hAnsi="Century Gothic"/>
          <w:sz w:val="20"/>
          <w:szCs w:val="20"/>
          <w:lang w:val="es-ES"/>
        </w:rPr>
      </w:pPr>
    </w:p>
    <w:p w14:paraId="41BF386B" w14:textId="77777777" w:rsidR="00253B0F" w:rsidRPr="00125828" w:rsidRDefault="00253B0F" w:rsidP="00060B30">
      <w:pPr>
        <w:pStyle w:val="Tex3"/>
        <w:widowControl/>
        <w:ind w:left="720"/>
        <w:jc w:val="center"/>
        <w:rPr>
          <w:rFonts w:ascii="Century Gothic" w:eastAsia="Arial Unicode MS" w:hAnsi="Century Gothic"/>
          <w:sz w:val="20"/>
          <w:szCs w:val="20"/>
          <w:lang w:val="es-ES"/>
        </w:rPr>
      </w:pPr>
      <w:r w:rsidRPr="00125828">
        <w:rPr>
          <w:rFonts w:ascii="Century Gothic" w:eastAsia="Arial Unicode MS" w:hAnsi="Century Gothic"/>
          <w:sz w:val="20"/>
          <w:szCs w:val="20"/>
          <w:lang w:val="es-ES"/>
        </w:rPr>
        <w:t>Anchos mínimos de zanja para suelos estables</w:t>
      </w:r>
    </w:p>
    <w:p w14:paraId="5FE44054" w14:textId="77777777" w:rsidR="00253B0F" w:rsidRPr="00125828" w:rsidRDefault="00253B0F" w:rsidP="00060B30">
      <w:pPr>
        <w:pStyle w:val="Tex3"/>
        <w:widowControl/>
        <w:ind w:left="720"/>
        <w:jc w:val="center"/>
        <w:rPr>
          <w:rFonts w:ascii="Century Gothic" w:eastAsia="Arial Unicode MS" w:hAnsi="Century Gothic"/>
          <w:sz w:val="20"/>
          <w:szCs w:val="20"/>
          <w:lang w:val="es-ES"/>
        </w:rPr>
      </w:pPr>
      <w:r w:rsidRPr="00125828">
        <w:rPr>
          <w:rFonts w:ascii="Century Gothic" w:eastAsia="Arial Unicode MS" w:hAnsi="Century Gothic"/>
          <w:sz w:val="20"/>
          <w:szCs w:val="20"/>
          <w:lang w:val="es-ES"/>
        </w:rPr>
        <w:t>Para tuberías de aguas negras y aguas lluvias</w:t>
      </w:r>
    </w:p>
    <w:tbl>
      <w:tblPr>
        <w:tblW w:w="8222" w:type="dxa"/>
        <w:tblInd w:w="9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6"/>
        <w:gridCol w:w="1559"/>
        <w:gridCol w:w="1843"/>
        <w:gridCol w:w="1559"/>
        <w:gridCol w:w="1985"/>
      </w:tblGrid>
      <w:tr w:rsidR="00125828" w:rsidRPr="00125828" w14:paraId="70268FF5" w14:textId="77777777" w:rsidTr="00112385">
        <w:trPr>
          <w:cantSplit/>
        </w:trPr>
        <w:tc>
          <w:tcPr>
            <w:tcW w:w="2835" w:type="dxa"/>
            <w:gridSpan w:val="2"/>
            <w:tcBorders>
              <w:top w:val="single" w:sz="12" w:space="0" w:color="auto"/>
              <w:left w:val="single" w:sz="12" w:space="0" w:color="auto"/>
              <w:bottom w:val="single" w:sz="6" w:space="0" w:color="auto"/>
              <w:right w:val="single" w:sz="6" w:space="0" w:color="auto"/>
            </w:tcBorders>
            <w:vAlign w:val="center"/>
          </w:tcPr>
          <w:p w14:paraId="5284C017" w14:textId="77777777" w:rsidR="00060B30" w:rsidRPr="00125828" w:rsidRDefault="00060B30" w:rsidP="00060B30">
            <w:pPr>
              <w:jc w:val="center"/>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Diámetro nominal</w:t>
            </w:r>
          </w:p>
        </w:tc>
        <w:tc>
          <w:tcPr>
            <w:tcW w:w="3402" w:type="dxa"/>
            <w:gridSpan w:val="2"/>
            <w:tcBorders>
              <w:top w:val="single" w:sz="12" w:space="0" w:color="auto"/>
              <w:left w:val="single" w:sz="6" w:space="0" w:color="auto"/>
              <w:bottom w:val="single" w:sz="6" w:space="0" w:color="auto"/>
              <w:right w:val="single" w:sz="6" w:space="0" w:color="auto"/>
            </w:tcBorders>
            <w:vAlign w:val="center"/>
          </w:tcPr>
          <w:p w14:paraId="49CA0992" w14:textId="77777777" w:rsidR="00060B30" w:rsidRPr="00125828" w:rsidRDefault="00060B30" w:rsidP="00060B30">
            <w:pPr>
              <w:jc w:val="center"/>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Diámetro exterior Aproximado</w:t>
            </w:r>
          </w:p>
        </w:tc>
        <w:tc>
          <w:tcPr>
            <w:tcW w:w="1985" w:type="dxa"/>
            <w:tcBorders>
              <w:top w:val="single" w:sz="12" w:space="0" w:color="auto"/>
              <w:left w:val="single" w:sz="6" w:space="0" w:color="auto"/>
              <w:bottom w:val="single" w:sz="6" w:space="0" w:color="auto"/>
              <w:right w:val="single" w:sz="12" w:space="0" w:color="auto"/>
            </w:tcBorders>
            <w:vAlign w:val="center"/>
          </w:tcPr>
          <w:p w14:paraId="66DE105C" w14:textId="77777777" w:rsidR="00060B30" w:rsidRPr="00125828" w:rsidRDefault="00060B30" w:rsidP="00060B30">
            <w:pPr>
              <w:jc w:val="center"/>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Ancho de zanja</w:t>
            </w:r>
          </w:p>
        </w:tc>
      </w:tr>
      <w:tr w:rsidR="00125828" w:rsidRPr="00125828" w14:paraId="4DB60C50" w14:textId="77777777" w:rsidTr="00112385">
        <w:tc>
          <w:tcPr>
            <w:tcW w:w="1276" w:type="dxa"/>
            <w:tcBorders>
              <w:top w:val="single" w:sz="6" w:space="0" w:color="auto"/>
              <w:left w:val="single" w:sz="12" w:space="0" w:color="auto"/>
              <w:bottom w:val="single" w:sz="12" w:space="0" w:color="auto"/>
              <w:right w:val="single" w:sz="6" w:space="0" w:color="auto"/>
            </w:tcBorders>
          </w:tcPr>
          <w:p w14:paraId="126D917C" w14:textId="77777777" w:rsidR="00060B30" w:rsidRPr="00125828" w:rsidRDefault="00060B30" w:rsidP="00060B30">
            <w:pPr>
              <w:jc w:val="center"/>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mm</w:t>
            </w:r>
          </w:p>
        </w:tc>
        <w:tc>
          <w:tcPr>
            <w:tcW w:w="1559" w:type="dxa"/>
            <w:tcBorders>
              <w:top w:val="single" w:sz="6" w:space="0" w:color="auto"/>
              <w:left w:val="single" w:sz="6" w:space="0" w:color="auto"/>
              <w:bottom w:val="single" w:sz="12" w:space="0" w:color="auto"/>
              <w:right w:val="single" w:sz="6" w:space="0" w:color="auto"/>
            </w:tcBorders>
          </w:tcPr>
          <w:p w14:paraId="1072EFAE" w14:textId="77777777" w:rsidR="00060B30" w:rsidRPr="00125828" w:rsidRDefault="00060B30" w:rsidP="00060B30">
            <w:pPr>
              <w:jc w:val="center"/>
              <w:rPr>
                <w:rFonts w:ascii="Century Gothic" w:eastAsia="Arial Unicode MS" w:hAnsi="Century Gothic" w:cs="Arial"/>
                <w:sz w:val="18"/>
                <w:szCs w:val="18"/>
                <w:lang w:val="es-ES"/>
              </w:rPr>
            </w:pPr>
            <w:proofErr w:type="spellStart"/>
            <w:r w:rsidRPr="00125828">
              <w:rPr>
                <w:rFonts w:ascii="Century Gothic" w:eastAsia="Arial Unicode MS" w:hAnsi="Century Gothic" w:cs="Arial"/>
                <w:sz w:val="18"/>
                <w:szCs w:val="18"/>
                <w:lang w:val="es-ES"/>
              </w:rPr>
              <w:t>pulg</w:t>
            </w:r>
            <w:proofErr w:type="spellEnd"/>
          </w:p>
        </w:tc>
        <w:tc>
          <w:tcPr>
            <w:tcW w:w="1843" w:type="dxa"/>
            <w:tcBorders>
              <w:top w:val="single" w:sz="6" w:space="0" w:color="auto"/>
              <w:left w:val="single" w:sz="6" w:space="0" w:color="auto"/>
              <w:bottom w:val="single" w:sz="12" w:space="0" w:color="auto"/>
              <w:right w:val="single" w:sz="6" w:space="0" w:color="auto"/>
            </w:tcBorders>
          </w:tcPr>
          <w:p w14:paraId="2461B171" w14:textId="77777777" w:rsidR="00060B30" w:rsidRPr="00125828" w:rsidRDefault="00060B30" w:rsidP="00060B30">
            <w:pPr>
              <w:jc w:val="center"/>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mm</w:t>
            </w:r>
          </w:p>
        </w:tc>
        <w:tc>
          <w:tcPr>
            <w:tcW w:w="1559" w:type="dxa"/>
            <w:tcBorders>
              <w:top w:val="single" w:sz="6" w:space="0" w:color="auto"/>
              <w:left w:val="single" w:sz="6" w:space="0" w:color="auto"/>
              <w:bottom w:val="single" w:sz="12" w:space="0" w:color="auto"/>
              <w:right w:val="single" w:sz="6" w:space="0" w:color="auto"/>
            </w:tcBorders>
          </w:tcPr>
          <w:p w14:paraId="52E0FD9D" w14:textId="77777777" w:rsidR="00060B30" w:rsidRPr="00125828" w:rsidRDefault="00060B30" w:rsidP="00060B30">
            <w:pPr>
              <w:jc w:val="center"/>
              <w:rPr>
                <w:rFonts w:ascii="Century Gothic" w:eastAsia="Arial Unicode MS" w:hAnsi="Century Gothic" w:cs="Arial"/>
                <w:sz w:val="18"/>
                <w:szCs w:val="18"/>
                <w:lang w:val="es-ES"/>
              </w:rPr>
            </w:pPr>
            <w:proofErr w:type="spellStart"/>
            <w:r w:rsidRPr="00125828">
              <w:rPr>
                <w:rFonts w:ascii="Century Gothic" w:eastAsia="Arial Unicode MS" w:hAnsi="Century Gothic" w:cs="Arial"/>
                <w:sz w:val="18"/>
                <w:szCs w:val="18"/>
                <w:lang w:val="es-ES"/>
              </w:rPr>
              <w:t>pulg</w:t>
            </w:r>
            <w:proofErr w:type="spellEnd"/>
          </w:p>
        </w:tc>
        <w:tc>
          <w:tcPr>
            <w:tcW w:w="1985" w:type="dxa"/>
            <w:tcBorders>
              <w:top w:val="single" w:sz="6" w:space="0" w:color="auto"/>
              <w:left w:val="single" w:sz="6" w:space="0" w:color="auto"/>
              <w:bottom w:val="single" w:sz="12" w:space="0" w:color="auto"/>
              <w:right w:val="single" w:sz="12" w:space="0" w:color="auto"/>
            </w:tcBorders>
          </w:tcPr>
          <w:p w14:paraId="1C6E4767" w14:textId="77777777" w:rsidR="00060B30" w:rsidRPr="00125828" w:rsidRDefault="00060B30" w:rsidP="00060B30">
            <w:pPr>
              <w:jc w:val="center"/>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Metros</w:t>
            </w:r>
          </w:p>
        </w:tc>
      </w:tr>
      <w:tr w:rsidR="00125828" w:rsidRPr="00125828" w14:paraId="5AC31251" w14:textId="77777777" w:rsidTr="00112385">
        <w:tc>
          <w:tcPr>
            <w:tcW w:w="1276" w:type="dxa"/>
            <w:tcBorders>
              <w:top w:val="nil"/>
            </w:tcBorders>
          </w:tcPr>
          <w:p w14:paraId="5C03475B"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100</w:t>
            </w:r>
          </w:p>
        </w:tc>
        <w:tc>
          <w:tcPr>
            <w:tcW w:w="1559" w:type="dxa"/>
            <w:tcBorders>
              <w:top w:val="nil"/>
            </w:tcBorders>
          </w:tcPr>
          <w:p w14:paraId="04D5564A"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4</w:t>
            </w:r>
          </w:p>
        </w:tc>
        <w:tc>
          <w:tcPr>
            <w:tcW w:w="1843" w:type="dxa"/>
            <w:tcBorders>
              <w:top w:val="nil"/>
            </w:tcBorders>
          </w:tcPr>
          <w:p w14:paraId="075BFB66"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109.2</w:t>
            </w:r>
          </w:p>
        </w:tc>
        <w:tc>
          <w:tcPr>
            <w:tcW w:w="1559" w:type="dxa"/>
            <w:tcBorders>
              <w:top w:val="nil"/>
            </w:tcBorders>
          </w:tcPr>
          <w:p w14:paraId="6EC83977"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4.300</w:t>
            </w:r>
          </w:p>
        </w:tc>
        <w:tc>
          <w:tcPr>
            <w:tcW w:w="1985" w:type="dxa"/>
            <w:tcBorders>
              <w:top w:val="nil"/>
            </w:tcBorders>
          </w:tcPr>
          <w:p w14:paraId="12517A07" w14:textId="77777777" w:rsidR="00060B30" w:rsidRPr="00125828" w:rsidRDefault="00060B30" w:rsidP="00060B30">
            <w:pPr>
              <w:tabs>
                <w:tab w:val="left" w:pos="1310"/>
              </w:tabs>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0.50</w:t>
            </w:r>
          </w:p>
        </w:tc>
      </w:tr>
      <w:tr w:rsidR="00125828" w:rsidRPr="00125828" w14:paraId="4C6FDB5A" w14:textId="77777777" w:rsidTr="00112385">
        <w:tc>
          <w:tcPr>
            <w:tcW w:w="1276" w:type="dxa"/>
          </w:tcPr>
          <w:p w14:paraId="08A29AFA"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150</w:t>
            </w:r>
          </w:p>
        </w:tc>
        <w:tc>
          <w:tcPr>
            <w:tcW w:w="1559" w:type="dxa"/>
          </w:tcPr>
          <w:p w14:paraId="61200B5C"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6</w:t>
            </w:r>
          </w:p>
        </w:tc>
        <w:tc>
          <w:tcPr>
            <w:tcW w:w="1843" w:type="dxa"/>
          </w:tcPr>
          <w:p w14:paraId="2560BE83"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163.1</w:t>
            </w:r>
          </w:p>
        </w:tc>
        <w:tc>
          <w:tcPr>
            <w:tcW w:w="1559" w:type="dxa"/>
          </w:tcPr>
          <w:p w14:paraId="0B796542"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6.420</w:t>
            </w:r>
          </w:p>
        </w:tc>
        <w:tc>
          <w:tcPr>
            <w:tcW w:w="1985" w:type="dxa"/>
          </w:tcPr>
          <w:p w14:paraId="4B2E5B42" w14:textId="77777777" w:rsidR="00060B30" w:rsidRPr="00125828" w:rsidRDefault="00060B30" w:rsidP="00060B30">
            <w:pPr>
              <w:tabs>
                <w:tab w:val="left" w:pos="1310"/>
              </w:tabs>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0.55</w:t>
            </w:r>
          </w:p>
        </w:tc>
      </w:tr>
      <w:tr w:rsidR="00125828" w:rsidRPr="00125828" w14:paraId="36C2C6D3" w14:textId="77777777" w:rsidTr="00112385">
        <w:tc>
          <w:tcPr>
            <w:tcW w:w="1276" w:type="dxa"/>
          </w:tcPr>
          <w:p w14:paraId="7A3EE681"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200</w:t>
            </w:r>
          </w:p>
        </w:tc>
        <w:tc>
          <w:tcPr>
            <w:tcW w:w="1559" w:type="dxa"/>
          </w:tcPr>
          <w:p w14:paraId="5A1DE8C2"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8</w:t>
            </w:r>
          </w:p>
        </w:tc>
        <w:tc>
          <w:tcPr>
            <w:tcW w:w="1843" w:type="dxa"/>
          </w:tcPr>
          <w:p w14:paraId="48774B18"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218.4</w:t>
            </w:r>
          </w:p>
        </w:tc>
        <w:tc>
          <w:tcPr>
            <w:tcW w:w="1559" w:type="dxa"/>
          </w:tcPr>
          <w:p w14:paraId="2388B1C9"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8.600</w:t>
            </w:r>
          </w:p>
        </w:tc>
        <w:tc>
          <w:tcPr>
            <w:tcW w:w="1985" w:type="dxa"/>
          </w:tcPr>
          <w:p w14:paraId="4E192C3C" w14:textId="77777777" w:rsidR="00060B30" w:rsidRPr="00125828" w:rsidRDefault="00060B30" w:rsidP="00060B30">
            <w:pPr>
              <w:tabs>
                <w:tab w:val="left" w:pos="1310"/>
              </w:tabs>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0.62</w:t>
            </w:r>
          </w:p>
        </w:tc>
      </w:tr>
      <w:tr w:rsidR="00125828" w:rsidRPr="00125828" w14:paraId="71A0C8C0" w14:textId="77777777" w:rsidTr="00112385">
        <w:tc>
          <w:tcPr>
            <w:tcW w:w="1276" w:type="dxa"/>
          </w:tcPr>
          <w:p w14:paraId="69525C00"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250</w:t>
            </w:r>
          </w:p>
        </w:tc>
        <w:tc>
          <w:tcPr>
            <w:tcW w:w="1559" w:type="dxa"/>
          </w:tcPr>
          <w:p w14:paraId="17A0538E"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10</w:t>
            </w:r>
          </w:p>
        </w:tc>
        <w:tc>
          <w:tcPr>
            <w:tcW w:w="1843" w:type="dxa"/>
          </w:tcPr>
          <w:p w14:paraId="7CB2231B"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273.9</w:t>
            </w:r>
          </w:p>
        </w:tc>
        <w:tc>
          <w:tcPr>
            <w:tcW w:w="1559" w:type="dxa"/>
          </w:tcPr>
          <w:p w14:paraId="58F9CFAC"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10.786</w:t>
            </w:r>
          </w:p>
        </w:tc>
        <w:tc>
          <w:tcPr>
            <w:tcW w:w="1985" w:type="dxa"/>
          </w:tcPr>
          <w:p w14:paraId="02A0E5E9" w14:textId="77777777" w:rsidR="00060B30" w:rsidRPr="00125828" w:rsidRDefault="00060B30" w:rsidP="00060B30">
            <w:pPr>
              <w:tabs>
                <w:tab w:val="left" w:pos="1310"/>
              </w:tabs>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0.67</w:t>
            </w:r>
          </w:p>
        </w:tc>
      </w:tr>
      <w:tr w:rsidR="00125828" w:rsidRPr="00125828" w14:paraId="50E9EB6D" w14:textId="77777777" w:rsidTr="00112385">
        <w:tc>
          <w:tcPr>
            <w:tcW w:w="1276" w:type="dxa"/>
          </w:tcPr>
          <w:p w14:paraId="404254EE"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300</w:t>
            </w:r>
          </w:p>
        </w:tc>
        <w:tc>
          <w:tcPr>
            <w:tcW w:w="1559" w:type="dxa"/>
          </w:tcPr>
          <w:p w14:paraId="4BC0FD83"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12</w:t>
            </w:r>
          </w:p>
        </w:tc>
        <w:tc>
          <w:tcPr>
            <w:tcW w:w="1843" w:type="dxa"/>
          </w:tcPr>
          <w:p w14:paraId="45CA5644"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325.0</w:t>
            </w:r>
          </w:p>
        </w:tc>
        <w:tc>
          <w:tcPr>
            <w:tcW w:w="1559" w:type="dxa"/>
          </w:tcPr>
          <w:p w14:paraId="7E5C5A12"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12.795</w:t>
            </w:r>
          </w:p>
        </w:tc>
        <w:tc>
          <w:tcPr>
            <w:tcW w:w="1985" w:type="dxa"/>
          </w:tcPr>
          <w:p w14:paraId="37F86FE8" w14:textId="77777777" w:rsidR="00060B30" w:rsidRPr="00125828" w:rsidRDefault="00060B30" w:rsidP="00060B30">
            <w:pPr>
              <w:tabs>
                <w:tab w:val="left" w:pos="1310"/>
              </w:tabs>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0.75</w:t>
            </w:r>
          </w:p>
        </w:tc>
      </w:tr>
      <w:tr w:rsidR="00125828" w:rsidRPr="00125828" w14:paraId="1586B8B0" w14:textId="77777777" w:rsidTr="00112385">
        <w:tc>
          <w:tcPr>
            <w:tcW w:w="1276" w:type="dxa"/>
          </w:tcPr>
          <w:p w14:paraId="38F98DC3"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375</w:t>
            </w:r>
          </w:p>
        </w:tc>
        <w:tc>
          <w:tcPr>
            <w:tcW w:w="1559" w:type="dxa"/>
          </w:tcPr>
          <w:p w14:paraId="58C05186"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15</w:t>
            </w:r>
          </w:p>
        </w:tc>
        <w:tc>
          <w:tcPr>
            <w:tcW w:w="1843" w:type="dxa"/>
          </w:tcPr>
          <w:p w14:paraId="650459CB"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397.7</w:t>
            </w:r>
          </w:p>
        </w:tc>
        <w:tc>
          <w:tcPr>
            <w:tcW w:w="1559" w:type="dxa"/>
          </w:tcPr>
          <w:p w14:paraId="72F5B1F6"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15.658</w:t>
            </w:r>
          </w:p>
        </w:tc>
        <w:tc>
          <w:tcPr>
            <w:tcW w:w="1985" w:type="dxa"/>
          </w:tcPr>
          <w:p w14:paraId="56B915D0" w14:textId="77777777" w:rsidR="00060B30" w:rsidRPr="00125828" w:rsidRDefault="00060B30" w:rsidP="00060B30">
            <w:pPr>
              <w:tabs>
                <w:tab w:val="left" w:pos="1310"/>
              </w:tabs>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0.90</w:t>
            </w:r>
          </w:p>
        </w:tc>
      </w:tr>
      <w:tr w:rsidR="00125828" w:rsidRPr="00125828" w14:paraId="07C36E33" w14:textId="77777777" w:rsidTr="00112385">
        <w:tc>
          <w:tcPr>
            <w:tcW w:w="1276" w:type="dxa"/>
          </w:tcPr>
          <w:p w14:paraId="6C67EF88"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450</w:t>
            </w:r>
          </w:p>
        </w:tc>
        <w:tc>
          <w:tcPr>
            <w:tcW w:w="1559" w:type="dxa"/>
          </w:tcPr>
          <w:p w14:paraId="6A5D2C11"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18</w:t>
            </w:r>
          </w:p>
        </w:tc>
        <w:tc>
          <w:tcPr>
            <w:tcW w:w="1843" w:type="dxa"/>
          </w:tcPr>
          <w:p w14:paraId="1370652A"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486.5</w:t>
            </w:r>
          </w:p>
        </w:tc>
        <w:tc>
          <w:tcPr>
            <w:tcW w:w="1559" w:type="dxa"/>
          </w:tcPr>
          <w:p w14:paraId="59E5BFB1"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19.152</w:t>
            </w:r>
          </w:p>
        </w:tc>
        <w:tc>
          <w:tcPr>
            <w:tcW w:w="1985" w:type="dxa"/>
          </w:tcPr>
          <w:p w14:paraId="5DF7D56C" w14:textId="77777777" w:rsidR="00060B30" w:rsidRPr="00125828" w:rsidRDefault="00060B30" w:rsidP="00060B30">
            <w:pPr>
              <w:tabs>
                <w:tab w:val="left" w:pos="1310"/>
              </w:tabs>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1.10</w:t>
            </w:r>
          </w:p>
        </w:tc>
      </w:tr>
      <w:tr w:rsidR="00125828" w:rsidRPr="00125828" w14:paraId="656C1C98" w14:textId="77777777" w:rsidTr="00112385">
        <w:tc>
          <w:tcPr>
            <w:tcW w:w="1276" w:type="dxa"/>
          </w:tcPr>
          <w:p w14:paraId="6F674575"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600</w:t>
            </w:r>
          </w:p>
        </w:tc>
        <w:tc>
          <w:tcPr>
            <w:tcW w:w="1559" w:type="dxa"/>
          </w:tcPr>
          <w:p w14:paraId="67E09CC7"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24</w:t>
            </w:r>
          </w:p>
        </w:tc>
        <w:tc>
          <w:tcPr>
            <w:tcW w:w="1843" w:type="dxa"/>
          </w:tcPr>
          <w:p w14:paraId="2EEB6120"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649.7</w:t>
            </w:r>
          </w:p>
        </w:tc>
        <w:tc>
          <w:tcPr>
            <w:tcW w:w="1559" w:type="dxa"/>
          </w:tcPr>
          <w:p w14:paraId="16F9D282"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25.580</w:t>
            </w:r>
          </w:p>
        </w:tc>
        <w:tc>
          <w:tcPr>
            <w:tcW w:w="1985" w:type="dxa"/>
          </w:tcPr>
          <w:p w14:paraId="090D7C74" w14:textId="77777777" w:rsidR="00060B30" w:rsidRPr="00125828" w:rsidRDefault="00060B30" w:rsidP="00060B30">
            <w:pPr>
              <w:tabs>
                <w:tab w:val="left" w:pos="1310"/>
              </w:tabs>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1.40</w:t>
            </w:r>
          </w:p>
        </w:tc>
      </w:tr>
      <w:tr w:rsidR="00125828" w:rsidRPr="00125828" w14:paraId="1DF306BC" w14:textId="77777777" w:rsidTr="00112385">
        <w:tc>
          <w:tcPr>
            <w:tcW w:w="1276" w:type="dxa"/>
          </w:tcPr>
          <w:p w14:paraId="7F91E4BB"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750</w:t>
            </w:r>
          </w:p>
        </w:tc>
        <w:tc>
          <w:tcPr>
            <w:tcW w:w="1559" w:type="dxa"/>
          </w:tcPr>
          <w:p w14:paraId="1B00E142"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30</w:t>
            </w:r>
          </w:p>
        </w:tc>
        <w:tc>
          <w:tcPr>
            <w:tcW w:w="1843" w:type="dxa"/>
          </w:tcPr>
          <w:p w14:paraId="0BCE5641"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802.0</w:t>
            </w:r>
          </w:p>
        </w:tc>
        <w:tc>
          <w:tcPr>
            <w:tcW w:w="1559" w:type="dxa"/>
          </w:tcPr>
          <w:p w14:paraId="05CFB4B6" w14:textId="77777777" w:rsidR="00060B30" w:rsidRPr="00125828" w:rsidRDefault="00060B30" w:rsidP="00060B30">
            <w:pPr>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31.575</w:t>
            </w:r>
          </w:p>
        </w:tc>
        <w:tc>
          <w:tcPr>
            <w:tcW w:w="1985" w:type="dxa"/>
          </w:tcPr>
          <w:p w14:paraId="0C546D55" w14:textId="77777777" w:rsidR="00060B30" w:rsidRPr="00125828" w:rsidRDefault="00060B30" w:rsidP="00060B30">
            <w:pPr>
              <w:tabs>
                <w:tab w:val="left" w:pos="1310"/>
              </w:tabs>
              <w:ind w:right="459"/>
              <w:jc w:val="right"/>
              <w:rPr>
                <w:rFonts w:ascii="Century Gothic" w:eastAsia="Arial Unicode MS" w:hAnsi="Century Gothic" w:cs="Arial"/>
                <w:sz w:val="18"/>
                <w:szCs w:val="18"/>
                <w:lang w:val="es-ES"/>
              </w:rPr>
            </w:pPr>
            <w:r w:rsidRPr="00125828">
              <w:rPr>
                <w:rFonts w:ascii="Century Gothic" w:eastAsia="Arial Unicode MS" w:hAnsi="Century Gothic" w:cs="Arial"/>
                <w:sz w:val="18"/>
                <w:szCs w:val="18"/>
                <w:lang w:val="es-ES"/>
              </w:rPr>
              <w:t>1.50</w:t>
            </w:r>
          </w:p>
        </w:tc>
      </w:tr>
    </w:tbl>
    <w:p w14:paraId="0F561E43" w14:textId="77777777" w:rsidR="00253B0F" w:rsidRPr="00125828" w:rsidRDefault="00253B0F" w:rsidP="00253B0F">
      <w:pPr>
        <w:pStyle w:val="Tex3"/>
        <w:widowControl/>
        <w:ind w:left="720"/>
        <w:rPr>
          <w:rFonts w:ascii="Century Gothic" w:eastAsia="Arial Unicode MS" w:hAnsi="Century Gothic"/>
          <w:sz w:val="20"/>
          <w:szCs w:val="20"/>
          <w:lang w:val="es-ES"/>
        </w:rPr>
      </w:pPr>
    </w:p>
    <w:p w14:paraId="75D39A26" w14:textId="77777777" w:rsidR="00253B0F" w:rsidRPr="00125828" w:rsidRDefault="00253B0F" w:rsidP="00253B0F">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material producto de la excavación deberá colocarse a un costado de la zanja, a una distancia no menor que 60 cm del borde y la altura del montículo no mayor de 1.25 m, para evitar que la carga produzca derrumbes en la zanja. Como regla general, no deben excavarse las zanjas con mucha anticipación a la colocación de la tubería.</w:t>
      </w:r>
    </w:p>
    <w:p w14:paraId="51CD8B48"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76" w:name="_Toc19659672"/>
      <w:r w:rsidRPr="00125828">
        <w:rPr>
          <w:rFonts w:ascii="Century Gothic" w:eastAsia="Arial Unicode MS" w:hAnsi="Century Gothic"/>
          <w:b/>
          <w:sz w:val="20"/>
          <w:szCs w:val="20"/>
          <w:lang w:val="es-ES"/>
        </w:rPr>
        <w:t>2.</w:t>
      </w:r>
      <w:r w:rsidR="006B203C" w:rsidRPr="00125828">
        <w:rPr>
          <w:rFonts w:ascii="Century Gothic" w:eastAsia="Arial Unicode MS" w:hAnsi="Century Gothic"/>
          <w:b/>
          <w:sz w:val="20"/>
          <w:szCs w:val="20"/>
          <w:lang w:val="es-ES"/>
        </w:rPr>
        <w:t>1</w:t>
      </w:r>
      <w:r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ab/>
        <w:t>FORMA DE PAGO</w:t>
      </w:r>
      <w:bookmarkEnd w:id="76"/>
    </w:p>
    <w:p w14:paraId="55651D26" w14:textId="77777777" w:rsidR="0044574C" w:rsidRPr="00125828" w:rsidRDefault="0044574C"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pagará según se especifique en el plan de oferta, según sea el caso, conforme a los precios unitarios establecidos en el Plan de Propuesta.</w:t>
      </w:r>
    </w:p>
    <w:p w14:paraId="231C2C66" w14:textId="77777777" w:rsidR="00963974" w:rsidRPr="00125828" w:rsidRDefault="00963974" w:rsidP="0036639D">
      <w:pPr>
        <w:pStyle w:val="Tex2"/>
        <w:widowControl/>
        <w:ind w:left="720"/>
        <w:rPr>
          <w:rFonts w:ascii="Century Gothic" w:eastAsia="Arial Unicode MS" w:hAnsi="Century Gothic"/>
          <w:sz w:val="20"/>
          <w:szCs w:val="20"/>
          <w:lang w:val="es-ES"/>
        </w:rPr>
      </w:pPr>
    </w:p>
    <w:p w14:paraId="0AE0069F" w14:textId="77777777" w:rsidR="00966E6E" w:rsidRPr="00125828" w:rsidRDefault="00AE7101" w:rsidP="00966E6E">
      <w:pPr>
        <w:pStyle w:val="Tit-1"/>
        <w:widowControl/>
        <w:spacing w:before="0"/>
        <w:outlineLvl w:val="1"/>
        <w:rPr>
          <w:rFonts w:ascii="Century Gothic" w:eastAsia="Arial Unicode MS" w:hAnsi="Century Gothic"/>
          <w:sz w:val="20"/>
          <w:szCs w:val="20"/>
          <w:lang w:val="es-ES"/>
        </w:rPr>
      </w:pPr>
      <w:bookmarkStart w:id="77" w:name="_Toc19659673"/>
      <w:r w:rsidRPr="00125828">
        <w:rPr>
          <w:rFonts w:ascii="Century Gothic" w:eastAsia="Arial Unicode MS" w:hAnsi="Century Gothic"/>
          <w:sz w:val="20"/>
          <w:szCs w:val="20"/>
          <w:lang w:val="es-ES"/>
        </w:rPr>
        <w:t>2.2 RELLENO</w:t>
      </w:r>
      <w:r w:rsidR="00966E6E" w:rsidRPr="00125828">
        <w:rPr>
          <w:rFonts w:ascii="Century Gothic" w:eastAsia="Arial Unicode MS" w:hAnsi="Century Gothic"/>
          <w:sz w:val="20"/>
          <w:szCs w:val="20"/>
          <w:lang w:val="es-ES"/>
        </w:rPr>
        <w:t xml:space="preserve"> COMPACTADO</w:t>
      </w:r>
      <w:bookmarkEnd w:id="77"/>
    </w:p>
    <w:p w14:paraId="4F6AB2C4"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Consiste en el relleno pisos, terrazas</w:t>
      </w:r>
      <w:r w:rsidR="000036CD" w:rsidRPr="00125828">
        <w:rPr>
          <w:rFonts w:ascii="Century Gothic" w:eastAsia="Arial Unicode MS" w:hAnsi="Century Gothic"/>
          <w:sz w:val="20"/>
          <w:szCs w:val="20"/>
          <w:lang w:val="es-ES"/>
        </w:rPr>
        <w:t xml:space="preserve">, </w:t>
      </w:r>
      <w:r w:rsidR="00B6043A" w:rsidRPr="00125828">
        <w:rPr>
          <w:rFonts w:ascii="Century Gothic" w:eastAsia="Arial Unicode MS" w:hAnsi="Century Gothic"/>
          <w:sz w:val="20"/>
          <w:szCs w:val="20"/>
          <w:lang w:val="es-ES"/>
        </w:rPr>
        <w:t>tuberías</w:t>
      </w:r>
      <w:r w:rsidRPr="00125828">
        <w:rPr>
          <w:rFonts w:ascii="Century Gothic" w:eastAsia="Arial Unicode MS" w:hAnsi="Century Gothic"/>
          <w:sz w:val="20"/>
          <w:szCs w:val="20"/>
          <w:lang w:val="es-ES"/>
        </w:rPr>
        <w:t xml:space="preserve"> y fundaciones con materiales adecuados siendo los recomendados los suelos que se clasifiquen por el método visual manual (ASTM D2488) como arenas limosas (SM) o limos arenosos (ML) de nula plasticidad .</w:t>
      </w:r>
    </w:p>
    <w:p w14:paraId="4B58DB19" w14:textId="77777777" w:rsidR="00966E6E" w:rsidRPr="00125828" w:rsidRDefault="00966E6E" w:rsidP="00966E6E">
      <w:pPr>
        <w:pStyle w:val="Tit-2"/>
        <w:widowControl/>
        <w:spacing w:before="0"/>
        <w:outlineLvl w:val="2"/>
        <w:rPr>
          <w:rFonts w:ascii="Century Gothic" w:eastAsia="Arial Unicode MS" w:hAnsi="Century Gothic"/>
          <w:b/>
          <w:sz w:val="20"/>
          <w:szCs w:val="20"/>
          <w:lang w:val="es-ES"/>
        </w:rPr>
      </w:pPr>
      <w:bookmarkStart w:id="78" w:name="_Toc19659674"/>
      <w:r w:rsidRPr="00125828">
        <w:rPr>
          <w:rFonts w:ascii="Century Gothic" w:eastAsia="Arial Unicode MS" w:hAnsi="Century Gothic"/>
          <w:b/>
          <w:sz w:val="20"/>
          <w:szCs w:val="20"/>
          <w:lang w:val="es-ES"/>
        </w:rPr>
        <w:t>2.2.1</w:t>
      </w:r>
      <w:r w:rsidRPr="00125828">
        <w:rPr>
          <w:rFonts w:ascii="Century Gothic" w:eastAsia="Arial Unicode MS" w:hAnsi="Century Gothic"/>
          <w:b/>
          <w:sz w:val="20"/>
          <w:szCs w:val="20"/>
          <w:lang w:val="es-ES"/>
        </w:rPr>
        <w:tab/>
        <w:t>PROCEDIMIENTO DE EJECUCIÓN</w:t>
      </w:r>
      <w:bookmarkEnd w:id="78"/>
    </w:p>
    <w:p w14:paraId="2ADA3C61" w14:textId="77777777" w:rsidR="00F101C4" w:rsidRPr="00125828" w:rsidRDefault="00F101C4" w:rsidP="00F101C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Antes de rellenar se removerá todo el escombro, material orgánico y cuerpos extraños y no se rellenará contra paredes, muros, fundaciones, etc. sin antes obtener la aprobación de la Supervisión.</w:t>
      </w:r>
    </w:p>
    <w:p w14:paraId="114B171A"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compactación se hará depositando y extendiendo los materiales aptos para el relleno en capas no mayores de 15 cm., debiéndose controlar la humedad adecuada del material agregando agua o dejando secar según el caso, a fin de obtener la humedad óptima. El contratista repetirá el procedimiento hasta alcanzar los niveles </w:t>
      </w:r>
      <w:r w:rsidR="000036CD" w:rsidRPr="00125828">
        <w:rPr>
          <w:rFonts w:ascii="Century Gothic" w:eastAsia="Arial Unicode MS" w:hAnsi="Century Gothic"/>
          <w:sz w:val="20"/>
          <w:szCs w:val="20"/>
          <w:lang w:val="es-ES"/>
        </w:rPr>
        <w:t>adecuados</w:t>
      </w:r>
      <w:r w:rsidRPr="00125828">
        <w:rPr>
          <w:rFonts w:ascii="Century Gothic" w:eastAsia="Arial Unicode MS" w:hAnsi="Century Gothic"/>
          <w:sz w:val="20"/>
          <w:szCs w:val="20"/>
          <w:lang w:val="es-ES"/>
        </w:rPr>
        <w:t>.</w:t>
      </w:r>
    </w:p>
    <w:p w14:paraId="08C20D53"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compactación se realizará con medios mecánicos o según lo autorice el Supervisor.</w:t>
      </w:r>
    </w:p>
    <w:p w14:paraId="1785EA91" w14:textId="77777777" w:rsidR="00966E6E" w:rsidRPr="00125828" w:rsidRDefault="000036CD" w:rsidP="000036CD">
      <w:pPr>
        <w:pStyle w:val="Tit-2"/>
        <w:widowControl/>
        <w:spacing w:before="0"/>
        <w:outlineLvl w:val="2"/>
        <w:rPr>
          <w:rFonts w:ascii="Century Gothic" w:eastAsia="Arial Unicode MS" w:hAnsi="Century Gothic"/>
          <w:b/>
          <w:sz w:val="20"/>
          <w:szCs w:val="20"/>
          <w:lang w:val="es-ES"/>
        </w:rPr>
      </w:pPr>
      <w:bookmarkStart w:id="79" w:name="_Toc19659675"/>
      <w:r w:rsidRPr="00125828">
        <w:rPr>
          <w:rFonts w:ascii="Century Gothic" w:eastAsia="Arial Unicode MS" w:hAnsi="Century Gothic"/>
          <w:b/>
          <w:sz w:val="20"/>
          <w:szCs w:val="20"/>
          <w:lang w:val="es-ES"/>
        </w:rPr>
        <w:t>2.2.2</w:t>
      </w:r>
      <w:r w:rsidR="00966E6E" w:rsidRPr="00125828">
        <w:rPr>
          <w:rFonts w:ascii="Century Gothic" w:eastAsia="Arial Unicode MS" w:hAnsi="Century Gothic"/>
          <w:b/>
          <w:sz w:val="20"/>
          <w:szCs w:val="20"/>
          <w:lang w:val="es-ES"/>
        </w:rPr>
        <w:tab/>
        <w:t>CONDICIONES</w:t>
      </w:r>
      <w:bookmarkEnd w:id="79"/>
    </w:p>
    <w:p w14:paraId="0784861C"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compactación en lo que se refiere al control de densidad y humedad, se efectuará siguiendo los procedimientos AASHTO Designación T-</w:t>
      </w:r>
      <w:r w:rsidR="00F101C4" w:rsidRPr="00125828">
        <w:rPr>
          <w:rFonts w:ascii="Century Gothic" w:eastAsia="Arial Unicode MS" w:hAnsi="Century Gothic"/>
          <w:sz w:val="20"/>
          <w:szCs w:val="20"/>
          <w:lang w:val="es-ES"/>
        </w:rPr>
        <w:t>180</w:t>
      </w:r>
      <w:r w:rsidRPr="00125828">
        <w:rPr>
          <w:rFonts w:ascii="Century Gothic" w:eastAsia="Arial Unicode MS" w:hAnsi="Century Gothic"/>
          <w:sz w:val="20"/>
          <w:szCs w:val="20"/>
          <w:lang w:val="es-ES"/>
        </w:rPr>
        <w:t xml:space="preserve"> (ASTM-D </w:t>
      </w:r>
      <w:r w:rsidR="00F101C4" w:rsidRPr="00125828">
        <w:rPr>
          <w:rFonts w:ascii="Century Gothic" w:eastAsia="Arial Unicode MS" w:hAnsi="Century Gothic"/>
          <w:sz w:val="20"/>
          <w:szCs w:val="20"/>
          <w:lang w:val="es-ES"/>
        </w:rPr>
        <w:t>4718</w:t>
      </w:r>
      <w:r w:rsidRPr="00125828">
        <w:rPr>
          <w:rFonts w:ascii="Century Gothic" w:eastAsia="Arial Unicode MS" w:hAnsi="Century Gothic"/>
          <w:sz w:val="20"/>
          <w:szCs w:val="20"/>
          <w:lang w:val="es-ES"/>
        </w:rPr>
        <w:t xml:space="preserve">) método D; en cuyo caso el relleno compactado tendrá una densidad mínima del 90% de la máxima densidad obtenida con la humedad óptima en el laboratorio. </w:t>
      </w:r>
    </w:p>
    <w:p w14:paraId="021993F4"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relleno podrá efectuarse utilizando material sobrante removido en los cortes; que cumpla los requisitos de calidad y la aprobación </w:t>
      </w:r>
      <w:r w:rsidR="00B6043A" w:rsidRPr="00125828">
        <w:rPr>
          <w:rFonts w:ascii="Century Gothic" w:eastAsia="Arial Unicode MS" w:hAnsi="Century Gothic"/>
          <w:sz w:val="20"/>
          <w:szCs w:val="20"/>
          <w:lang w:val="es-ES"/>
        </w:rPr>
        <w:t>del</w:t>
      </w:r>
      <w:r w:rsidRPr="00125828">
        <w:rPr>
          <w:rFonts w:ascii="Century Gothic" w:eastAsia="Arial Unicode MS" w:hAnsi="Century Gothic"/>
          <w:sz w:val="20"/>
          <w:szCs w:val="20"/>
          <w:lang w:val="es-ES"/>
        </w:rPr>
        <w:t xml:space="preserve"> Supervisor.</w:t>
      </w:r>
    </w:p>
    <w:p w14:paraId="2A4D9876"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Cuando se trate de material acarreado desde un banco de préstamo, éste deberá ser inspeccionado y aprobado por el laboratorio</w:t>
      </w:r>
      <w:r w:rsidR="00B6043A" w:rsidRPr="00125828">
        <w:rPr>
          <w:rFonts w:ascii="Century Gothic" w:eastAsia="Arial Unicode MS" w:hAnsi="Century Gothic"/>
          <w:sz w:val="20"/>
          <w:szCs w:val="20"/>
          <w:lang w:val="es-ES"/>
        </w:rPr>
        <w:t xml:space="preserve"> según </w:t>
      </w:r>
      <w:r w:rsidR="00462AC8" w:rsidRPr="00125828">
        <w:rPr>
          <w:rFonts w:ascii="Century Gothic" w:eastAsia="Arial Unicode MS" w:hAnsi="Century Gothic"/>
          <w:sz w:val="20"/>
          <w:szCs w:val="20"/>
          <w:lang w:val="es-ES"/>
        </w:rPr>
        <w:t>lo indicado anteriormente</w:t>
      </w:r>
      <w:r w:rsidRPr="00125828">
        <w:rPr>
          <w:rFonts w:ascii="Century Gothic" w:eastAsia="Arial Unicode MS" w:hAnsi="Century Gothic"/>
          <w:sz w:val="20"/>
          <w:szCs w:val="20"/>
          <w:lang w:val="es-ES"/>
        </w:rPr>
        <w:t>.</w:t>
      </w:r>
    </w:p>
    <w:p w14:paraId="7DDEAFC5"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Antes de autorizarse el acarreo, al material le será efectuado el </w:t>
      </w:r>
      <w:proofErr w:type="spellStart"/>
      <w:r w:rsidRPr="00125828">
        <w:rPr>
          <w:rFonts w:ascii="Century Gothic" w:eastAsia="Arial Unicode MS" w:hAnsi="Century Gothic"/>
          <w:sz w:val="20"/>
          <w:szCs w:val="20"/>
          <w:lang w:val="es-ES"/>
        </w:rPr>
        <w:t>proctor</w:t>
      </w:r>
      <w:proofErr w:type="spellEnd"/>
      <w:r w:rsidRPr="00125828">
        <w:rPr>
          <w:rFonts w:ascii="Century Gothic" w:eastAsia="Arial Unicode MS" w:hAnsi="Century Gothic"/>
          <w:sz w:val="20"/>
          <w:szCs w:val="20"/>
          <w:lang w:val="es-ES"/>
        </w:rPr>
        <w:t xml:space="preserve"> correspondiente, el proceso de compactación será continuamente controlado por el Supervisor; en caso de que parcialmente o en su totalidad el proceso de compactación no alcanzare la especificación mínima; la capa o capas que no cumplan con los requisitos serán removidas y vueltas a compactar hasta alcanzar la densidad requerida.</w:t>
      </w:r>
    </w:p>
    <w:p w14:paraId="630A25A8"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Cuando la ruta de acarreo pase por zonas ambientalmente sensibles, centros poblados o carreteras con flujo vehicular, cada unidad de transporte vehicular deberá poseer una cubierta protectora para evitar derrame del material y/o la generación de polvo.</w:t>
      </w:r>
    </w:p>
    <w:p w14:paraId="17537912"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lastRenderedPageBreak/>
        <w:t>El contratista tomará las precauciones pertinentes para proteger las zonas de compactación de la lluvia o corrientes de agua motivadas por ésta. En el caso de que las zonas de compactación sean afectadas por la lluvia, no se procederá a extender las subsiguientes capas hasta que la última capa no alcance el secado correspondiente; para acelerar el secado el contratista podrá remover la capa superficial. Este proceso no causará costo adicional alguno.</w:t>
      </w:r>
    </w:p>
    <w:p w14:paraId="7858759C" w14:textId="77777777" w:rsidR="00966E6E" w:rsidRPr="00125828" w:rsidRDefault="00462AC8" w:rsidP="00462AC8">
      <w:pPr>
        <w:pStyle w:val="Tit-2"/>
        <w:widowControl/>
        <w:spacing w:before="0"/>
        <w:outlineLvl w:val="2"/>
        <w:rPr>
          <w:rFonts w:ascii="Century Gothic" w:eastAsia="Arial Unicode MS" w:hAnsi="Century Gothic"/>
          <w:b/>
          <w:sz w:val="20"/>
          <w:szCs w:val="20"/>
          <w:lang w:val="es-ES"/>
        </w:rPr>
      </w:pPr>
      <w:bookmarkStart w:id="80" w:name="_Toc19659676"/>
      <w:r w:rsidRPr="00125828">
        <w:rPr>
          <w:rFonts w:ascii="Century Gothic" w:eastAsia="Arial Unicode MS" w:hAnsi="Century Gothic"/>
          <w:b/>
          <w:sz w:val="20"/>
          <w:szCs w:val="20"/>
          <w:lang w:val="es-ES"/>
        </w:rPr>
        <w:t>2.2.3</w:t>
      </w:r>
      <w:r w:rsidR="00966E6E" w:rsidRPr="00125828">
        <w:rPr>
          <w:rFonts w:ascii="Century Gothic" w:eastAsia="Arial Unicode MS" w:hAnsi="Century Gothic"/>
          <w:b/>
          <w:sz w:val="20"/>
          <w:szCs w:val="20"/>
          <w:lang w:val="es-ES"/>
        </w:rPr>
        <w:tab/>
        <w:t>RELLENO COMPACTO PARA TUBERIA HIDRAULICAS EN EXTERIORES</w:t>
      </w:r>
      <w:bookmarkEnd w:id="80"/>
    </w:p>
    <w:p w14:paraId="74A4EC36"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suministrará toda la mano de obra, materiales, herramientas, equipo y transporte necesarios para completar todos los procesos de compactaciones mostrados en los planos o aquí especificados, o ambas cosas.</w:t>
      </w:r>
    </w:p>
    <w:p w14:paraId="7606CE46"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Este trabajo consiste en la utilización de los materiales provenientes de las excavaciones del sitio de trabajo y/o bancos de préstamo apropiado para el relleno compactado de las zanjas.</w:t>
      </w:r>
    </w:p>
    <w:p w14:paraId="7E243A9A"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entenderá por materiales “no apropiados” los siguientes:</w:t>
      </w:r>
    </w:p>
    <w:p w14:paraId="4EE92ACB" w14:textId="77777777" w:rsidR="00966E6E" w:rsidRPr="00125828" w:rsidRDefault="00966E6E" w:rsidP="00462AC8">
      <w:pPr>
        <w:pStyle w:val="Tex2"/>
        <w:widowControl/>
        <w:ind w:left="144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w:t>
      </w:r>
      <w:r w:rsidRPr="00125828">
        <w:rPr>
          <w:rFonts w:ascii="Century Gothic" w:eastAsia="Arial Unicode MS" w:hAnsi="Century Gothic"/>
          <w:sz w:val="20"/>
          <w:szCs w:val="20"/>
          <w:lang w:val="es-ES"/>
        </w:rPr>
        <w:tab/>
        <w:t>Turba o suelos orgánicos, o susceptibles a putrefacción.</w:t>
      </w:r>
    </w:p>
    <w:p w14:paraId="621B8988" w14:textId="77777777" w:rsidR="00966E6E" w:rsidRPr="00125828" w:rsidRDefault="00966E6E" w:rsidP="00462AC8">
      <w:pPr>
        <w:pStyle w:val="Tex2"/>
        <w:widowControl/>
        <w:ind w:left="1440"/>
        <w:rPr>
          <w:rFonts w:ascii="Century Gothic" w:eastAsia="Arial Unicode MS" w:hAnsi="Century Gothic"/>
          <w:sz w:val="20"/>
          <w:szCs w:val="20"/>
          <w:lang w:val="es-ES"/>
        </w:rPr>
      </w:pPr>
      <w:r w:rsidRPr="00125828">
        <w:rPr>
          <w:rFonts w:ascii="Century Gothic" w:eastAsia="Arial Unicode MS" w:hAnsi="Century Gothic"/>
          <w:sz w:val="20"/>
          <w:szCs w:val="20"/>
          <w:lang w:val="es-ES"/>
        </w:rPr>
        <w:t>b.</w:t>
      </w:r>
      <w:r w:rsidRPr="00125828">
        <w:rPr>
          <w:rFonts w:ascii="Century Gothic" w:eastAsia="Arial Unicode MS" w:hAnsi="Century Gothic"/>
          <w:sz w:val="20"/>
          <w:szCs w:val="20"/>
          <w:lang w:val="es-ES"/>
        </w:rPr>
        <w:tab/>
        <w:t>Arcillas cuyo límite líquido exceda a 80% y/o que el índice plástico exceda al 55%.</w:t>
      </w:r>
    </w:p>
    <w:p w14:paraId="557813CD"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material de bancos de préstamo deberá de ser de características uniformes, iguales o similares  al existente en la obra. </w:t>
      </w:r>
    </w:p>
    <w:p w14:paraId="7A9C80CD"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material para los rellenos deberá cumplir con las especificaciones y con la autorización de la supervisión, previo examen del laboratorio.</w:t>
      </w:r>
    </w:p>
    <w:p w14:paraId="610636CD"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utilizará relleno compactado según detalles indicados en los planos constructivos para tuberías de aguas negras, lluvias y potable. </w:t>
      </w:r>
    </w:p>
    <w:p w14:paraId="467139E7"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compactación se realizará con máquinas adecuadas, en capas uniformes y sucesivas de espesor, en estado suelto,  no mayor de 15 cm, debiendo alcanzar el 90% de la densidad máxima determinada por medio del ensayo de compactación AASTHO T-180.</w:t>
      </w:r>
    </w:p>
    <w:p w14:paraId="00C72E2F"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contenido óptimo de humedad de los diferentes materiales para alcanzar la densidad requerida, será el indicado por la supervisión con base a las pruebas de labor</w:t>
      </w:r>
      <w:r w:rsidR="00C75AEE" w:rsidRPr="00125828">
        <w:rPr>
          <w:rFonts w:ascii="Century Gothic" w:eastAsia="Arial Unicode MS" w:hAnsi="Century Gothic"/>
          <w:sz w:val="20"/>
          <w:szCs w:val="20"/>
          <w:lang w:val="es-ES"/>
        </w:rPr>
        <w:t xml:space="preserve">atorios; será sin embargo, </w:t>
      </w:r>
      <w:r w:rsidRPr="00125828">
        <w:rPr>
          <w:rFonts w:ascii="Century Gothic" w:eastAsia="Arial Unicode MS" w:hAnsi="Century Gothic"/>
          <w:sz w:val="20"/>
          <w:szCs w:val="20"/>
          <w:lang w:val="es-ES"/>
        </w:rPr>
        <w:t>responsabilidad del contratista determinar si la humedad del material, al momento de su compactación, sea la adecuada.</w:t>
      </w:r>
    </w:p>
    <w:p w14:paraId="74437DB0"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recubrimiento mínimo de las tuberías será el indicado en los planos constructivos, medido sobre la parte superior de las mismas hasta el nivel del perfil de las terrazas</w:t>
      </w:r>
    </w:p>
    <w:p w14:paraId="5C39C71E"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Antes de realizar las pruebas de las tuberías, se hará la compactación manualmente hasta una altura de 0.30 m sobre el tubo; luego de realizar las pruebas se compactar  a máquina.</w:t>
      </w:r>
    </w:p>
    <w:p w14:paraId="2F98AAC8" w14:textId="77777777" w:rsidR="00966E6E" w:rsidRPr="00125828" w:rsidRDefault="00E27858" w:rsidP="00E27858">
      <w:pPr>
        <w:pStyle w:val="Tit-2"/>
        <w:widowControl/>
        <w:spacing w:before="0"/>
        <w:outlineLvl w:val="2"/>
        <w:rPr>
          <w:rFonts w:ascii="Century Gothic" w:eastAsia="Arial Unicode MS" w:hAnsi="Century Gothic"/>
          <w:b/>
          <w:sz w:val="20"/>
          <w:szCs w:val="20"/>
          <w:lang w:val="es-ES"/>
        </w:rPr>
      </w:pPr>
      <w:bookmarkStart w:id="81" w:name="_Toc19659677"/>
      <w:r w:rsidRPr="00125828">
        <w:rPr>
          <w:rFonts w:ascii="Century Gothic" w:eastAsia="Arial Unicode MS" w:hAnsi="Century Gothic"/>
          <w:b/>
          <w:sz w:val="20"/>
          <w:szCs w:val="20"/>
          <w:lang w:val="es-ES"/>
        </w:rPr>
        <w:t>2.2.4</w:t>
      </w:r>
      <w:r w:rsidR="00966E6E" w:rsidRPr="00125828">
        <w:rPr>
          <w:rFonts w:ascii="Century Gothic" w:eastAsia="Arial Unicode MS" w:hAnsi="Century Gothic"/>
          <w:b/>
          <w:sz w:val="20"/>
          <w:szCs w:val="20"/>
          <w:lang w:val="es-ES"/>
        </w:rPr>
        <w:tab/>
        <w:t>CONSIDERACIONES</w:t>
      </w:r>
      <w:bookmarkEnd w:id="81"/>
    </w:p>
    <w:p w14:paraId="0EDC8F2E" w14:textId="77777777" w:rsidR="00966E6E"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forma de pago será la indicada en </w:t>
      </w:r>
      <w:r w:rsidR="000B4060" w:rsidRPr="00125828">
        <w:rPr>
          <w:rFonts w:ascii="Century Gothic" w:eastAsia="Arial Unicode MS" w:hAnsi="Century Gothic"/>
          <w:sz w:val="20"/>
          <w:szCs w:val="20"/>
          <w:lang w:val="es-ES"/>
        </w:rPr>
        <w:t>el plan de oferta</w:t>
      </w:r>
      <w:r w:rsidRPr="00125828">
        <w:rPr>
          <w:rFonts w:ascii="Century Gothic" w:eastAsia="Arial Unicode MS" w:hAnsi="Century Gothic"/>
          <w:sz w:val="20"/>
          <w:szCs w:val="20"/>
          <w:lang w:val="es-ES"/>
        </w:rPr>
        <w:t xml:space="preserve">, se diferenciará el costo de relleno </w:t>
      </w:r>
      <w:r w:rsidR="000B4060" w:rsidRPr="00125828">
        <w:rPr>
          <w:rFonts w:ascii="Century Gothic" w:eastAsia="Arial Unicode MS" w:hAnsi="Century Gothic"/>
          <w:sz w:val="20"/>
          <w:szCs w:val="20"/>
          <w:lang w:val="es-ES"/>
        </w:rPr>
        <w:t>del lugar</w:t>
      </w:r>
      <w:r w:rsidRPr="00125828">
        <w:rPr>
          <w:rFonts w:ascii="Century Gothic" w:eastAsia="Arial Unicode MS" w:hAnsi="Century Gothic"/>
          <w:sz w:val="20"/>
          <w:szCs w:val="20"/>
          <w:lang w:val="es-ES"/>
        </w:rPr>
        <w:t xml:space="preserve"> y </w:t>
      </w:r>
      <w:r w:rsidR="000B4060" w:rsidRPr="00125828">
        <w:rPr>
          <w:rFonts w:ascii="Century Gothic" w:eastAsia="Arial Unicode MS" w:hAnsi="Century Gothic"/>
          <w:sz w:val="20"/>
          <w:szCs w:val="20"/>
          <w:lang w:val="es-ES"/>
        </w:rPr>
        <w:t>relleno con material selecto</w:t>
      </w:r>
      <w:r w:rsidRPr="00125828">
        <w:rPr>
          <w:rFonts w:ascii="Century Gothic" w:eastAsia="Arial Unicode MS" w:hAnsi="Century Gothic"/>
          <w:sz w:val="20"/>
          <w:szCs w:val="20"/>
          <w:lang w:val="es-ES"/>
        </w:rPr>
        <w:t>.</w:t>
      </w:r>
    </w:p>
    <w:p w14:paraId="3E6D86FE" w14:textId="77777777" w:rsidR="000B4060" w:rsidRPr="00125828" w:rsidRDefault="000B4060"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medición se hará ya colocado y compactado en el sitio final.</w:t>
      </w:r>
    </w:p>
    <w:p w14:paraId="0AE0895B" w14:textId="77777777" w:rsidR="00963974" w:rsidRPr="00125828" w:rsidRDefault="00966E6E" w:rsidP="00966E6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ningún caso se pagará volumen de material expandido o esponjado.</w:t>
      </w:r>
    </w:p>
    <w:p w14:paraId="63021BAF" w14:textId="77777777" w:rsidR="00963974" w:rsidRPr="00125828" w:rsidRDefault="00963974" w:rsidP="0036639D">
      <w:pPr>
        <w:pStyle w:val="Tex2"/>
        <w:widowControl/>
        <w:ind w:left="720"/>
        <w:rPr>
          <w:rFonts w:ascii="Century Gothic" w:eastAsia="Arial Unicode MS" w:hAnsi="Century Gothic"/>
          <w:sz w:val="20"/>
          <w:szCs w:val="20"/>
          <w:lang w:val="es-ES"/>
        </w:rPr>
      </w:pPr>
    </w:p>
    <w:p w14:paraId="62ECE82E" w14:textId="77777777" w:rsidR="0044574C" w:rsidRPr="00125828" w:rsidRDefault="00AE7101" w:rsidP="00F30ED3">
      <w:pPr>
        <w:pStyle w:val="Tit-1"/>
        <w:widowControl/>
        <w:spacing w:before="0"/>
        <w:outlineLvl w:val="1"/>
        <w:rPr>
          <w:rFonts w:ascii="Century Gothic" w:eastAsia="Arial Unicode MS" w:hAnsi="Century Gothic"/>
          <w:sz w:val="20"/>
          <w:szCs w:val="20"/>
          <w:lang w:val="es-ES"/>
        </w:rPr>
      </w:pPr>
      <w:bookmarkStart w:id="82" w:name="_Toc19659678"/>
      <w:r w:rsidRPr="00125828">
        <w:rPr>
          <w:rFonts w:ascii="Century Gothic" w:eastAsia="Arial Unicode MS" w:hAnsi="Century Gothic"/>
          <w:sz w:val="20"/>
          <w:szCs w:val="20"/>
          <w:lang w:val="es-ES"/>
        </w:rPr>
        <w:t>2.3 COMPACTACION</w:t>
      </w:r>
      <w:r w:rsidR="0044574C" w:rsidRPr="00125828">
        <w:rPr>
          <w:rFonts w:ascii="Century Gothic" w:eastAsia="Arial Unicode MS" w:hAnsi="Century Gothic"/>
          <w:sz w:val="20"/>
          <w:szCs w:val="20"/>
          <w:lang w:val="es-ES"/>
        </w:rPr>
        <w:t xml:space="preserve"> CON SUELO CEMENTO</w:t>
      </w:r>
      <w:bookmarkEnd w:id="82"/>
    </w:p>
    <w:p w14:paraId="35942439" w14:textId="77777777" w:rsidR="006B203C" w:rsidRPr="00125828" w:rsidRDefault="006B203C" w:rsidP="00F30ED3">
      <w:pPr>
        <w:pStyle w:val="Tit-2"/>
        <w:widowControl/>
        <w:spacing w:before="0"/>
        <w:outlineLvl w:val="2"/>
        <w:rPr>
          <w:rFonts w:ascii="Century Gothic" w:eastAsia="Arial Unicode MS" w:hAnsi="Century Gothic"/>
          <w:b/>
          <w:sz w:val="20"/>
          <w:szCs w:val="20"/>
          <w:lang w:val="es-ES"/>
        </w:rPr>
      </w:pPr>
      <w:bookmarkStart w:id="83" w:name="_Toc19659679"/>
      <w:r w:rsidRPr="00125828">
        <w:rPr>
          <w:rFonts w:ascii="Century Gothic" w:eastAsia="Arial Unicode MS" w:hAnsi="Century Gothic"/>
          <w:b/>
          <w:sz w:val="20"/>
          <w:szCs w:val="20"/>
          <w:lang w:val="es-ES"/>
        </w:rPr>
        <w:t>2.</w:t>
      </w:r>
      <w:r w:rsidR="008D6330" w:rsidRPr="00125828">
        <w:rPr>
          <w:rFonts w:ascii="Century Gothic" w:eastAsia="Arial Unicode MS" w:hAnsi="Century Gothic"/>
          <w:b/>
          <w:sz w:val="20"/>
          <w:szCs w:val="20"/>
          <w:lang w:val="es-ES"/>
        </w:rPr>
        <w:t>3</w:t>
      </w:r>
      <w:r w:rsidR="0036639D" w:rsidRPr="00125828">
        <w:rPr>
          <w:rFonts w:ascii="Century Gothic" w:eastAsia="Arial Unicode MS" w:hAnsi="Century Gothic"/>
          <w:b/>
          <w:sz w:val="20"/>
          <w:szCs w:val="20"/>
          <w:lang w:val="es-ES"/>
        </w:rPr>
        <w:t xml:space="preserve">.1 </w:t>
      </w:r>
      <w:r w:rsidRPr="00125828">
        <w:rPr>
          <w:rFonts w:ascii="Century Gothic" w:eastAsia="Arial Unicode MS" w:hAnsi="Century Gothic"/>
          <w:b/>
          <w:sz w:val="20"/>
          <w:szCs w:val="20"/>
          <w:lang w:val="es-ES"/>
        </w:rPr>
        <w:t>CONDICIONES</w:t>
      </w:r>
      <w:bookmarkEnd w:id="83"/>
    </w:p>
    <w:p w14:paraId="0F3E6DAF" w14:textId="77777777" w:rsidR="0044574C" w:rsidRPr="00125828" w:rsidRDefault="0044574C" w:rsidP="0036639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De acuerdo a los requerimientos del suelo</w:t>
      </w:r>
      <w:r w:rsidR="0057719D" w:rsidRPr="00125828">
        <w:rPr>
          <w:rFonts w:ascii="Century Gothic" w:eastAsia="Arial Unicode MS" w:hAnsi="Century Gothic"/>
          <w:sz w:val="20"/>
          <w:szCs w:val="20"/>
          <w:lang w:val="es-ES"/>
        </w:rPr>
        <w:t xml:space="preserve"> o indicciones en los planos</w:t>
      </w:r>
      <w:r w:rsidRPr="00125828">
        <w:rPr>
          <w:rFonts w:ascii="Century Gothic" w:eastAsia="Arial Unicode MS" w:hAnsi="Century Gothic"/>
          <w:sz w:val="20"/>
          <w:szCs w:val="20"/>
          <w:lang w:val="es-ES"/>
        </w:rPr>
        <w:t>, la supervisión podrá autorizar compactaciones con suelo cemento para mejorar sus condiciones.</w:t>
      </w:r>
    </w:p>
    <w:p w14:paraId="69029748" w14:textId="77777777" w:rsidR="00375CC3" w:rsidRPr="00125828" w:rsidRDefault="0057719D" w:rsidP="0036639D">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proporción del suelo cemento será al 5% (19 partes de </w:t>
      </w:r>
      <w:r w:rsidR="009D4130" w:rsidRPr="00125828">
        <w:rPr>
          <w:rFonts w:ascii="Century Gothic" w:eastAsia="Arial Unicode MS" w:hAnsi="Century Gothic"/>
          <w:sz w:val="20"/>
          <w:szCs w:val="20"/>
          <w:lang w:val="es-ES"/>
        </w:rPr>
        <w:t>suelo</w:t>
      </w:r>
      <w:r w:rsidRPr="00125828">
        <w:rPr>
          <w:rFonts w:ascii="Century Gothic" w:eastAsia="Arial Unicode MS" w:hAnsi="Century Gothic"/>
          <w:sz w:val="20"/>
          <w:szCs w:val="20"/>
          <w:lang w:val="es-ES"/>
        </w:rPr>
        <w:t xml:space="preserve"> + 1 parte de cemento), el suelo que para ello se utilice deberá ser sano libre de </w:t>
      </w:r>
      <w:r w:rsidR="009D4130" w:rsidRPr="00125828">
        <w:rPr>
          <w:rFonts w:ascii="Century Gothic" w:eastAsia="Arial Unicode MS" w:hAnsi="Century Gothic"/>
          <w:sz w:val="20"/>
          <w:szCs w:val="20"/>
          <w:lang w:val="es-ES"/>
        </w:rPr>
        <w:t>orgánicos</w:t>
      </w:r>
      <w:r w:rsidR="000F3C04" w:rsidRPr="00125828">
        <w:rPr>
          <w:rFonts w:ascii="Century Gothic" w:eastAsia="Arial Unicode MS" w:hAnsi="Century Gothic"/>
          <w:sz w:val="20"/>
          <w:szCs w:val="20"/>
          <w:lang w:val="es-ES"/>
        </w:rPr>
        <w:t>, libre de plasticidad y libre de cualquier tipo de contaminación</w:t>
      </w:r>
      <w:r w:rsidR="009D4130" w:rsidRPr="00125828">
        <w:rPr>
          <w:rFonts w:ascii="Century Gothic" w:eastAsia="Arial Unicode MS" w:hAnsi="Century Gothic"/>
          <w:sz w:val="20"/>
          <w:szCs w:val="20"/>
          <w:lang w:val="es-ES"/>
        </w:rPr>
        <w:t>. Las compactaciones deberán alcanzar al menos el 95% del peso volumétrico seco máximo determinado de su correspondiente ensayo Proctor AASTHO T134, además su humedad deberá ser cercana a la humedad óptima. El equipo a utilizar será mecánico tipo vibro compactadoras (bailarinas) sobre capas de 0.15 m. una vez incorporado el cemento al suelo no deberán transcurrir más de dos horas antes de finalizada la compactación de la capa.</w:t>
      </w:r>
    </w:p>
    <w:p w14:paraId="237294A7" w14:textId="77777777" w:rsidR="00375CC3" w:rsidRPr="00125828" w:rsidRDefault="00375CC3">
      <w:pPr>
        <w:widowControl/>
        <w:autoSpaceDE/>
        <w:autoSpaceDN/>
        <w:rPr>
          <w:rFonts w:ascii="Century Gothic" w:eastAsia="Arial Unicode MS" w:hAnsi="Century Gothic" w:cs="Arial"/>
          <w:lang w:val="es-ES"/>
        </w:rPr>
      </w:pPr>
      <w:r w:rsidRPr="00125828">
        <w:rPr>
          <w:rFonts w:ascii="Century Gothic" w:eastAsia="Arial Unicode MS" w:hAnsi="Century Gothic"/>
          <w:lang w:val="es-ES"/>
        </w:rPr>
        <w:br w:type="page"/>
      </w:r>
    </w:p>
    <w:p w14:paraId="7DBD88EE" w14:textId="77777777" w:rsidR="0057719D" w:rsidRPr="00125828" w:rsidRDefault="0057719D" w:rsidP="0036639D">
      <w:pPr>
        <w:pStyle w:val="Tex2"/>
        <w:widowControl/>
        <w:ind w:left="720"/>
        <w:rPr>
          <w:rFonts w:ascii="Century Gothic" w:eastAsia="Arial Unicode MS" w:hAnsi="Century Gothic"/>
          <w:sz w:val="20"/>
          <w:szCs w:val="20"/>
          <w:lang w:val="es-ES"/>
        </w:rPr>
      </w:pPr>
    </w:p>
    <w:p w14:paraId="6B3B107D"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84" w:name="_Toc19659680"/>
      <w:r w:rsidRPr="00125828">
        <w:rPr>
          <w:rFonts w:ascii="Century Gothic" w:eastAsia="Arial Unicode MS" w:hAnsi="Century Gothic"/>
          <w:b/>
          <w:sz w:val="20"/>
          <w:szCs w:val="20"/>
          <w:lang w:val="es-ES"/>
        </w:rPr>
        <w:t>2.</w:t>
      </w:r>
      <w:r w:rsidR="008D6330" w:rsidRPr="00125828">
        <w:rPr>
          <w:rFonts w:ascii="Century Gothic" w:eastAsia="Arial Unicode MS" w:hAnsi="Century Gothic"/>
          <w:b/>
          <w:sz w:val="20"/>
          <w:szCs w:val="20"/>
          <w:lang w:val="es-ES"/>
        </w:rPr>
        <w:t>3</w:t>
      </w:r>
      <w:r w:rsidRPr="00125828">
        <w:rPr>
          <w:rFonts w:ascii="Century Gothic" w:eastAsia="Arial Unicode MS" w:hAnsi="Century Gothic"/>
          <w:b/>
          <w:sz w:val="20"/>
          <w:szCs w:val="20"/>
          <w:lang w:val="es-ES"/>
        </w:rPr>
        <w:t>.</w:t>
      </w:r>
      <w:r w:rsidR="006B203C" w:rsidRPr="00125828">
        <w:rPr>
          <w:rFonts w:ascii="Century Gothic" w:eastAsia="Arial Unicode MS" w:hAnsi="Century Gothic"/>
          <w:b/>
          <w:sz w:val="20"/>
          <w:szCs w:val="20"/>
          <w:lang w:val="es-ES"/>
        </w:rPr>
        <w:t>2</w:t>
      </w:r>
      <w:r w:rsidR="003901E5" w:rsidRPr="00125828">
        <w:rPr>
          <w:rFonts w:ascii="Century Gothic" w:eastAsia="Arial Unicode MS" w:hAnsi="Century Gothic"/>
          <w:b/>
          <w:sz w:val="20"/>
          <w:szCs w:val="20"/>
          <w:lang w:val="es-ES"/>
        </w:rPr>
        <w:t xml:space="preserve"> </w:t>
      </w:r>
      <w:r w:rsidRPr="00125828">
        <w:rPr>
          <w:rFonts w:ascii="Century Gothic" w:eastAsia="Arial Unicode MS" w:hAnsi="Century Gothic"/>
          <w:b/>
          <w:sz w:val="20"/>
          <w:szCs w:val="20"/>
          <w:lang w:val="es-ES"/>
        </w:rPr>
        <w:t>FORMA DE PAGO</w:t>
      </w:r>
      <w:bookmarkEnd w:id="84"/>
    </w:p>
    <w:p w14:paraId="53F47954" w14:textId="77777777" w:rsidR="0044574C" w:rsidRPr="00125828" w:rsidRDefault="0044574C" w:rsidP="003901E5">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pagará según lo especifique el plan de oferta, y su precio incluirá el suministro del cemento y </w:t>
      </w:r>
      <w:r w:rsidR="009D4130" w:rsidRPr="00125828">
        <w:rPr>
          <w:rFonts w:ascii="Century Gothic" w:eastAsia="Arial Unicode MS" w:hAnsi="Century Gothic"/>
          <w:sz w:val="20"/>
          <w:szCs w:val="20"/>
          <w:lang w:val="es-ES"/>
        </w:rPr>
        <w:t>el suelo adecuado</w:t>
      </w:r>
      <w:r w:rsidRPr="00125828">
        <w:rPr>
          <w:rFonts w:ascii="Century Gothic" w:eastAsia="Arial Unicode MS" w:hAnsi="Century Gothic"/>
          <w:sz w:val="20"/>
          <w:szCs w:val="20"/>
          <w:lang w:val="es-ES"/>
        </w:rPr>
        <w:t xml:space="preserve"> en el lugar de la obra, la mano de obra por la revoltura, mezcla y compacta</w:t>
      </w:r>
      <w:r w:rsidR="006B203C" w:rsidRPr="00125828">
        <w:rPr>
          <w:rFonts w:ascii="Century Gothic" w:eastAsia="Arial Unicode MS" w:hAnsi="Century Gothic"/>
          <w:sz w:val="20"/>
          <w:szCs w:val="20"/>
          <w:lang w:val="es-ES"/>
        </w:rPr>
        <w:t>ción</w:t>
      </w:r>
      <w:r w:rsidRPr="00125828">
        <w:rPr>
          <w:rFonts w:ascii="Century Gothic" w:eastAsia="Arial Unicode MS" w:hAnsi="Century Gothic"/>
          <w:sz w:val="20"/>
          <w:szCs w:val="20"/>
          <w:lang w:val="es-ES"/>
        </w:rPr>
        <w:t>.</w:t>
      </w:r>
    </w:p>
    <w:p w14:paraId="64DF7756" w14:textId="77777777" w:rsidR="0044574C" w:rsidRPr="00125828" w:rsidRDefault="00B5601A" w:rsidP="00F30ED3">
      <w:pPr>
        <w:pStyle w:val="Tit-1"/>
        <w:widowControl/>
        <w:spacing w:before="0"/>
        <w:outlineLvl w:val="1"/>
        <w:rPr>
          <w:rFonts w:ascii="Century Gothic" w:eastAsia="Arial Unicode MS" w:hAnsi="Century Gothic"/>
          <w:sz w:val="20"/>
          <w:szCs w:val="20"/>
          <w:lang w:val="es-ES"/>
        </w:rPr>
      </w:pPr>
      <w:bookmarkStart w:id="85" w:name="_Toc19659681"/>
      <w:r w:rsidRPr="00125828">
        <w:rPr>
          <w:rFonts w:ascii="Century Gothic" w:eastAsia="Arial Unicode MS" w:hAnsi="Century Gothic"/>
          <w:sz w:val="20"/>
          <w:szCs w:val="20"/>
          <w:lang w:val="es-ES"/>
        </w:rPr>
        <w:t>2.</w:t>
      </w:r>
      <w:r w:rsidR="008D6330" w:rsidRPr="00125828">
        <w:rPr>
          <w:rFonts w:ascii="Century Gothic" w:eastAsia="Arial Unicode MS" w:hAnsi="Century Gothic"/>
          <w:sz w:val="20"/>
          <w:szCs w:val="20"/>
          <w:lang w:val="es-ES"/>
        </w:rPr>
        <w:t>4</w:t>
      </w:r>
      <w:r w:rsidR="0044574C" w:rsidRPr="00125828">
        <w:rPr>
          <w:rFonts w:ascii="Century Gothic" w:eastAsia="Arial Unicode MS" w:hAnsi="Century Gothic"/>
          <w:sz w:val="20"/>
          <w:szCs w:val="20"/>
          <w:lang w:val="es-ES"/>
        </w:rPr>
        <w:tab/>
        <w:t>DESALOJO DE MATERIAL SOBRANTE</w:t>
      </w:r>
      <w:bookmarkEnd w:id="85"/>
    </w:p>
    <w:p w14:paraId="6BF206B1" w14:textId="77777777" w:rsidR="00B5601A" w:rsidRPr="00125828" w:rsidRDefault="00B5601A" w:rsidP="00F30ED3">
      <w:pPr>
        <w:pStyle w:val="Tit-2"/>
        <w:widowControl/>
        <w:spacing w:before="0"/>
        <w:outlineLvl w:val="2"/>
        <w:rPr>
          <w:rFonts w:ascii="Century Gothic" w:eastAsia="Arial Unicode MS" w:hAnsi="Century Gothic"/>
          <w:b/>
          <w:sz w:val="20"/>
          <w:szCs w:val="20"/>
          <w:lang w:val="es-ES"/>
        </w:rPr>
      </w:pPr>
      <w:bookmarkStart w:id="86" w:name="_Toc19659682"/>
      <w:r w:rsidRPr="00125828">
        <w:rPr>
          <w:rFonts w:ascii="Century Gothic" w:eastAsia="Arial Unicode MS" w:hAnsi="Century Gothic"/>
          <w:b/>
          <w:sz w:val="20"/>
          <w:szCs w:val="20"/>
          <w:lang w:val="es-ES"/>
        </w:rPr>
        <w:t>2.</w:t>
      </w:r>
      <w:r w:rsidR="008D6330" w:rsidRPr="00125828">
        <w:rPr>
          <w:rFonts w:ascii="Century Gothic" w:eastAsia="Arial Unicode MS" w:hAnsi="Century Gothic"/>
          <w:b/>
          <w:sz w:val="20"/>
          <w:szCs w:val="20"/>
          <w:lang w:val="es-ES"/>
        </w:rPr>
        <w:t>4</w:t>
      </w:r>
      <w:r w:rsidR="003901E5" w:rsidRPr="00125828">
        <w:rPr>
          <w:rFonts w:ascii="Century Gothic" w:eastAsia="Arial Unicode MS" w:hAnsi="Century Gothic"/>
          <w:b/>
          <w:sz w:val="20"/>
          <w:szCs w:val="20"/>
          <w:lang w:val="es-ES"/>
        </w:rPr>
        <w:t xml:space="preserve">.1 </w:t>
      </w:r>
      <w:r w:rsidRPr="00125828">
        <w:rPr>
          <w:rFonts w:ascii="Century Gothic" w:eastAsia="Arial Unicode MS" w:hAnsi="Century Gothic"/>
          <w:b/>
          <w:sz w:val="20"/>
          <w:szCs w:val="20"/>
          <w:lang w:val="es-ES"/>
        </w:rPr>
        <w:t>CONDICIONES</w:t>
      </w:r>
      <w:bookmarkEnd w:id="86"/>
    </w:p>
    <w:p w14:paraId="3EF79615" w14:textId="77777777" w:rsidR="0044574C" w:rsidRPr="00125828" w:rsidRDefault="0044574C" w:rsidP="003901E5">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contratista desalojará por su cuenta el material sobrante de las excavaciones, hacia un lugar fuera de la obra acordado con las autoridades de la comunidad y autorizados por la supervisión o en aquellos autorizados por </w:t>
      </w:r>
      <w:smartTag w:uri="urn:schemas-microsoft-com:office:smarttags" w:element="PersonName">
        <w:smartTagPr>
          <w:attr w:name="ProductID" w:val="la Municipalidad"/>
        </w:smartTagPr>
        <w:r w:rsidRPr="00125828">
          <w:rPr>
            <w:rFonts w:ascii="Century Gothic" w:eastAsia="Arial Unicode MS" w:hAnsi="Century Gothic"/>
            <w:sz w:val="20"/>
            <w:szCs w:val="20"/>
            <w:lang w:val="es-ES"/>
          </w:rPr>
          <w:t>la Municipalidad</w:t>
        </w:r>
      </w:smartTag>
      <w:r w:rsidRPr="00125828">
        <w:rPr>
          <w:rFonts w:ascii="Century Gothic" w:eastAsia="Arial Unicode MS" w:hAnsi="Century Gothic"/>
          <w:sz w:val="20"/>
          <w:szCs w:val="20"/>
          <w:lang w:val="es-ES"/>
        </w:rPr>
        <w:t xml:space="preserve"> respectiva o el Ministerio de Obras Públicas, donde no se ocasione daños a terceros. Cuando la ruta de desalojo pase por centros poblados o carreteras con flujo vehicular, cada unidad de transporte vehicular deberá poseer una cubierta protectora para evitar derrame del material y/o la generación de polvo que cause molestias.</w:t>
      </w:r>
    </w:p>
    <w:p w14:paraId="3B457F1E"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87" w:name="_Toc19659683"/>
      <w:r w:rsidRPr="00125828">
        <w:rPr>
          <w:rFonts w:ascii="Century Gothic" w:eastAsia="Arial Unicode MS" w:hAnsi="Century Gothic"/>
          <w:b/>
          <w:sz w:val="20"/>
          <w:szCs w:val="20"/>
          <w:lang w:val="es-ES"/>
        </w:rPr>
        <w:t>2.</w:t>
      </w:r>
      <w:r w:rsidR="008D6330" w:rsidRPr="00125828">
        <w:rPr>
          <w:rFonts w:ascii="Century Gothic" w:eastAsia="Arial Unicode MS" w:hAnsi="Century Gothic"/>
          <w:b/>
          <w:sz w:val="20"/>
          <w:szCs w:val="20"/>
          <w:lang w:val="es-ES"/>
        </w:rPr>
        <w:t>4</w:t>
      </w:r>
      <w:r w:rsidRPr="00125828">
        <w:rPr>
          <w:rFonts w:ascii="Century Gothic" w:eastAsia="Arial Unicode MS" w:hAnsi="Century Gothic"/>
          <w:b/>
          <w:sz w:val="20"/>
          <w:szCs w:val="20"/>
          <w:lang w:val="es-ES"/>
        </w:rPr>
        <w:t>.</w:t>
      </w:r>
      <w:r w:rsidR="003901E5" w:rsidRPr="00125828">
        <w:rPr>
          <w:rFonts w:ascii="Century Gothic" w:eastAsia="Arial Unicode MS" w:hAnsi="Century Gothic"/>
          <w:b/>
          <w:sz w:val="20"/>
          <w:szCs w:val="20"/>
          <w:lang w:val="es-ES"/>
        </w:rPr>
        <w:t xml:space="preserve">2 </w:t>
      </w:r>
      <w:r w:rsidRPr="00125828">
        <w:rPr>
          <w:rFonts w:ascii="Century Gothic" w:eastAsia="Arial Unicode MS" w:hAnsi="Century Gothic"/>
          <w:b/>
          <w:sz w:val="20"/>
          <w:szCs w:val="20"/>
          <w:lang w:val="es-ES"/>
        </w:rPr>
        <w:t>FORMA DE PAGO</w:t>
      </w:r>
      <w:bookmarkEnd w:id="87"/>
    </w:p>
    <w:p w14:paraId="742A736B" w14:textId="77777777" w:rsidR="0044574C" w:rsidRPr="00125828" w:rsidRDefault="0044574C" w:rsidP="003901E5">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pagará por según se especifique en el plan de oferta.  En el costo se considerará la distancia desde la obra a los lugares de desalojo autorizados para </w:t>
      </w:r>
      <w:r w:rsidR="008D6330" w:rsidRPr="00125828">
        <w:rPr>
          <w:rFonts w:ascii="Century Gothic" w:eastAsia="Arial Unicode MS" w:hAnsi="Century Gothic"/>
          <w:sz w:val="20"/>
          <w:szCs w:val="20"/>
          <w:lang w:val="es-ES"/>
        </w:rPr>
        <w:t>el</w:t>
      </w:r>
      <w:r w:rsidRPr="00125828">
        <w:rPr>
          <w:rFonts w:ascii="Century Gothic" w:eastAsia="Arial Unicode MS" w:hAnsi="Century Gothic"/>
          <w:sz w:val="20"/>
          <w:szCs w:val="20"/>
          <w:lang w:val="es-ES"/>
        </w:rPr>
        <w:t xml:space="preserve"> proyecto. </w:t>
      </w:r>
      <w:r w:rsidR="00B5601A" w:rsidRPr="00125828">
        <w:rPr>
          <w:rFonts w:ascii="Century Gothic" w:eastAsia="Arial Unicode MS" w:hAnsi="Century Gothic"/>
          <w:sz w:val="20"/>
          <w:szCs w:val="20"/>
          <w:lang w:val="es-ES"/>
        </w:rPr>
        <w:t>Los volúmenes serán tomados de material en banco, no se considerara abundamiento para el pago.</w:t>
      </w:r>
    </w:p>
    <w:p w14:paraId="1B9AC1B1"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88" w:name="_Toc19659684"/>
      <w:r w:rsidRPr="00125828">
        <w:rPr>
          <w:rFonts w:ascii="Century Gothic" w:eastAsia="Arial Unicode MS" w:hAnsi="Century Gothic"/>
          <w:sz w:val="20"/>
          <w:szCs w:val="20"/>
          <w:lang w:val="es-ES"/>
        </w:rPr>
        <w:t>2.</w:t>
      </w:r>
      <w:r w:rsidR="008D6330" w:rsidRPr="00125828">
        <w:rPr>
          <w:rFonts w:ascii="Century Gothic" w:eastAsia="Arial Unicode MS" w:hAnsi="Century Gothic"/>
          <w:sz w:val="20"/>
          <w:szCs w:val="20"/>
          <w:lang w:val="es-ES"/>
        </w:rPr>
        <w:t>5</w:t>
      </w:r>
      <w:r w:rsidRPr="00125828">
        <w:rPr>
          <w:rFonts w:ascii="Century Gothic" w:eastAsia="Arial Unicode MS" w:hAnsi="Century Gothic"/>
          <w:sz w:val="20"/>
          <w:szCs w:val="20"/>
          <w:lang w:val="es-ES"/>
        </w:rPr>
        <w:tab/>
        <w:t>COMPLEMENTACION</w:t>
      </w:r>
      <w:bookmarkEnd w:id="88"/>
    </w:p>
    <w:p w14:paraId="1B05537B" w14:textId="77777777" w:rsidR="0044574C" w:rsidRPr="00125828" w:rsidRDefault="0044574C" w:rsidP="00CC5737">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Todos los trabajos descritos en esta sección incluirán en sus respectivos precios, el precio correspondiente las obras de ademado, bombeo, obras de protección, etc.</w:t>
      </w:r>
    </w:p>
    <w:p w14:paraId="366067A8" w14:textId="77777777" w:rsidR="0044574C" w:rsidRPr="00125828" w:rsidRDefault="0044574C" w:rsidP="00CC5737">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Para estimar los precios adecuados, el contratista deberá indagarse de las características particulares del sitio y las posibles incidencias en los costos.</w:t>
      </w:r>
    </w:p>
    <w:p w14:paraId="2B7566EF" w14:textId="77777777" w:rsidR="006D0674" w:rsidRPr="00125828" w:rsidRDefault="006D0674" w:rsidP="00CC5737">
      <w:pPr>
        <w:pStyle w:val="Tex1"/>
        <w:widowControl/>
        <w:rPr>
          <w:rFonts w:ascii="Century Gothic" w:eastAsia="Arial Unicode MS" w:hAnsi="Century Gothic"/>
          <w:sz w:val="20"/>
          <w:szCs w:val="20"/>
          <w:lang w:val="es-ES"/>
        </w:rPr>
      </w:pPr>
    </w:p>
    <w:p w14:paraId="51FA9C90" w14:textId="77777777" w:rsidR="006D0674" w:rsidRPr="00125828" w:rsidRDefault="006D0674" w:rsidP="006D0674">
      <w:pPr>
        <w:pStyle w:val="Tit-1"/>
        <w:widowControl/>
        <w:spacing w:before="0"/>
        <w:outlineLvl w:val="1"/>
        <w:rPr>
          <w:rFonts w:ascii="Century Gothic" w:eastAsia="Arial Unicode MS" w:hAnsi="Century Gothic"/>
          <w:sz w:val="20"/>
          <w:szCs w:val="20"/>
          <w:lang w:val="es-ES"/>
        </w:rPr>
      </w:pPr>
      <w:bookmarkStart w:id="89" w:name="_Toc19659685"/>
      <w:r w:rsidRPr="00125828">
        <w:rPr>
          <w:rFonts w:ascii="Century Gothic" w:eastAsia="Arial Unicode MS" w:hAnsi="Century Gothic"/>
          <w:sz w:val="20"/>
          <w:szCs w:val="20"/>
          <w:lang w:val="es-ES"/>
        </w:rPr>
        <w:t>2.6</w:t>
      </w:r>
      <w:r w:rsidRPr="00125828">
        <w:rPr>
          <w:rFonts w:ascii="Century Gothic" w:eastAsia="Arial Unicode MS" w:hAnsi="Century Gothic"/>
          <w:sz w:val="20"/>
          <w:szCs w:val="20"/>
          <w:lang w:val="es-ES"/>
        </w:rPr>
        <w:tab/>
        <w:t>TERRACERIA MASIVA</w:t>
      </w:r>
      <w:bookmarkEnd w:id="89"/>
    </w:p>
    <w:p w14:paraId="165533EE" w14:textId="77777777" w:rsidR="006D0674" w:rsidRPr="00125828" w:rsidRDefault="006D0674" w:rsidP="00CC5737">
      <w:pPr>
        <w:pStyle w:val="Tex1"/>
        <w:widowControl/>
        <w:rPr>
          <w:rFonts w:ascii="Century Gothic" w:eastAsia="Arial Unicode MS" w:hAnsi="Century Gothic"/>
          <w:sz w:val="20"/>
          <w:szCs w:val="20"/>
          <w:lang w:val="es-ES"/>
        </w:rPr>
      </w:pPr>
    </w:p>
    <w:p w14:paraId="5DB5EF5A" w14:textId="77777777" w:rsidR="00EE4154" w:rsidRPr="00125828" w:rsidRDefault="00EE4154" w:rsidP="00EE4154">
      <w:pPr>
        <w:pStyle w:val="Tit-2"/>
        <w:widowControl/>
        <w:spacing w:before="0"/>
        <w:outlineLvl w:val="2"/>
        <w:rPr>
          <w:rFonts w:ascii="Century Gothic" w:eastAsia="Arial Unicode MS" w:hAnsi="Century Gothic"/>
          <w:b/>
          <w:sz w:val="20"/>
          <w:szCs w:val="20"/>
          <w:lang w:val="es-ES"/>
        </w:rPr>
      </w:pPr>
      <w:bookmarkStart w:id="90" w:name="_Toc19659686"/>
      <w:r w:rsidRPr="00125828">
        <w:rPr>
          <w:rFonts w:ascii="Century Gothic" w:eastAsia="Arial Unicode MS" w:hAnsi="Century Gothic"/>
          <w:b/>
          <w:sz w:val="20"/>
          <w:szCs w:val="20"/>
          <w:lang w:val="es-ES"/>
        </w:rPr>
        <w:t>2.6.1</w:t>
      </w:r>
      <w:r w:rsidRPr="00125828">
        <w:rPr>
          <w:rFonts w:ascii="Century Gothic" w:eastAsia="Arial Unicode MS" w:hAnsi="Century Gothic"/>
          <w:b/>
          <w:sz w:val="20"/>
          <w:szCs w:val="20"/>
          <w:lang w:val="es-ES"/>
        </w:rPr>
        <w:tab/>
        <w:t>MOVILIZACIÓN Y DESMOVILIZACIÓN DE EQUIPO</w:t>
      </w:r>
      <w:bookmarkEnd w:id="90"/>
    </w:p>
    <w:p w14:paraId="27AC2AE3" w14:textId="77777777" w:rsidR="00EE4154" w:rsidRPr="00125828" w:rsidRDefault="00EE4154" w:rsidP="00EE4154">
      <w:pPr>
        <w:pStyle w:val="Tit-2"/>
        <w:widowControl/>
        <w:spacing w:before="0"/>
        <w:ind w:left="1505"/>
        <w:outlineLvl w:val="3"/>
        <w:rPr>
          <w:rFonts w:ascii="Century Gothic" w:eastAsia="Arial Unicode MS" w:hAnsi="Century Gothic"/>
          <w:b/>
          <w:sz w:val="20"/>
          <w:szCs w:val="20"/>
          <w:lang w:val="es-ES"/>
        </w:rPr>
      </w:pPr>
      <w:bookmarkStart w:id="91" w:name="_Toc19659687"/>
      <w:r w:rsidRPr="00125828">
        <w:rPr>
          <w:rFonts w:ascii="Century Gothic" w:eastAsia="Arial Unicode MS" w:hAnsi="Century Gothic"/>
          <w:b/>
          <w:sz w:val="20"/>
          <w:szCs w:val="20"/>
          <w:lang w:val="es-ES"/>
        </w:rPr>
        <w:t>2.6.1.1</w:t>
      </w:r>
      <w:r w:rsidRPr="00125828">
        <w:rPr>
          <w:rFonts w:ascii="Century Gothic" w:eastAsia="Arial Unicode MS" w:hAnsi="Century Gothic"/>
          <w:b/>
          <w:sz w:val="20"/>
          <w:szCs w:val="20"/>
          <w:lang w:val="es-ES"/>
        </w:rPr>
        <w:tab/>
        <w:t>DESCRIPCIÓN</w:t>
      </w:r>
      <w:bookmarkEnd w:id="91"/>
    </w:p>
    <w:p w14:paraId="12F5FC1E" w14:textId="77777777" w:rsidR="00EE4154" w:rsidRPr="00125828" w:rsidRDefault="00EE4154" w:rsidP="00EE4154">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Esta partida consiste en el traslado de personal, equipo, materiales, campamentos, y otros que sean necesarios, al lugar en que desarrollará la obra antes de iniciar y al finalizar los trabajos. La movilización incluye la obtención y pago de permisos y seguros.</w:t>
      </w:r>
    </w:p>
    <w:p w14:paraId="01D5C07A" w14:textId="77777777" w:rsidR="00EE4154" w:rsidRPr="00125828" w:rsidRDefault="00EE4154" w:rsidP="00EE4154">
      <w:pPr>
        <w:pStyle w:val="Tex1"/>
        <w:widowControl/>
        <w:rPr>
          <w:rFonts w:ascii="Century Gothic" w:eastAsia="Arial Unicode MS" w:hAnsi="Century Gothic"/>
          <w:sz w:val="20"/>
          <w:szCs w:val="20"/>
          <w:lang w:val="es-ES"/>
        </w:rPr>
      </w:pPr>
    </w:p>
    <w:p w14:paraId="0045B6EE" w14:textId="77777777" w:rsidR="00EE4154" w:rsidRPr="00125828" w:rsidRDefault="00EE4154" w:rsidP="00EE4154">
      <w:pPr>
        <w:pStyle w:val="Tit-2"/>
        <w:widowControl/>
        <w:spacing w:before="0"/>
        <w:ind w:left="1505"/>
        <w:outlineLvl w:val="3"/>
        <w:rPr>
          <w:rFonts w:ascii="Century Gothic" w:eastAsia="Arial Unicode MS" w:hAnsi="Century Gothic"/>
          <w:b/>
          <w:sz w:val="20"/>
          <w:szCs w:val="20"/>
          <w:lang w:val="es-ES"/>
        </w:rPr>
      </w:pPr>
      <w:bookmarkStart w:id="92" w:name="_Toc19659688"/>
      <w:r w:rsidRPr="00125828">
        <w:rPr>
          <w:rFonts w:ascii="Century Gothic" w:eastAsia="Arial Unicode MS" w:hAnsi="Century Gothic"/>
          <w:b/>
          <w:sz w:val="20"/>
          <w:szCs w:val="20"/>
          <w:lang w:val="es-ES"/>
        </w:rPr>
        <w:t>2.6.1.2</w:t>
      </w:r>
      <w:r w:rsidRPr="00125828">
        <w:rPr>
          <w:rFonts w:ascii="Century Gothic" w:eastAsia="Arial Unicode MS" w:hAnsi="Century Gothic"/>
          <w:b/>
          <w:sz w:val="20"/>
          <w:szCs w:val="20"/>
          <w:lang w:val="es-ES"/>
        </w:rPr>
        <w:tab/>
        <w:t>CONSIDERACIONES GENERALES</w:t>
      </w:r>
      <w:bookmarkEnd w:id="92"/>
    </w:p>
    <w:p w14:paraId="0D877B31" w14:textId="77777777" w:rsidR="00EE4154" w:rsidRPr="00125828" w:rsidRDefault="00EE4154" w:rsidP="00EE4154">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traslado del equipo pesado se puede efectuar en camiones de cama baja, mientras que el equipo liviano puede trasladarse por sus propios medios, llevando el equipo liviano no autopropulsado como herramientas, martillos neumáticos, vibradores, etc.</w:t>
      </w:r>
    </w:p>
    <w:p w14:paraId="218DD027" w14:textId="77777777" w:rsidR="00EE4154" w:rsidRPr="00125828" w:rsidRDefault="00EE4154" w:rsidP="00EE4154">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antes de transportar el equipo mecánico ofertado al sitio de la obra deberá someterlo aprobación e inspección de la entidad contratante dentro de los 5 días después de otorgada la orden de inicio. Este equipo será revisado por el supervisor en la obra y de no encontrarlo satisfactorio en cuanto a su condición y operatividad deberá rechazarlo.</w:t>
      </w:r>
    </w:p>
    <w:p w14:paraId="58772B14" w14:textId="77777777" w:rsidR="00EE4154" w:rsidRPr="00125828" w:rsidRDefault="00EE4154" w:rsidP="00EE4154">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ese caso, el contratista deberá reemplazarlo por otro similar en buenas condiciones de operación. El rechazo del equipo no podrá generar ningún reclamo por parte del contratista.</w:t>
      </w:r>
    </w:p>
    <w:p w14:paraId="6EBC7FF8" w14:textId="77777777" w:rsidR="00EE4154" w:rsidRPr="00125828" w:rsidRDefault="00EE4154" w:rsidP="00EE4154">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Si el contratista opta por transportar un equipo diferente al aprobado, éste no será valorizado por el supervisor.</w:t>
      </w:r>
    </w:p>
    <w:p w14:paraId="508647E7" w14:textId="77777777" w:rsidR="00EE4154" w:rsidRPr="00125828" w:rsidRDefault="00EE4154" w:rsidP="00EE4154">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no podrá retirar de la obra ningún equipo sin autorización escrita del supervisor.</w:t>
      </w:r>
    </w:p>
    <w:p w14:paraId="4A8137AB" w14:textId="77777777" w:rsidR="00EE4154" w:rsidRPr="00125828" w:rsidRDefault="00EE4154" w:rsidP="00EE4154">
      <w:pPr>
        <w:pStyle w:val="Tex1"/>
        <w:widowControl/>
        <w:rPr>
          <w:rFonts w:ascii="Century Gothic" w:eastAsia="Arial Unicode MS" w:hAnsi="Century Gothic"/>
          <w:sz w:val="20"/>
          <w:szCs w:val="20"/>
          <w:lang w:val="es-ES"/>
        </w:rPr>
      </w:pPr>
    </w:p>
    <w:p w14:paraId="5A41714A" w14:textId="77777777" w:rsidR="00EE4154" w:rsidRPr="00125828" w:rsidRDefault="00EE4154" w:rsidP="00EE4154">
      <w:pPr>
        <w:pStyle w:val="Tit-2"/>
        <w:widowControl/>
        <w:spacing w:before="0"/>
        <w:ind w:left="1505"/>
        <w:outlineLvl w:val="3"/>
        <w:rPr>
          <w:rFonts w:ascii="Century Gothic" w:eastAsia="Arial Unicode MS" w:hAnsi="Century Gothic"/>
          <w:b/>
          <w:sz w:val="20"/>
          <w:szCs w:val="20"/>
          <w:lang w:val="es-ES"/>
        </w:rPr>
      </w:pPr>
      <w:bookmarkStart w:id="93" w:name="_Toc19659689"/>
      <w:r w:rsidRPr="00125828">
        <w:rPr>
          <w:rFonts w:ascii="Century Gothic" w:eastAsia="Arial Unicode MS" w:hAnsi="Century Gothic"/>
          <w:b/>
          <w:sz w:val="20"/>
          <w:szCs w:val="20"/>
          <w:lang w:val="es-ES"/>
        </w:rPr>
        <w:t>2.6.1.3</w:t>
      </w:r>
      <w:r w:rsidRPr="00125828">
        <w:rPr>
          <w:rFonts w:ascii="Century Gothic" w:eastAsia="Arial Unicode MS" w:hAnsi="Century Gothic"/>
          <w:b/>
          <w:sz w:val="20"/>
          <w:szCs w:val="20"/>
          <w:lang w:val="es-ES"/>
        </w:rPr>
        <w:tab/>
        <w:t>FORMA DE PAGO</w:t>
      </w:r>
      <w:bookmarkEnd w:id="93"/>
    </w:p>
    <w:p w14:paraId="1BA3F961" w14:textId="77777777" w:rsidR="00EE4154" w:rsidRPr="00125828" w:rsidRDefault="00EE4154" w:rsidP="00EE4154">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no recibirá ningún pago por esta actividad, lo cual debe ser incorporada en las partidas en el que este programado sus uso.</w:t>
      </w:r>
    </w:p>
    <w:p w14:paraId="7CA2BB60" w14:textId="77777777" w:rsidR="00375CC3" w:rsidRPr="00125828" w:rsidRDefault="00375CC3">
      <w:pPr>
        <w:widowControl/>
        <w:autoSpaceDE/>
        <w:autoSpaceDN/>
        <w:rPr>
          <w:rFonts w:ascii="Century Gothic" w:eastAsia="Arial Unicode MS" w:hAnsi="Century Gothic" w:cs="Arial"/>
          <w:lang w:val="es-ES"/>
        </w:rPr>
      </w:pPr>
      <w:r w:rsidRPr="00125828">
        <w:rPr>
          <w:rFonts w:ascii="Century Gothic" w:eastAsia="Arial Unicode MS" w:hAnsi="Century Gothic"/>
          <w:lang w:val="es-ES"/>
        </w:rPr>
        <w:br w:type="page"/>
      </w:r>
    </w:p>
    <w:p w14:paraId="09FB5A79" w14:textId="77777777" w:rsidR="00EE4154" w:rsidRPr="00125828" w:rsidRDefault="00EE4154" w:rsidP="00EE4154">
      <w:pPr>
        <w:pStyle w:val="Tex1"/>
        <w:widowControl/>
        <w:rPr>
          <w:rFonts w:ascii="Century Gothic" w:eastAsia="Arial Unicode MS" w:hAnsi="Century Gothic"/>
          <w:sz w:val="20"/>
          <w:szCs w:val="20"/>
          <w:lang w:val="es-ES"/>
        </w:rPr>
      </w:pPr>
    </w:p>
    <w:p w14:paraId="0ACA8C88" w14:textId="77777777" w:rsidR="00EE4154" w:rsidRPr="00125828" w:rsidRDefault="00E76A13" w:rsidP="00E76A13">
      <w:pPr>
        <w:pStyle w:val="Tit-2"/>
        <w:widowControl/>
        <w:spacing w:before="0"/>
        <w:outlineLvl w:val="2"/>
        <w:rPr>
          <w:rFonts w:ascii="Century Gothic" w:eastAsia="Arial Unicode MS" w:hAnsi="Century Gothic"/>
          <w:b/>
          <w:sz w:val="20"/>
          <w:szCs w:val="20"/>
          <w:lang w:val="es-ES"/>
        </w:rPr>
      </w:pPr>
      <w:bookmarkStart w:id="94" w:name="_Toc19659690"/>
      <w:r w:rsidRPr="00125828">
        <w:rPr>
          <w:rFonts w:ascii="Century Gothic" w:eastAsia="Arial Unicode MS" w:hAnsi="Century Gothic"/>
          <w:b/>
          <w:sz w:val="20"/>
          <w:szCs w:val="20"/>
          <w:lang w:val="es-ES"/>
        </w:rPr>
        <w:t>2.6.</w:t>
      </w:r>
      <w:r w:rsidR="00132B6A" w:rsidRPr="00125828">
        <w:rPr>
          <w:rFonts w:ascii="Century Gothic" w:eastAsia="Arial Unicode MS" w:hAnsi="Century Gothic"/>
          <w:b/>
          <w:sz w:val="20"/>
          <w:szCs w:val="20"/>
          <w:lang w:val="es-ES"/>
        </w:rPr>
        <w:t>2</w:t>
      </w:r>
      <w:r w:rsidR="00EE4154" w:rsidRPr="00125828">
        <w:rPr>
          <w:rFonts w:ascii="Century Gothic" w:eastAsia="Arial Unicode MS" w:hAnsi="Century Gothic"/>
          <w:b/>
          <w:sz w:val="20"/>
          <w:szCs w:val="20"/>
          <w:lang w:val="es-ES"/>
        </w:rPr>
        <w:tab/>
        <w:t>CAMPAMENTOS Y OBRAS PROVISIONALES PARA MAQUINARIA</w:t>
      </w:r>
      <w:bookmarkEnd w:id="94"/>
    </w:p>
    <w:p w14:paraId="177DF634" w14:textId="77777777" w:rsidR="00EE4154" w:rsidRPr="00125828" w:rsidRDefault="00E76A13" w:rsidP="00E76A13">
      <w:pPr>
        <w:pStyle w:val="Tit-2"/>
        <w:widowControl/>
        <w:spacing w:before="0"/>
        <w:ind w:left="1505"/>
        <w:outlineLvl w:val="3"/>
        <w:rPr>
          <w:rFonts w:ascii="Century Gothic" w:eastAsia="Arial Unicode MS" w:hAnsi="Century Gothic"/>
          <w:b/>
          <w:sz w:val="20"/>
          <w:szCs w:val="20"/>
          <w:lang w:val="es-ES"/>
        </w:rPr>
      </w:pPr>
      <w:bookmarkStart w:id="95" w:name="_Toc19659691"/>
      <w:r w:rsidRPr="00125828">
        <w:rPr>
          <w:rFonts w:ascii="Century Gothic" w:eastAsia="Arial Unicode MS" w:hAnsi="Century Gothic"/>
          <w:b/>
          <w:sz w:val="20"/>
          <w:szCs w:val="20"/>
          <w:lang w:val="es-ES"/>
        </w:rPr>
        <w:t>2.6.</w:t>
      </w:r>
      <w:r w:rsidR="00132B6A"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.1</w:t>
      </w:r>
      <w:r w:rsidR="00EE4154" w:rsidRPr="00125828">
        <w:rPr>
          <w:rFonts w:ascii="Century Gothic" w:eastAsia="Arial Unicode MS" w:hAnsi="Century Gothic"/>
          <w:b/>
          <w:sz w:val="20"/>
          <w:szCs w:val="20"/>
          <w:lang w:val="es-ES"/>
        </w:rPr>
        <w:tab/>
        <w:t>DESCRIPCIÓN</w:t>
      </w:r>
      <w:bookmarkEnd w:id="95"/>
    </w:p>
    <w:p w14:paraId="565AF697" w14:textId="77777777" w:rsidR="00EE4154" w:rsidRPr="00125828" w:rsidRDefault="00EE4154" w:rsidP="00E76A13">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Si el contratista considera necesario, que su personal se instale de forma permanente en el proyecto durante la duración de los trabajos, podrá establecer campamentos para uso de su personal, previa autorización de la supervisión y el contratante.</w:t>
      </w:r>
    </w:p>
    <w:p w14:paraId="7AB2E68E" w14:textId="77777777" w:rsidR="00EE4154" w:rsidRPr="00125828" w:rsidRDefault="00EE4154" w:rsidP="00E76A13">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Son las construcciones necesarias para instalar infraestructura que permita albergar a trabajadores, insumos, maquinaria, equipos, etc.</w:t>
      </w:r>
    </w:p>
    <w:p w14:paraId="3C43BE69" w14:textId="77777777" w:rsidR="00EE4154" w:rsidRPr="00125828" w:rsidRDefault="00EE4154" w:rsidP="00E76A13">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ubicación del campamento y otras instalaciones será propuesta por el contratista y aprobada por la supervisión, previa verificación que dicha ubicación cumpla con los requerimientos del Plan de Manejo Ambiental, salubridad, abastecimiento de agua, tratamiento de residuos y desagües.</w:t>
      </w:r>
    </w:p>
    <w:p w14:paraId="0DECA07C" w14:textId="77777777" w:rsidR="00EE4154" w:rsidRPr="00125828" w:rsidRDefault="00EE4154" w:rsidP="00E76A13">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materiales para la construcción de todas las obras provisionales serán, de preferencia, desarmables y transportables, salvo que el proyecto indique lo contrario.</w:t>
      </w:r>
    </w:p>
    <w:p w14:paraId="49D55C75" w14:textId="77777777" w:rsidR="00EE4154" w:rsidRPr="00125828" w:rsidRDefault="00EE4154" w:rsidP="00EE4154">
      <w:pPr>
        <w:pStyle w:val="Tex1"/>
        <w:widowControl/>
        <w:rPr>
          <w:rFonts w:ascii="Century Gothic" w:eastAsia="Arial Unicode MS" w:hAnsi="Century Gothic"/>
          <w:sz w:val="20"/>
          <w:szCs w:val="20"/>
          <w:lang w:val="es-ES"/>
        </w:rPr>
      </w:pPr>
    </w:p>
    <w:p w14:paraId="1948E32D" w14:textId="77777777" w:rsidR="00EE4154" w:rsidRPr="00125828" w:rsidRDefault="00E76A13" w:rsidP="00E76A13">
      <w:pPr>
        <w:pStyle w:val="Tit-2"/>
        <w:widowControl/>
        <w:spacing w:before="0"/>
        <w:ind w:left="1505"/>
        <w:outlineLvl w:val="3"/>
        <w:rPr>
          <w:rFonts w:ascii="Century Gothic" w:eastAsia="Arial Unicode MS" w:hAnsi="Century Gothic"/>
          <w:b/>
          <w:sz w:val="20"/>
          <w:szCs w:val="20"/>
          <w:lang w:val="es-ES"/>
        </w:rPr>
      </w:pPr>
      <w:bookmarkStart w:id="96" w:name="_Toc19659692"/>
      <w:r w:rsidRPr="00125828">
        <w:rPr>
          <w:rFonts w:ascii="Century Gothic" w:eastAsia="Arial Unicode MS" w:hAnsi="Century Gothic"/>
          <w:b/>
          <w:sz w:val="20"/>
          <w:szCs w:val="20"/>
          <w:lang w:val="es-ES"/>
        </w:rPr>
        <w:t>2.6.</w:t>
      </w:r>
      <w:r w:rsidR="00132B6A"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.2</w:t>
      </w:r>
      <w:r w:rsidR="00EE4154" w:rsidRPr="00125828">
        <w:rPr>
          <w:rFonts w:ascii="Century Gothic" w:eastAsia="Arial Unicode MS" w:hAnsi="Century Gothic"/>
          <w:b/>
          <w:sz w:val="20"/>
          <w:szCs w:val="20"/>
          <w:lang w:val="es-ES"/>
        </w:rPr>
        <w:tab/>
        <w:t>GENERALIDADES</w:t>
      </w:r>
      <w:bookmarkEnd w:id="96"/>
    </w:p>
    <w:p w14:paraId="1C3FF3B1" w14:textId="77777777" w:rsidR="00EE4154" w:rsidRPr="00125828" w:rsidRDefault="00EE4154" w:rsidP="00E76A13">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este rubro se incluye la ejecución de todas las edificaciones, tales como campamentos que cumplen con la finalidad de albergar al personal que labora en las obra, así como también para el almacenamiento temporal de algunos insumos, materiales y que se emplean en las obras de terracería; casetas de inspección, depósitos de materiales y de herramientas, caseta de guardianía, vestuarios, servicios higiénicos, cercos carteles, etc.</w:t>
      </w:r>
    </w:p>
    <w:p w14:paraId="5C748592" w14:textId="77777777" w:rsidR="00EE4154" w:rsidRPr="00125828" w:rsidRDefault="00EE4154" w:rsidP="00E76A13">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deberá fijar la ubicación de las instalaciones de las construcciones provisionales conjuntamente con el supervisor, teniendo en cuenta las recomendaciones necesarias, de acuerdo a la morfología y los aspectos atmosféricos de la zona.</w:t>
      </w:r>
    </w:p>
    <w:p w14:paraId="7D351BAF" w14:textId="77777777" w:rsidR="00EE4154" w:rsidRPr="00125828" w:rsidRDefault="00EE4154" w:rsidP="00E76A13">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Instalar los servicios de agua, desagüe y electricidad necesarios para el normal funcionamiento de las construcciones provisionales.</w:t>
      </w:r>
    </w:p>
    <w:p w14:paraId="79740D1F" w14:textId="77777777" w:rsidR="00EE4154" w:rsidRPr="00125828" w:rsidRDefault="00EE4154" w:rsidP="00E76A13">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En la construcción del campamento se evitará al máximo los cortes de terreno, relleno y remoción de vegetación. En lo posible, los campamentos deberán ser prefabricados y estar debidamente cercados. </w:t>
      </w:r>
    </w:p>
    <w:p w14:paraId="74284489" w14:textId="77777777" w:rsidR="00375CC3" w:rsidRPr="00125828" w:rsidRDefault="00375CC3" w:rsidP="00E76A13">
      <w:pPr>
        <w:pStyle w:val="Tex1"/>
        <w:widowControl/>
        <w:ind w:left="720"/>
        <w:rPr>
          <w:rFonts w:ascii="Century Gothic" w:eastAsia="Arial Unicode MS" w:hAnsi="Century Gothic"/>
          <w:sz w:val="20"/>
          <w:szCs w:val="20"/>
          <w:lang w:val="es-ES"/>
        </w:rPr>
      </w:pPr>
    </w:p>
    <w:p w14:paraId="47DA39B9" w14:textId="77777777" w:rsidR="00EE4154" w:rsidRPr="00125828" w:rsidRDefault="002D0DC7" w:rsidP="002D0DC7">
      <w:pPr>
        <w:pStyle w:val="Tit-2"/>
        <w:widowControl/>
        <w:spacing w:before="0"/>
        <w:ind w:left="1505"/>
        <w:outlineLvl w:val="3"/>
        <w:rPr>
          <w:rFonts w:ascii="Century Gothic" w:eastAsia="Arial Unicode MS" w:hAnsi="Century Gothic"/>
          <w:b/>
          <w:sz w:val="20"/>
          <w:szCs w:val="20"/>
          <w:lang w:val="es-ES"/>
        </w:rPr>
      </w:pPr>
      <w:bookmarkStart w:id="97" w:name="_Toc19659693"/>
      <w:r w:rsidRPr="00125828">
        <w:rPr>
          <w:rFonts w:ascii="Century Gothic" w:eastAsia="Arial Unicode MS" w:hAnsi="Century Gothic"/>
          <w:b/>
          <w:sz w:val="20"/>
          <w:szCs w:val="20"/>
          <w:lang w:val="es-ES"/>
        </w:rPr>
        <w:t>2.6.</w:t>
      </w:r>
      <w:r w:rsidR="00132B6A"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.3</w:t>
      </w:r>
      <w:r w:rsidR="00EE4154" w:rsidRPr="00125828">
        <w:rPr>
          <w:rFonts w:ascii="Century Gothic" w:eastAsia="Arial Unicode MS" w:hAnsi="Century Gothic"/>
          <w:b/>
          <w:sz w:val="20"/>
          <w:szCs w:val="20"/>
          <w:lang w:val="es-ES"/>
        </w:rPr>
        <w:tab/>
        <w:t>PATIO DE MÁQUINAS</w:t>
      </w:r>
      <w:bookmarkEnd w:id="97"/>
    </w:p>
    <w:p w14:paraId="19E55516" w14:textId="77777777" w:rsidR="00EE4154" w:rsidRPr="00125828" w:rsidRDefault="00EE4154" w:rsidP="002D0DC7">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Para el manejo y mantenimiento de las máquinas en los lugares previamente establecidos al inicio de las obras, se debe considerar algunas medidas con el propósito que no alteren el ecosistema natural y socioeconómico, las cuales deben ser llevadas a cabo por la empresa contratista.</w:t>
      </w:r>
    </w:p>
    <w:p w14:paraId="0DFDEF88" w14:textId="77777777" w:rsidR="00EE4154" w:rsidRPr="00125828" w:rsidRDefault="00EE4154" w:rsidP="002D0DC7">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patios de máquinas deberán tener señalización adecuada para indicar las vías de acceso, ubicación y la circulación de equipos pesados. Al tener el carácter provisional, las vías de acceso deben ser construidos con muy poco movimiento de tierras efectuando un tratamiento para facilitar el tránsito de los vehículos de la obra.</w:t>
      </w:r>
    </w:p>
    <w:p w14:paraId="61DAF345" w14:textId="77777777" w:rsidR="00EE4154" w:rsidRPr="00125828" w:rsidRDefault="00EE4154" w:rsidP="002D0DC7">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acceso a los patios de máquina y maestranzas deben estar independizados del acceso al campamento. Al finalizar la operación, se procederá al proceso de desmantelamiento tal como se ha indicado anteriormente.</w:t>
      </w:r>
    </w:p>
    <w:p w14:paraId="27B3871E" w14:textId="77777777" w:rsidR="00EE4154" w:rsidRPr="00125828" w:rsidRDefault="00EE4154" w:rsidP="002D0DC7">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Instalar sistemas de manejo y disposición de grasas y aceites. Es necesario tener recipientes herméticos para los residuos de aceites y lubricantes, los cuales se dispondrán en lugares adecuados para su posterior manejo.</w:t>
      </w:r>
    </w:p>
    <w:p w14:paraId="2D5356B4" w14:textId="77777777" w:rsidR="00EE4154" w:rsidRPr="00125828" w:rsidRDefault="00EE4154" w:rsidP="002D0DC7">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abastecimiento de combustible deberá efectuarse de tal forma que se evite el derrame de hidrocarburos u otras sustancias contaminantes al suelo, ríos, quebradas, arroyos, etc. Similares medidas deberán tomarse para el mantenimiento de maquinaria y equipo. Los depósitos de combustible deben quedar alejados de las zonas de dormitorio, comedores y servicios del campamento.</w:t>
      </w:r>
    </w:p>
    <w:p w14:paraId="7131F1D5" w14:textId="77777777" w:rsidR="00375CC3" w:rsidRPr="00125828" w:rsidRDefault="00EE4154" w:rsidP="002D0DC7">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operaciones de lavado de la maquinaria deberán efectuarse en lugares alejados de los cursos de agua.</w:t>
      </w:r>
    </w:p>
    <w:p w14:paraId="24176C4C" w14:textId="77777777" w:rsidR="00375CC3" w:rsidRPr="00125828" w:rsidRDefault="00375CC3">
      <w:pPr>
        <w:widowControl/>
        <w:autoSpaceDE/>
        <w:autoSpaceDN/>
        <w:rPr>
          <w:rFonts w:ascii="Century Gothic" w:eastAsia="Arial Unicode MS" w:hAnsi="Century Gothic" w:cs="Arial"/>
          <w:lang w:val="es-ES"/>
        </w:rPr>
      </w:pPr>
      <w:r w:rsidRPr="00125828">
        <w:rPr>
          <w:rFonts w:ascii="Century Gothic" w:eastAsia="Arial Unicode MS" w:hAnsi="Century Gothic"/>
          <w:lang w:val="es-ES"/>
        </w:rPr>
        <w:br w:type="page"/>
      </w:r>
    </w:p>
    <w:p w14:paraId="31A25316" w14:textId="77777777" w:rsidR="00EE4154" w:rsidRPr="00125828" w:rsidRDefault="00EE4154" w:rsidP="002D0DC7">
      <w:pPr>
        <w:pStyle w:val="Tex1"/>
        <w:widowControl/>
        <w:ind w:left="720"/>
        <w:rPr>
          <w:rFonts w:ascii="Century Gothic" w:eastAsia="Arial Unicode MS" w:hAnsi="Century Gothic"/>
          <w:sz w:val="20"/>
          <w:szCs w:val="20"/>
          <w:lang w:val="es-ES"/>
        </w:rPr>
      </w:pPr>
    </w:p>
    <w:p w14:paraId="3B5A44AA" w14:textId="77777777" w:rsidR="00EE4154" w:rsidRPr="00125828" w:rsidRDefault="002D0DC7" w:rsidP="002D0DC7">
      <w:pPr>
        <w:pStyle w:val="Tit-2"/>
        <w:widowControl/>
        <w:spacing w:before="0"/>
        <w:ind w:left="1505"/>
        <w:outlineLvl w:val="3"/>
        <w:rPr>
          <w:rFonts w:ascii="Century Gothic" w:eastAsia="Arial Unicode MS" w:hAnsi="Century Gothic"/>
          <w:b/>
          <w:sz w:val="20"/>
          <w:szCs w:val="20"/>
          <w:lang w:val="es-ES"/>
        </w:rPr>
      </w:pPr>
      <w:bookmarkStart w:id="98" w:name="_Toc19659694"/>
      <w:r w:rsidRPr="00125828">
        <w:rPr>
          <w:rFonts w:ascii="Century Gothic" w:eastAsia="Arial Unicode MS" w:hAnsi="Century Gothic"/>
          <w:b/>
          <w:sz w:val="20"/>
          <w:szCs w:val="20"/>
          <w:lang w:val="es-ES"/>
        </w:rPr>
        <w:t>2.6.</w:t>
      </w:r>
      <w:r w:rsidR="00132B6A"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w:t>
      </w:r>
      <w:r w:rsidR="00222048" w:rsidRPr="00125828">
        <w:rPr>
          <w:rFonts w:ascii="Century Gothic" w:eastAsia="Arial Unicode MS" w:hAnsi="Century Gothic"/>
          <w:b/>
          <w:sz w:val="20"/>
          <w:szCs w:val="20"/>
          <w:lang w:val="es-ES"/>
        </w:rPr>
        <w:t>4</w:t>
      </w:r>
      <w:r w:rsidR="00EE4154" w:rsidRPr="00125828">
        <w:rPr>
          <w:rFonts w:ascii="Century Gothic" w:eastAsia="Arial Unicode MS" w:hAnsi="Century Gothic"/>
          <w:b/>
          <w:sz w:val="20"/>
          <w:szCs w:val="20"/>
          <w:lang w:val="es-ES"/>
        </w:rPr>
        <w:tab/>
        <w:t>FORMA DE PAGO</w:t>
      </w:r>
      <w:bookmarkEnd w:id="98"/>
    </w:p>
    <w:p w14:paraId="11090727" w14:textId="77777777" w:rsidR="00EE4154" w:rsidRPr="00125828" w:rsidRDefault="00EE4154" w:rsidP="002D0DC7">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pago para la instalación del campamento y obras provisionales, bajo las condiciones estipuladas en esta sección, no será materia de pago directo. El contratista está obligado a suministrar todos los materiales, equipos, herramientas e instalaciones con las cantidades y calidad indicadas en el proyecto, en esta especificación y todas las acciones y operaciones para el mantenimiento, limpieza, montaje y desmontaje de las obras hasta la conclusión de la obra. El contratista deberá considerar todos los costos necesarios para la correcta ejecución de los trabajos especificados dentro de los costos indirectos del presupuesto.</w:t>
      </w:r>
    </w:p>
    <w:p w14:paraId="22640B08" w14:textId="77777777" w:rsidR="00EE4154" w:rsidRPr="00125828" w:rsidRDefault="00EE4154" w:rsidP="00EE4154">
      <w:pPr>
        <w:pStyle w:val="Tex1"/>
        <w:widowControl/>
        <w:rPr>
          <w:rFonts w:ascii="Century Gothic" w:eastAsia="Arial Unicode MS" w:hAnsi="Century Gothic"/>
          <w:sz w:val="20"/>
          <w:szCs w:val="20"/>
          <w:lang w:val="es-ES"/>
        </w:rPr>
      </w:pPr>
    </w:p>
    <w:p w14:paraId="7307FDA8" w14:textId="77777777" w:rsidR="00EE4154" w:rsidRPr="00125828" w:rsidRDefault="002D0DC7" w:rsidP="002D0DC7">
      <w:pPr>
        <w:pStyle w:val="Tit-2"/>
        <w:widowControl/>
        <w:spacing w:before="0"/>
        <w:outlineLvl w:val="2"/>
        <w:rPr>
          <w:rFonts w:ascii="Century Gothic" w:eastAsia="Arial Unicode MS" w:hAnsi="Century Gothic"/>
          <w:b/>
          <w:sz w:val="20"/>
          <w:szCs w:val="20"/>
          <w:lang w:val="es-ES"/>
        </w:rPr>
      </w:pPr>
      <w:bookmarkStart w:id="99" w:name="_Toc19659695"/>
      <w:r w:rsidRPr="00125828">
        <w:rPr>
          <w:rFonts w:ascii="Century Gothic" w:eastAsia="Arial Unicode MS" w:hAnsi="Century Gothic"/>
          <w:b/>
          <w:sz w:val="20"/>
          <w:szCs w:val="20"/>
          <w:lang w:val="es-ES"/>
        </w:rPr>
        <w:t>2.6.</w:t>
      </w:r>
      <w:r w:rsidR="00132B6A" w:rsidRPr="00125828">
        <w:rPr>
          <w:rFonts w:ascii="Century Gothic" w:eastAsia="Arial Unicode MS" w:hAnsi="Century Gothic"/>
          <w:b/>
          <w:sz w:val="20"/>
          <w:szCs w:val="20"/>
          <w:lang w:val="es-ES"/>
        </w:rPr>
        <w:t>3</w:t>
      </w:r>
      <w:r w:rsidR="00EE4154" w:rsidRPr="00125828">
        <w:rPr>
          <w:rFonts w:ascii="Century Gothic" w:eastAsia="Arial Unicode MS" w:hAnsi="Century Gothic"/>
          <w:b/>
          <w:sz w:val="20"/>
          <w:szCs w:val="20"/>
          <w:lang w:val="es-ES"/>
        </w:rPr>
        <w:tab/>
        <w:t xml:space="preserve"> TALA DE ARBOLES</w:t>
      </w:r>
      <w:bookmarkEnd w:id="99"/>
    </w:p>
    <w:p w14:paraId="149B0860" w14:textId="77777777" w:rsidR="00EE4154" w:rsidRPr="00125828" w:rsidRDefault="002D0DC7" w:rsidP="002D0DC7">
      <w:pPr>
        <w:pStyle w:val="Tit-2"/>
        <w:widowControl/>
        <w:spacing w:before="0"/>
        <w:ind w:left="1505"/>
        <w:outlineLvl w:val="3"/>
        <w:rPr>
          <w:rFonts w:ascii="Century Gothic" w:eastAsia="Arial Unicode MS" w:hAnsi="Century Gothic"/>
          <w:b/>
          <w:sz w:val="20"/>
          <w:szCs w:val="20"/>
          <w:lang w:val="es-ES"/>
        </w:rPr>
      </w:pPr>
      <w:bookmarkStart w:id="100" w:name="_Toc19659696"/>
      <w:r w:rsidRPr="00125828">
        <w:rPr>
          <w:rFonts w:ascii="Century Gothic" w:eastAsia="Arial Unicode MS" w:hAnsi="Century Gothic"/>
          <w:b/>
          <w:sz w:val="20"/>
          <w:szCs w:val="20"/>
          <w:lang w:val="es-ES"/>
        </w:rPr>
        <w:t>2.6.</w:t>
      </w:r>
      <w:r w:rsidR="00132B6A" w:rsidRPr="00125828">
        <w:rPr>
          <w:rFonts w:ascii="Century Gothic" w:eastAsia="Arial Unicode MS" w:hAnsi="Century Gothic"/>
          <w:b/>
          <w:sz w:val="20"/>
          <w:szCs w:val="20"/>
          <w:lang w:val="es-ES"/>
        </w:rPr>
        <w:t>3</w:t>
      </w:r>
      <w:r w:rsidRPr="00125828">
        <w:rPr>
          <w:rFonts w:ascii="Century Gothic" w:eastAsia="Arial Unicode MS" w:hAnsi="Century Gothic"/>
          <w:b/>
          <w:sz w:val="20"/>
          <w:szCs w:val="20"/>
          <w:lang w:val="es-ES"/>
        </w:rPr>
        <w:t>.1</w:t>
      </w:r>
      <w:r w:rsidR="00EE4154" w:rsidRPr="00125828">
        <w:rPr>
          <w:rFonts w:ascii="Century Gothic" w:eastAsia="Arial Unicode MS" w:hAnsi="Century Gothic"/>
          <w:b/>
          <w:sz w:val="20"/>
          <w:szCs w:val="20"/>
          <w:lang w:val="es-ES"/>
        </w:rPr>
        <w:tab/>
        <w:t>ALCANCE DEL TRABAJO</w:t>
      </w:r>
      <w:bookmarkEnd w:id="100"/>
    </w:p>
    <w:p w14:paraId="1A9D058C" w14:textId="77777777" w:rsidR="00EE4154" w:rsidRPr="00125828" w:rsidRDefault="00EE4154" w:rsidP="002D0DC7">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Esta partida se refiere a la tala de árboles, arbustos, plantas, etc. según se indique en los planos y sea de acuerdo a lo que se haya indicado en los correspondientes permisos de tala. El trabajo incluye el destroncado total del árbol.</w:t>
      </w:r>
    </w:p>
    <w:p w14:paraId="14EA87F4" w14:textId="77777777" w:rsidR="00EE4154" w:rsidRPr="00125828" w:rsidRDefault="00EE4154" w:rsidP="00EE4154">
      <w:pPr>
        <w:pStyle w:val="Tex1"/>
        <w:widowControl/>
        <w:rPr>
          <w:rFonts w:ascii="Century Gothic" w:eastAsia="Arial Unicode MS" w:hAnsi="Century Gothic"/>
          <w:sz w:val="20"/>
          <w:szCs w:val="20"/>
          <w:lang w:val="es-ES"/>
        </w:rPr>
      </w:pPr>
    </w:p>
    <w:p w14:paraId="046E690C" w14:textId="77777777" w:rsidR="00EE4154" w:rsidRPr="00125828" w:rsidRDefault="002D0DC7" w:rsidP="002D0DC7">
      <w:pPr>
        <w:pStyle w:val="Tit-2"/>
        <w:widowControl/>
        <w:spacing w:before="0"/>
        <w:ind w:left="1505"/>
        <w:outlineLvl w:val="3"/>
        <w:rPr>
          <w:rFonts w:ascii="Century Gothic" w:eastAsia="Arial Unicode MS" w:hAnsi="Century Gothic"/>
          <w:b/>
          <w:sz w:val="20"/>
          <w:szCs w:val="20"/>
          <w:lang w:val="es-ES"/>
        </w:rPr>
      </w:pPr>
      <w:bookmarkStart w:id="101" w:name="_Toc19659697"/>
      <w:r w:rsidRPr="00125828">
        <w:rPr>
          <w:rFonts w:ascii="Century Gothic" w:eastAsia="Arial Unicode MS" w:hAnsi="Century Gothic"/>
          <w:b/>
          <w:sz w:val="20"/>
          <w:szCs w:val="20"/>
          <w:lang w:val="es-ES"/>
        </w:rPr>
        <w:t>2.6.</w:t>
      </w:r>
      <w:r w:rsidR="00132B6A" w:rsidRPr="00125828">
        <w:rPr>
          <w:rFonts w:ascii="Century Gothic" w:eastAsia="Arial Unicode MS" w:hAnsi="Century Gothic"/>
          <w:b/>
          <w:sz w:val="20"/>
          <w:szCs w:val="20"/>
          <w:lang w:val="es-ES"/>
        </w:rPr>
        <w:t>3</w:t>
      </w:r>
      <w:r w:rsidRPr="00125828">
        <w:rPr>
          <w:rFonts w:ascii="Century Gothic" w:eastAsia="Arial Unicode MS" w:hAnsi="Century Gothic"/>
          <w:b/>
          <w:sz w:val="20"/>
          <w:szCs w:val="20"/>
          <w:lang w:val="es-ES"/>
        </w:rPr>
        <w:t>.2</w:t>
      </w:r>
      <w:r w:rsidR="00EE4154" w:rsidRPr="00125828">
        <w:rPr>
          <w:rFonts w:ascii="Century Gothic" w:eastAsia="Arial Unicode MS" w:hAnsi="Century Gothic"/>
          <w:b/>
          <w:sz w:val="20"/>
          <w:szCs w:val="20"/>
          <w:lang w:val="es-ES"/>
        </w:rPr>
        <w:tab/>
        <w:t>PROCEDIMIENTO DE EJECUCION</w:t>
      </w:r>
      <w:bookmarkEnd w:id="101"/>
    </w:p>
    <w:p w14:paraId="1AC096D3" w14:textId="77777777" w:rsidR="00EE4154" w:rsidRPr="00125828" w:rsidRDefault="00EE4154" w:rsidP="002D0DC7">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Serán talados únicamente aquellos árboles que hayan sido aprobados por la Supervisión, según lo especificado en los permisos de tala de árboles, el material resultante de esta actividad deberá de ser desalojado del predio y depositado en un sitio aprobado y con el Visto Bueno de la Supervisión, a fin de que no pueda presentarse ningún reclamo a ese respecto contra el Propietario o contra el Contratista.</w:t>
      </w:r>
    </w:p>
    <w:p w14:paraId="6966EF99" w14:textId="77777777" w:rsidR="00EE4154" w:rsidRPr="00125828" w:rsidRDefault="00EE4154" w:rsidP="002D0DC7">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Para evitar daños en las propiedades adyacentes o en los árboles que deban  permanecer en su lugar, se procurará que los árboles que han de derribarse caigan en el centro de la zona objeto de limpieza, troceándolos por su copa y tronco progresivamente.</w:t>
      </w:r>
      <w:r w:rsidR="005A69BD" w:rsidRPr="00125828">
        <w:rPr>
          <w:rFonts w:ascii="Century Gothic" w:eastAsia="Arial Unicode MS" w:hAnsi="Century Gothic"/>
          <w:sz w:val="20"/>
          <w:szCs w:val="20"/>
          <w:lang w:val="es-ES"/>
        </w:rPr>
        <w:t xml:space="preserve"> Deberá ser acatada la compensación según lo establece el Ministerio de Medio Ambiente, acatando lo descrito en la resolución del Medio Ambiente.</w:t>
      </w:r>
    </w:p>
    <w:p w14:paraId="2D029D58" w14:textId="77777777" w:rsidR="00EE4154" w:rsidRPr="00125828" w:rsidRDefault="00EE4154" w:rsidP="00EE4154">
      <w:pPr>
        <w:pStyle w:val="Tex1"/>
        <w:widowControl/>
        <w:rPr>
          <w:rFonts w:ascii="Century Gothic" w:eastAsia="Arial Unicode MS" w:hAnsi="Century Gothic"/>
          <w:sz w:val="20"/>
          <w:szCs w:val="20"/>
          <w:lang w:val="es-ES"/>
        </w:rPr>
      </w:pPr>
    </w:p>
    <w:p w14:paraId="585B0DDD" w14:textId="77777777" w:rsidR="00EE4154" w:rsidRPr="00125828" w:rsidRDefault="002D0DC7" w:rsidP="002D0DC7">
      <w:pPr>
        <w:pStyle w:val="Tit-2"/>
        <w:widowControl/>
        <w:spacing w:before="0"/>
        <w:ind w:left="1505"/>
        <w:outlineLvl w:val="3"/>
        <w:rPr>
          <w:rFonts w:ascii="Century Gothic" w:eastAsia="Arial Unicode MS" w:hAnsi="Century Gothic"/>
          <w:b/>
          <w:sz w:val="20"/>
          <w:szCs w:val="20"/>
          <w:lang w:val="es-ES"/>
        </w:rPr>
      </w:pPr>
      <w:bookmarkStart w:id="102" w:name="_Toc19659698"/>
      <w:r w:rsidRPr="00125828">
        <w:rPr>
          <w:rFonts w:ascii="Century Gothic" w:eastAsia="Arial Unicode MS" w:hAnsi="Century Gothic"/>
          <w:b/>
          <w:sz w:val="20"/>
          <w:szCs w:val="20"/>
          <w:lang w:val="es-ES"/>
        </w:rPr>
        <w:t>2.6.</w:t>
      </w:r>
      <w:r w:rsidR="00132B6A" w:rsidRPr="00125828">
        <w:rPr>
          <w:rFonts w:ascii="Century Gothic" w:eastAsia="Arial Unicode MS" w:hAnsi="Century Gothic"/>
          <w:b/>
          <w:sz w:val="20"/>
          <w:szCs w:val="20"/>
          <w:lang w:val="es-ES"/>
        </w:rPr>
        <w:t>3</w:t>
      </w:r>
      <w:r w:rsidRPr="00125828">
        <w:rPr>
          <w:rFonts w:ascii="Century Gothic" w:eastAsia="Arial Unicode MS" w:hAnsi="Century Gothic"/>
          <w:b/>
          <w:sz w:val="20"/>
          <w:szCs w:val="20"/>
          <w:lang w:val="es-ES"/>
        </w:rPr>
        <w:t>.</w:t>
      </w:r>
      <w:r w:rsidR="00B9040C" w:rsidRPr="00125828">
        <w:rPr>
          <w:rFonts w:ascii="Century Gothic" w:eastAsia="Arial Unicode MS" w:hAnsi="Century Gothic"/>
          <w:b/>
          <w:sz w:val="20"/>
          <w:szCs w:val="20"/>
          <w:lang w:val="es-ES"/>
        </w:rPr>
        <w:t>3</w:t>
      </w:r>
      <w:r w:rsidR="00EE4154" w:rsidRPr="00125828">
        <w:rPr>
          <w:rFonts w:ascii="Century Gothic" w:eastAsia="Arial Unicode MS" w:hAnsi="Century Gothic"/>
          <w:b/>
          <w:sz w:val="20"/>
          <w:szCs w:val="20"/>
          <w:lang w:val="es-ES"/>
        </w:rPr>
        <w:tab/>
        <w:t>FORMA DE PAGO</w:t>
      </w:r>
      <w:bookmarkEnd w:id="102"/>
    </w:p>
    <w:p w14:paraId="382FA968" w14:textId="77777777" w:rsidR="00EE4154" w:rsidRPr="00125828" w:rsidRDefault="00EE4154" w:rsidP="002D0DC7">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tala</w:t>
      </w:r>
      <w:r w:rsidR="005A69BD" w:rsidRPr="00125828">
        <w:rPr>
          <w:rFonts w:ascii="Century Gothic" w:eastAsia="Arial Unicode MS" w:hAnsi="Century Gothic"/>
          <w:sz w:val="20"/>
          <w:szCs w:val="20"/>
          <w:lang w:val="es-ES"/>
        </w:rPr>
        <w:t>,</w:t>
      </w:r>
      <w:r w:rsidRPr="00125828">
        <w:rPr>
          <w:rFonts w:ascii="Century Gothic" w:eastAsia="Arial Unicode MS" w:hAnsi="Century Gothic"/>
          <w:sz w:val="20"/>
          <w:szCs w:val="20"/>
          <w:lang w:val="es-ES"/>
        </w:rPr>
        <w:t xml:space="preserve"> el destroncado</w:t>
      </w:r>
      <w:r w:rsidR="005A69BD" w:rsidRPr="00125828">
        <w:rPr>
          <w:rFonts w:ascii="Century Gothic" w:eastAsia="Arial Unicode MS" w:hAnsi="Century Gothic"/>
          <w:sz w:val="20"/>
          <w:szCs w:val="20"/>
          <w:lang w:val="es-ES"/>
        </w:rPr>
        <w:t>, así como la siembra en compensación</w:t>
      </w:r>
      <w:r w:rsidRPr="00125828">
        <w:rPr>
          <w:rFonts w:ascii="Century Gothic" w:eastAsia="Arial Unicode MS" w:hAnsi="Century Gothic"/>
          <w:sz w:val="20"/>
          <w:szCs w:val="20"/>
          <w:lang w:val="es-ES"/>
        </w:rPr>
        <w:t xml:space="preserve"> de árboles serán cancelados por </w:t>
      </w:r>
      <w:r w:rsidR="005A69BD" w:rsidRPr="00125828">
        <w:rPr>
          <w:rFonts w:ascii="Century Gothic" w:eastAsia="Arial Unicode MS" w:hAnsi="Century Gothic"/>
          <w:sz w:val="20"/>
          <w:szCs w:val="20"/>
          <w:lang w:val="es-ES"/>
        </w:rPr>
        <w:t>(U)</w:t>
      </w:r>
      <w:r w:rsidRPr="00125828">
        <w:rPr>
          <w:rFonts w:ascii="Century Gothic" w:eastAsia="Arial Unicode MS" w:hAnsi="Century Gothic"/>
          <w:sz w:val="20"/>
          <w:szCs w:val="20"/>
          <w:lang w:val="es-ES"/>
        </w:rPr>
        <w:t xml:space="preserve"> de acuerdo al precio establecido en el plan de oferta.</w:t>
      </w:r>
    </w:p>
    <w:p w14:paraId="1782D79F" w14:textId="77777777" w:rsidR="00EE4154" w:rsidRPr="00125828" w:rsidRDefault="00EE4154" w:rsidP="00EE4154">
      <w:pPr>
        <w:pStyle w:val="Tex1"/>
        <w:widowControl/>
        <w:rPr>
          <w:rFonts w:ascii="Century Gothic" w:eastAsia="Arial Unicode MS" w:hAnsi="Century Gothic"/>
          <w:sz w:val="20"/>
          <w:szCs w:val="20"/>
          <w:lang w:val="es-ES"/>
        </w:rPr>
      </w:pPr>
    </w:p>
    <w:p w14:paraId="1196A444" w14:textId="77777777" w:rsidR="00EE4154" w:rsidRPr="00125828" w:rsidRDefault="002D0DC7" w:rsidP="002D0DC7">
      <w:pPr>
        <w:pStyle w:val="Tit-2"/>
        <w:widowControl/>
        <w:spacing w:before="0"/>
        <w:outlineLvl w:val="2"/>
        <w:rPr>
          <w:rFonts w:ascii="Century Gothic" w:eastAsia="Arial Unicode MS" w:hAnsi="Century Gothic"/>
          <w:b/>
          <w:sz w:val="20"/>
          <w:szCs w:val="20"/>
          <w:lang w:val="es-ES"/>
        </w:rPr>
      </w:pPr>
      <w:bookmarkStart w:id="103" w:name="_Toc19659699"/>
      <w:r w:rsidRPr="00125828">
        <w:rPr>
          <w:rFonts w:ascii="Century Gothic" w:eastAsia="Arial Unicode MS" w:hAnsi="Century Gothic"/>
          <w:b/>
          <w:sz w:val="20"/>
          <w:szCs w:val="20"/>
          <w:lang w:val="es-ES"/>
        </w:rPr>
        <w:t>2.6.</w:t>
      </w:r>
      <w:r w:rsidR="00132B6A" w:rsidRPr="00125828">
        <w:rPr>
          <w:rFonts w:ascii="Century Gothic" w:eastAsia="Arial Unicode MS" w:hAnsi="Century Gothic"/>
          <w:b/>
          <w:sz w:val="20"/>
          <w:szCs w:val="20"/>
          <w:lang w:val="es-ES"/>
        </w:rPr>
        <w:t>4</w:t>
      </w:r>
      <w:r w:rsidR="00EE4154" w:rsidRPr="00125828">
        <w:rPr>
          <w:rFonts w:ascii="Century Gothic" w:eastAsia="Arial Unicode MS" w:hAnsi="Century Gothic"/>
          <w:b/>
          <w:sz w:val="20"/>
          <w:szCs w:val="20"/>
          <w:lang w:val="es-ES"/>
        </w:rPr>
        <w:tab/>
        <w:t>DESCAPOTE</w:t>
      </w:r>
      <w:bookmarkEnd w:id="103"/>
    </w:p>
    <w:p w14:paraId="5B286C57" w14:textId="77777777" w:rsidR="00EE4154" w:rsidRPr="00125828" w:rsidRDefault="00EE4154" w:rsidP="00EE4154">
      <w:pPr>
        <w:pStyle w:val="Tex1"/>
        <w:widowControl/>
        <w:rPr>
          <w:rFonts w:ascii="Century Gothic" w:eastAsia="Arial Unicode MS" w:hAnsi="Century Gothic"/>
          <w:sz w:val="20"/>
          <w:szCs w:val="20"/>
          <w:lang w:val="es-ES"/>
        </w:rPr>
      </w:pPr>
    </w:p>
    <w:p w14:paraId="38D122D1" w14:textId="77777777" w:rsidR="00EE4154" w:rsidRPr="00125828" w:rsidRDefault="002D0DC7" w:rsidP="002D0DC7">
      <w:pPr>
        <w:pStyle w:val="Tit-2"/>
        <w:widowControl/>
        <w:spacing w:before="0"/>
        <w:ind w:left="1505"/>
        <w:outlineLvl w:val="3"/>
        <w:rPr>
          <w:rFonts w:ascii="Century Gothic" w:eastAsia="Arial Unicode MS" w:hAnsi="Century Gothic"/>
          <w:b/>
          <w:sz w:val="20"/>
          <w:szCs w:val="20"/>
          <w:lang w:val="es-ES"/>
        </w:rPr>
      </w:pPr>
      <w:bookmarkStart w:id="104" w:name="_Toc19659700"/>
      <w:r w:rsidRPr="00125828">
        <w:rPr>
          <w:rFonts w:ascii="Century Gothic" w:eastAsia="Arial Unicode MS" w:hAnsi="Century Gothic"/>
          <w:b/>
          <w:sz w:val="20"/>
          <w:szCs w:val="20"/>
          <w:lang w:val="es-ES"/>
        </w:rPr>
        <w:t>2.6.</w:t>
      </w:r>
      <w:r w:rsidR="00132B6A" w:rsidRPr="00125828">
        <w:rPr>
          <w:rFonts w:ascii="Century Gothic" w:eastAsia="Arial Unicode MS" w:hAnsi="Century Gothic"/>
          <w:b/>
          <w:sz w:val="20"/>
          <w:szCs w:val="20"/>
          <w:lang w:val="es-ES"/>
        </w:rPr>
        <w:t>4</w:t>
      </w:r>
      <w:r w:rsidRPr="00125828">
        <w:rPr>
          <w:rFonts w:ascii="Century Gothic" w:eastAsia="Arial Unicode MS" w:hAnsi="Century Gothic"/>
          <w:b/>
          <w:sz w:val="20"/>
          <w:szCs w:val="20"/>
          <w:lang w:val="es-ES"/>
        </w:rPr>
        <w:t>.1</w:t>
      </w:r>
      <w:r w:rsidR="00EE4154" w:rsidRPr="00125828">
        <w:rPr>
          <w:rFonts w:ascii="Century Gothic" w:eastAsia="Arial Unicode MS" w:hAnsi="Century Gothic"/>
          <w:b/>
          <w:sz w:val="20"/>
          <w:szCs w:val="20"/>
          <w:lang w:val="es-ES"/>
        </w:rPr>
        <w:tab/>
        <w:t>ALCANCE DEL TRABAJO</w:t>
      </w:r>
      <w:bookmarkEnd w:id="104"/>
    </w:p>
    <w:p w14:paraId="4A318444" w14:textId="77777777" w:rsidR="00EE4154" w:rsidRPr="00125828" w:rsidRDefault="00EE4154" w:rsidP="002D0DC7">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Consiste en cortar toda la capa vegetal superficial en un espesor estimado en 30 centímetros (promedio) o según lo determine la supervisión de acuerdo a las condiciones del terreno. En este rubro se incluye también el desraizado ya sea de árboles talados o árboles en pie cuyas raíces se extiendan hacia los sitios de la construcción. En este último caso deberá tomarse la precaución de no cortar raíces principales que debiliten o desequilibren la posición del árbol, disminuyendo su resistencia a la fuerza de los elementos que no sean talados.</w:t>
      </w:r>
    </w:p>
    <w:p w14:paraId="68AC0476" w14:textId="77777777" w:rsidR="00EE4154" w:rsidRPr="00125828" w:rsidRDefault="00EE4154" w:rsidP="00EE4154">
      <w:pPr>
        <w:pStyle w:val="Tex1"/>
        <w:widowControl/>
        <w:rPr>
          <w:rFonts w:ascii="Century Gothic" w:eastAsia="Arial Unicode MS" w:hAnsi="Century Gothic"/>
          <w:sz w:val="20"/>
          <w:szCs w:val="20"/>
          <w:lang w:val="es-ES"/>
        </w:rPr>
      </w:pPr>
    </w:p>
    <w:p w14:paraId="2A3401F4" w14:textId="77777777" w:rsidR="00EE4154" w:rsidRPr="00125828" w:rsidRDefault="002D0DC7" w:rsidP="002D0DC7">
      <w:pPr>
        <w:pStyle w:val="Tit-2"/>
        <w:widowControl/>
        <w:spacing w:before="0"/>
        <w:ind w:left="1505"/>
        <w:outlineLvl w:val="3"/>
        <w:rPr>
          <w:rFonts w:ascii="Century Gothic" w:eastAsia="Arial Unicode MS" w:hAnsi="Century Gothic"/>
          <w:b/>
          <w:sz w:val="20"/>
          <w:szCs w:val="20"/>
          <w:lang w:val="es-ES"/>
        </w:rPr>
      </w:pPr>
      <w:bookmarkStart w:id="105" w:name="_Toc19659701"/>
      <w:r w:rsidRPr="00125828">
        <w:rPr>
          <w:rFonts w:ascii="Century Gothic" w:eastAsia="Arial Unicode MS" w:hAnsi="Century Gothic"/>
          <w:b/>
          <w:sz w:val="20"/>
          <w:szCs w:val="20"/>
          <w:lang w:val="es-ES"/>
        </w:rPr>
        <w:t>2.6.</w:t>
      </w:r>
      <w:r w:rsidR="00132B6A" w:rsidRPr="00125828">
        <w:rPr>
          <w:rFonts w:ascii="Century Gothic" w:eastAsia="Arial Unicode MS" w:hAnsi="Century Gothic"/>
          <w:b/>
          <w:sz w:val="20"/>
          <w:szCs w:val="20"/>
          <w:lang w:val="es-ES"/>
        </w:rPr>
        <w:t>4</w:t>
      </w:r>
      <w:r w:rsidRPr="00125828">
        <w:rPr>
          <w:rFonts w:ascii="Century Gothic" w:eastAsia="Arial Unicode MS" w:hAnsi="Century Gothic"/>
          <w:b/>
          <w:sz w:val="20"/>
          <w:szCs w:val="20"/>
          <w:lang w:val="es-ES"/>
        </w:rPr>
        <w:t>.2</w:t>
      </w:r>
      <w:r w:rsidR="00EE4154" w:rsidRPr="00125828">
        <w:rPr>
          <w:rFonts w:ascii="Century Gothic" w:eastAsia="Arial Unicode MS" w:hAnsi="Century Gothic"/>
          <w:b/>
          <w:sz w:val="20"/>
          <w:szCs w:val="20"/>
          <w:lang w:val="es-ES"/>
        </w:rPr>
        <w:tab/>
        <w:t>PROCEDIMIENTO DE EJECUCION</w:t>
      </w:r>
      <w:bookmarkEnd w:id="105"/>
    </w:p>
    <w:p w14:paraId="283BB460" w14:textId="77777777" w:rsidR="00EE4154" w:rsidRPr="00125828" w:rsidRDefault="00EE4154" w:rsidP="002D0DC7">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descapote comprenderá el área demarcada en los planos de construcción. Esta operación se hará por los medios manuales o mecánicos.</w:t>
      </w:r>
    </w:p>
    <w:p w14:paraId="15838C56" w14:textId="77777777" w:rsidR="00EE4154" w:rsidRPr="00125828" w:rsidRDefault="00EE4154" w:rsidP="002D0DC7">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material resultante deberá ser desalojado fuera de la obra hacia un sitio previamente acordado con las autoridades de la comunidad y avalado por la supervisión, o autorizado por la Municipalidad respectiva. Cuando la ruta de desalojo pase por áreas sensibles, centros poblados o carreteras con flujo vehicular, cada unidad de transporte vehicular deberá poseer una cubierta protectora para evitar derrame del material y/o la generación de polvo que cause molestias a pobladores, peatones y conductores</w:t>
      </w:r>
    </w:p>
    <w:p w14:paraId="72AB8154" w14:textId="77777777" w:rsidR="00EE4154" w:rsidRPr="00125828" w:rsidRDefault="00EE4154" w:rsidP="002D0DC7">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lastRenderedPageBreak/>
        <w:t xml:space="preserve">Si las condiciones del terreno lo permite y sí la obra lo requiere, el contratista podrá acopiar debidamente protegida, parte del descapote (suelo con materia orgánica) para su uso posterior en las zonas verdes. </w:t>
      </w:r>
    </w:p>
    <w:p w14:paraId="388D554C" w14:textId="77777777" w:rsidR="00EE4154" w:rsidRPr="00125828" w:rsidRDefault="00EE4154" w:rsidP="00EE4154">
      <w:pPr>
        <w:pStyle w:val="Tex1"/>
        <w:widowControl/>
        <w:rPr>
          <w:rFonts w:ascii="Century Gothic" w:eastAsia="Arial Unicode MS" w:hAnsi="Century Gothic"/>
          <w:sz w:val="20"/>
          <w:szCs w:val="20"/>
          <w:lang w:val="es-ES"/>
        </w:rPr>
      </w:pPr>
    </w:p>
    <w:p w14:paraId="210E2019" w14:textId="77777777" w:rsidR="00EE4154" w:rsidRPr="00125828" w:rsidRDefault="00A81BB7" w:rsidP="00A81BB7">
      <w:pPr>
        <w:pStyle w:val="Tit-2"/>
        <w:widowControl/>
        <w:spacing w:before="0"/>
        <w:ind w:left="1505"/>
        <w:outlineLvl w:val="3"/>
        <w:rPr>
          <w:rFonts w:ascii="Century Gothic" w:eastAsia="Arial Unicode MS" w:hAnsi="Century Gothic"/>
          <w:b/>
          <w:sz w:val="20"/>
          <w:szCs w:val="20"/>
          <w:lang w:val="es-ES"/>
        </w:rPr>
      </w:pPr>
      <w:bookmarkStart w:id="106" w:name="_Toc19659702"/>
      <w:r w:rsidRPr="00125828">
        <w:rPr>
          <w:rFonts w:ascii="Century Gothic" w:eastAsia="Arial Unicode MS" w:hAnsi="Century Gothic"/>
          <w:b/>
          <w:sz w:val="20"/>
          <w:szCs w:val="20"/>
          <w:lang w:val="es-ES"/>
        </w:rPr>
        <w:t>2.6.</w:t>
      </w:r>
      <w:r w:rsidR="00132B6A" w:rsidRPr="00125828">
        <w:rPr>
          <w:rFonts w:ascii="Century Gothic" w:eastAsia="Arial Unicode MS" w:hAnsi="Century Gothic"/>
          <w:b/>
          <w:sz w:val="20"/>
          <w:szCs w:val="20"/>
          <w:lang w:val="es-ES"/>
        </w:rPr>
        <w:t>4</w:t>
      </w:r>
      <w:r w:rsidRPr="00125828">
        <w:rPr>
          <w:rFonts w:ascii="Century Gothic" w:eastAsia="Arial Unicode MS" w:hAnsi="Century Gothic"/>
          <w:b/>
          <w:sz w:val="20"/>
          <w:szCs w:val="20"/>
          <w:lang w:val="es-ES"/>
        </w:rPr>
        <w:t>.3</w:t>
      </w:r>
      <w:r w:rsidR="00EE4154" w:rsidRPr="00125828">
        <w:rPr>
          <w:rFonts w:ascii="Century Gothic" w:eastAsia="Arial Unicode MS" w:hAnsi="Century Gothic"/>
          <w:b/>
          <w:sz w:val="20"/>
          <w:szCs w:val="20"/>
          <w:lang w:val="es-ES"/>
        </w:rPr>
        <w:tab/>
        <w:t>MEDIDA Y FORMA DE PAGO</w:t>
      </w:r>
      <w:bookmarkEnd w:id="106"/>
    </w:p>
    <w:p w14:paraId="35F2309B" w14:textId="77777777" w:rsidR="00EE4154" w:rsidRPr="00125828" w:rsidRDefault="00EE4154" w:rsidP="00A81BB7">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medirá el área a descapotarse y se pagara por ( m2 ) al precio que se indique en el plan de propuesta. El pago incluye el desraizado y el desalojo.</w:t>
      </w:r>
    </w:p>
    <w:p w14:paraId="273F75C3" w14:textId="77777777" w:rsidR="00EE4154" w:rsidRPr="00125828" w:rsidRDefault="00EE4154" w:rsidP="00EE4154">
      <w:pPr>
        <w:pStyle w:val="Tex1"/>
        <w:widowControl/>
        <w:rPr>
          <w:rFonts w:ascii="Century Gothic" w:eastAsia="Arial Unicode MS" w:hAnsi="Century Gothic"/>
          <w:sz w:val="20"/>
          <w:szCs w:val="20"/>
          <w:lang w:val="es-ES"/>
        </w:rPr>
      </w:pPr>
    </w:p>
    <w:p w14:paraId="4895904F" w14:textId="77777777" w:rsidR="00EE4154" w:rsidRPr="00125828" w:rsidRDefault="00132B6A" w:rsidP="00132B6A">
      <w:pPr>
        <w:pStyle w:val="Tit-2"/>
        <w:widowControl/>
        <w:spacing w:before="0"/>
        <w:outlineLvl w:val="2"/>
        <w:rPr>
          <w:rFonts w:ascii="Century Gothic" w:eastAsia="Arial Unicode MS" w:hAnsi="Century Gothic"/>
          <w:sz w:val="20"/>
          <w:szCs w:val="20"/>
          <w:lang w:val="es-ES"/>
        </w:rPr>
      </w:pPr>
      <w:bookmarkStart w:id="107" w:name="_Toc19659703"/>
      <w:r w:rsidRPr="00125828">
        <w:rPr>
          <w:rFonts w:ascii="Century Gothic" w:eastAsia="Arial Unicode MS" w:hAnsi="Century Gothic"/>
          <w:b/>
          <w:sz w:val="20"/>
          <w:szCs w:val="20"/>
          <w:lang w:val="es-ES"/>
        </w:rPr>
        <w:t>2.6.5</w:t>
      </w:r>
      <w:r w:rsidR="00EE4154" w:rsidRPr="00125828">
        <w:rPr>
          <w:rFonts w:ascii="Century Gothic" w:eastAsia="Arial Unicode MS" w:hAnsi="Century Gothic"/>
          <w:b/>
          <w:sz w:val="20"/>
          <w:szCs w:val="20"/>
          <w:lang w:val="es-ES"/>
        </w:rPr>
        <w:tab/>
        <w:t>TRAZO Y NIVELACION</w:t>
      </w:r>
      <w:bookmarkEnd w:id="107"/>
    </w:p>
    <w:p w14:paraId="2CCDF1B4" w14:textId="77777777" w:rsidR="00EE4154" w:rsidRPr="00125828" w:rsidRDefault="00EE4154" w:rsidP="00EE4154">
      <w:pPr>
        <w:pStyle w:val="Tex1"/>
        <w:widowControl/>
        <w:rPr>
          <w:rFonts w:ascii="Century Gothic" w:eastAsia="Arial Unicode MS" w:hAnsi="Century Gothic"/>
          <w:sz w:val="20"/>
          <w:szCs w:val="20"/>
          <w:lang w:val="es-ES"/>
        </w:rPr>
      </w:pPr>
    </w:p>
    <w:p w14:paraId="73BE5969" w14:textId="77777777" w:rsidR="00EE4154" w:rsidRPr="00125828" w:rsidRDefault="00132B6A" w:rsidP="00132B6A">
      <w:pPr>
        <w:pStyle w:val="Tit-2"/>
        <w:widowControl/>
        <w:spacing w:before="0"/>
        <w:ind w:left="1505"/>
        <w:outlineLvl w:val="3"/>
        <w:rPr>
          <w:rFonts w:ascii="Century Gothic" w:eastAsia="Arial Unicode MS" w:hAnsi="Century Gothic"/>
          <w:b/>
          <w:sz w:val="20"/>
          <w:szCs w:val="20"/>
          <w:lang w:val="es-ES"/>
        </w:rPr>
      </w:pPr>
      <w:bookmarkStart w:id="108" w:name="_Toc19659704"/>
      <w:r w:rsidRPr="00125828">
        <w:rPr>
          <w:rFonts w:ascii="Century Gothic" w:eastAsia="Arial Unicode MS" w:hAnsi="Century Gothic"/>
          <w:b/>
          <w:sz w:val="20"/>
          <w:szCs w:val="20"/>
          <w:lang w:val="es-ES"/>
        </w:rPr>
        <w:t>2.6.5.1</w:t>
      </w:r>
      <w:r w:rsidR="00EE4154" w:rsidRPr="00125828">
        <w:rPr>
          <w:rFonts w:ascii="Century Gothic" w:eastAsia="Arial Unicode MS" w:hAnsi="Century Gothic"/>
          <w:b/>
          <w:sz w:val="20"/>
          <w:szCs w:val="20"/>
          <w:lang w:val="es-ES"/>
        </w:rPr>
        <w:tab/>
        <w:t>ALCANCE DEL TRABAJO</w:t>
      </w:r>
      <w:bookmarkEnd w:id="108"/>
    </w:p>
    <w:p w14:paraId="6878F4DF" w14:textId="77777777" w:rsidR="00EE4154" w:rsidRPr="00125828" w:rsidRDefault="00EE4154" w:rsidP="00132B6A">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trabajos de trazo y nivelación en terrazas, se iniciarán una vez concluidos los trabajos de chapeo, limpieza, descapote, desraizado, tala y poda de árboles, demoliciones, etc.</w:t>
      </w:r>
    </w:p>
    <w:p w14:paraId="0357063A" w14:textId="77777777" w:rsidR="00EE4154" w:rsidRPr="00125828" w:rsidRDefault="00EE4154" w:rsidP="00132B6A">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Una vez recibidos los trabajos antes mencionados, se procederá a realizar una cuadrícula, que abarque las áreas del terreno sujetas a modificación. Las distancias entre ejes de cuadrícula serán de 5 </w:t>
      </w:r>
      <w:proofErr w:type="spellStart"/>
      <w:r w:rsidRPr="00125828">
        <w:rPr>
          <w:rFonts w:ascii="Century Gothic" w:eastAsia="Arial Unicode MS" w:hAnsi="Century Gothic"/>
          <w:sz w:val="20"/>
          <w:szCs w:val="20"/>
          <w:lang w:val="es-ES"/>
        </w:rPr>
        <w:t>mts</w:t>
      </w:r>
      <w:proofErr w:type="spellEnd"/>
      <w:r w:rsidRPr="00125828">
        <w:rPr>
          <w:rFonts w:ascii="Century Gothic" w:eastAsia="Arial Unicode MS" w:hAnsi="Century Gothic"/>
          <w:sz w:val="20"/>
          <w:szCs w:val="20"/>
          <w:lang w:val="es-ES"/>
        </w:rPr>
        <w:t xml:space="preserve"> o menos, o según lo determine la supervisión de acuerdo a las características del terreno.</w:t>
      </w:r>
    </w:p>
    <w:p w14:paraId="3C96922C" w14:textId="77777777" w:rsidR="00EE4154" w:rsidRPr="00125828" w:rsidRDefault="00EE4154" w:rsidP="00132B6A">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Realizada la cuadrícula, ésta deberá ser revisada y comprobada por la supervisión.</w:t>
      </w:r>
    </w:p>
    <w:p w14:paraId="7772772D" w14:textId="77777777" w:rsidR="00EE4154" w:rsidRPr="00125828" w:rsidRDefault="00EE4154" w:rsidP="00132B6A">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Es conveniente hacer notar que deben dejarse referencias para replantear la cuadrícula las veces que sea necesario a efectos de cuantificar volúmenes.</w:t>
      </w:r>
    </w:p>
    <w:p w14:paraId="7D52E757" w14:textId="77777777" w:rsidR="00EE4154" w:rsidRPr="00125828" w:rsidRDefault="00EE4154" w:rsidP="00132B6A">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trazará las rasantes y dimensiones de las terrazas de acuerdo con las medidas y niveles expresados en los planos y establecerá las referencias Planimétricas y altimétricas (bancos de marca), necesarias para plantear ejes y niveles establecidos por los proyectistas, cuantas veces sea necesario. El contratista será el responsable de que el trabajo terminado quede conforme con los alineamientos, niveles, pendientes y referencias indicados en los planos o por el Supervisor.</w:t>
      </w:r>
    </w:p>
    <w:p w14:paraId="7081E751" w14:textId="77777777" w:rsidR="00EE4154" w:rsidRPr="00125828" w:rsidRDefault="00EE4154" w:rsidP="00EE4154">
      <w:pPr>
        <w:pStyle w:val="Tex1"/>
        <w:widowControl/>
        <w:rPr>
          <w:rFonts w:ascii="Century Gothic" w:eastAsia="Arial Unicode MS" w:hAnsi="Century Gothic"/>
          <w:sz w:val="20"/>
          <w:szCs w:val="20"/>
          <w:lang w:val="es-ES"/>
        </w:rPr>
      </w:pPr>
    </w:p>
    <w:p w14:paraId="4294123A" w14:textId="77777777" w:rsidR="00EE4154" w:rsidRPr="00125828" w:rsidRDefault="00132B6A" w:rsidP="00132B6A">
      <w:pPr>
        <w:pStyle w:val="Tit-2"/>
        <w:widowControl/>
        <w:spacing w:before="0"/>
        <w:ind w:left="1505"/>
        <w:outlineLvl w:val="3"/>
        <w:rPr>
          <w:rFonts w:ascii="Century Gothic" w:eastAsia="Arial Unicode MS" w:hAnsi="Century Gothic"/>
          <w:b/>
          <w:sz w:val="20"/>
          <w:szCs w:val="20"/>
          <w:lang w:val="es-ES"/>
        </w:rPr>
      </w:pPr>
      <w:bookmarkStart w:id="109" w:name="_Toc19659705"/>
      <w:r w:rsidRPr="00125828">
        <w:rPr>
          <w:rFonts w:ascii="Century Gothic" w:eastAsia="Arial Unicode MS" w:hAnsi="Century Gothic"/>
          <w:b/>
          <w:sz w:val="20"/>
          <w:szCs w:val="20"/>
          <w:lang w:val="es-ES"/>
        </w:rPr>
        <w:t>2.6.5.2</w:t>
      </w:r>
      <w:r w:rsidR="00EE4154" w:rsidRPr="00125828">
        <w:rPr>
          <w:rFonts w:ascii="Century Gothic" w:eastAsia="Arial Unicode MS" w:hAnsi="Century Gothic"/>
          <w:b/>
          <w:sz w:val="20"/>
          <w:szCs w:val="20"/>
          <w:lang w:val="es-ES"/>
        </w:rPr>
        <w:tab/>
        <w:t>PROCEDIMIENTO DE EJECUCION</w:t>
      </w:r>
      <w:bookmarkEnd w:id="109"/>
    </w:p>
    <w:p w14:paraId="458C0207" w14:textId="77777777" w:rsidR="00EE4154" w:rsidRPr="00125828" w:rsidRDefault="00EE4154" w:rsidP="00132B6A">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trazo de la cuadricula deberá ejecutarse con estación total o con el sistema que el supervisor determine según el tipo de trabajo de que se trate.</w:t>
      </w:r>
    </w:p>
    <w:p w14:paraId="2736A0E9" w14:textId="77777777" w:rsidR="00132B6A" w:rsidRPr="00125828" w:rsidRDefault="00132B6A" w:rsidP="00132B6A">
      <w:pPr>
        <w:pStyle w:val="Tex1"/>
        <w:widowControl/>
        <w:ind w:left="720"/>
        <w:rPr>
          <w:rFonts w:ascii="Century Gothic" w:eastAsia="Arial Unicode MS" w:hAnsi="Century Gothic"/>
          <w:sz w:val="20"/>
          <w:szCs w:val="20"/>
          <w:lang w:val="es-ES"/>
        </w:rPr>
      </w:pPr>
    </w:p>
    <w:p w14:paraId="75C7C05D" w14:textId="77777777" w:rsidR="00EE4154" w:rsidRPr="00125828" w:rsidRDefault="00132B6A" w:rsidP="00132B6A">
      <w:pPr>
        <w:pStyle w:val="Tit-2"/>
        <w:widowControl/>
        <w:spacing w:before="0"/>
        <w:ind w:left="1505"/>
        <w:outlineLvl w:val="3"/>
        <w:rPr>
          <w:rFonts w:ascii="Century Gothic" w:eastAsia="Arial Unicode MS" w:hAnsi="Century Gothic"/>
          <w:b/>
          <w:sz w:val="20"/>
          <w:szCs w:val="20"/>
          <w:lang w:val="es-ES"/>
        </w:rPr>
      </w:pPr>
      <w:bookmarkStart w:id="110" w:name="_Toc19659706"/>
      <w:r w:rsidRPr="00125828">
        <w:rPr>
          <w:rFonts w:ascii="Century Gothic" w:eastAsia="Arial Unicode MS" w:hAnsi="Century Gothic"/>
          <w:b/>
          <w:sz w:val="20"/>
          <w:szCs w:val="20"/>
          <w:lang w:val="es-ES"/>
        </w:rPr>
        <w:t>2.6.5.3</w:t>
      </w:r>
      <w:r w:rsidR="00EE4154" w:rsidRPr="00125828">
        <w:rPr>
          <w:rFonts w:ascii="Century Gothic" w:eastAsia="Arial Unicode MS" w:hAnsi="Century Gothic"/>
          <w:b/>
          <w:sz w:val="20"/>
          <w:szCs w:val="20"/>
          <w:lang w:val="es-ES"/>
        </w:rPr>
        <w:tab/>
        <w:t>MEDIDA Y FORMA DE PAGO</w:t>
      </w:r>
      <w:bookmarkEnd w:id="110"/>
    </w:p>
    <w:p w14:paraId="0B2BB90F" w14:textId="77777777" w:rsidR="00EE4154" w:rsidRPr="00125828" w:rsidRDefault="00EE4154" w:rsidP="00132B6A">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pagará </w:t>
      </w:r>
      <w:r w:rsidR="00132B6A" w:rsidRPr="00125828">
        <w:rPr>
          <w:rFonts w:ascii="Century Gothic" w:eastAsia="Arial Unicode MS" w:hAnsi="Century Gothic"/>
          <w:sz w:val="20"/>
          <w:szCs w:val="20"/>
          <w:lang w:val="es-ES"/>
        </w:rPr>
        <w:t>como se indique en el plan de oferta</w:t>
      </w:r>
      <w:r w:rsidRPr="00125828">
        <w:rPr>
          <w:rFonts w:ascii="Century Gothic" w:eastAsia="Arial Unicode MS" w:hAnsi="Century Gothic"/>
          <w:sz w:val="20"/>
          <w:szCs w:val="20"/>
          <w:lang w:val="es-ES"/>
        </w:rPr>
        <w:t xml:space="preserve"> e incluirá, el replanteo todas las veces que sea necesario, hasta concluir las terrazas establecidas en los planos de construcción.</w:t>
      </w:r>
    </w:p>
    <w:p w14:paraId="27671EEF" w14:textId="77777777" w:rsidR="00EE4154" w:rsidRPr="00125828" w:rsidRDefault="00EE4154" w:rsidP="00EE4154">
      <w:pPr>
        <w:pStyle w:val="Tex1"/>
        <w:widowControl/>
        <w:rPr>
          <w:rFonts w:ascii="Century Gothic" w:eastAsia="Arial Unicode MS" w:hAnsi="Century Gothic"/>
          <w:sz w:val="20"/>
          <w:szCs w:val="20"/>
          <w:lang w:val="es-ES"/>
        </w:rPr>
      </w:pPr>
    </w:p>
    <w:p w14:paraId="3A1A904A" w14:textId="77777777" w:rsidR="00EE4154" w:rsidRPr="00125828" w:rsidRDefault="001663CF" w:rsidP="001663CF">
      <w:pPr>
        <w:pStyle w:val="Tit-2"/>
        <w:widowControl/>
        <w:spacing w:before="0"/>
        <w:outlineLvl w:val="2"/>
        <w:rPr>
          <w:rFonts w:ascii="Century Gothic" w:eastAsia="Arial Unicode MS" w:hAnsi="Century Gothic"/>
          <w:b/>
          <w:sz w:val="20"/>
          <w:szCs w:val="20"/>
          <w:lang w:val="es-ES"/>
        </w:rPr>
      </w:pPr>
      <w:bookmarkStart w:id="111" w:name="_Toc19659707"/>
      <w:r w:rsidRPr="00125828">
        <w:rPr>
          <w:rFonts w:ascii="Century Gothic" w:eastAsia="Arial Unicode MS" w:hAnsi="Century Gothic"/>
          <w:b/>
          <w:sz w:val="20"/>
          <w:szCs w:val="20"/>
          <w:lang w:val="es-ES"/>
        </w:rPr>
        <w:t>2.6.6</w:t>
      </w:r>
      <w:r w:rsidR="00EE4154" w:rsidRPr="00125828">
        <w:rPr>
          <w:rFonts w:ascii="Century Gothic" w:eastAsia="Arial Unicode MS" w:hAnsi="Century Gothic"/>
          <w:b/>
          <w:sz w:val="20"/>
          <w:szCs w:val="20"/>
          <w:lang w:val="es-ES"/>
        </w:rPr>
        <w:tab/>
        <w:t>TERRACERIA MASIVA</w:t>
      </w:r>
      <w:bookmarkEnd w:id="111"/>
    </w:p>
    <w:p w14:paraId="281E3C14" w14:textId="77777777" w:rsidR="00EE4154" w:rsidRPr="00125828" w:rsidRDefault="00EE4154" w:rsidP="00EE4154">
      <w:pPr>
        <w:pStyle w:val="Tex1"/>
        <w:widowControl/>
        <w:rPr>
          <w:rFonts w:ascii="Century Gothic" w:eastAsia="Arial Unicode MS" w:hAnsi="Century Gothic"/>
          <w:sz w:val="20"/>
          <w:szCs w:val="20"/>
          <w:lang w:val="es-ES"/>
        </w:rPr>
      </w:pPr>
    </w:p>
    <w:p w14:paraId="2AF392E6" w14:textId="77777777" w:rsidR="00EE4154" w:rsidRPr="00125828" w:rsidRDefault="00EE4154" w:rsidP="001663CF">
      <w:pPr>
        <w:pStyle w:val="Tit-2"/>
        <w:widowControl/>
        <w:spacing w:before="0"/>
        <w:ind w:left="1505"/>
        <w:outlineLvl w:val="3"/>
        <w:rPr>
          <w:rFonts w:ascii="Century Gothic" w:eastAsia="Arial Unicode MS" w:hAnsi="Century Gothic"/>
          <w:b/>
          <w:sz w:val="20"/>
          <w:szCs w:val="20"/>
          <w:lang w:val="es-ES"/>
        </w:rPr>
      </w:pPr>
      <w:bookmarkStart w:id="112" w:name="_Toc19659708"/>
      <w:r w:rsidRPr="00125828">
        <w:rPr>
          <w:rFonts w:ascii="Century Gothic" w:eastAsia="Arial Unicode MS" w:hAnsi="Century Gothic"/>
          <w:b/>
          <w:sz w:val="20"/>
          <w:szCs w:val="20"/>
          <w:lang w:val="es-ES"/>
        </w:rPr>
        <w:t>ALCANCE DEL TRABAJO</w:t>
      </w:r>
      <w:bookmarkEnd w:id="112"/>
    </w:p>
    <w:p w14:paraId="5D574DE8"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suministrará la dirección técnica transporte, herramientas, equipo y demás servicios necesarios para desarrollar los trabajos de terracería en el área de trabajo mostrada en los planos. Específicamente se realizarán los trabajos de cortes y rellenos necesarios para establecer las terrazas a los niveles indicados, y la rasante de la calle de acceso, así como la conformación de taludes indicados en los planos.</w:t>
      </w:r>
    </w:p>
    <w:p w14:paraId="79549AA4" w14:textId="77777777" w:rsidR="001663CF" w:rsidRPr="00125828" w:rsidRDefault="001663CF" w:rsidP="001663CF">
      <w:pPr>
        <w:pStyle w:val="Tit-2"/>
        <w:widowControl/>
        <w:spacing w:before="0"/>
        <w:ind w:left="1505"/>
        <w:outlineLvl w:val="3"/>
        <w:rPr>
          <w:rFonts w:ascii="Century Gothic" w:eastAsia="Arial Unicode MS" w:hAnsi="Century Gothic"/>
          <w:b/>
          <w:sz w:val="20"/>
          <w:szCs w:val="20"/>
          <w:lang w:val="es-ES"/>
        </w:rPr>
      </w:pPr>
    </w:p>
    <w:p w14:paraId="3DBD6BDB" w14:textId="77777777" w:rsidR="00EE4154" w:rsidRPr="00125828" w:rsidRDefault="00EE4154" w:rsidP="001663CF">
      <w:pPr>
        <w:pStyle w:val="Tit-2"/>
        <w:widowControl/>
        <w:spacing w:before="0"/>
        <w:ind w:left="1505"/>
        <w:outlineLvl w:val="3"/>
        <w:rPr>
          <w:rFonts w:ascii="Century Gothic" w:eastAsia="Arial Unicode MS" w:hAnsi="Century Gothic"/>
          <w:b/>
          <w:sz w:val="20"/>
          <w:szCs w:val="20"/>
          <w:lang w:val="es-ES"/>
        </w:rPr>
      </w:pPr>
      <w:bookmarkStart w:id="113" w:name="_Toc19659709"/>
      <w:r w:rsidRPr="00125828">
        <w:rPr>
          <w:rFonts w:ascii="Century Gothic" w:eastAsia="Arial Unicode MS" w:hAnsi="Century Gothic"/>
          <w:b/>
          <w:sz w:val="20"/>
          <w:szCs w:val="20"/>
          <w:lang w:val="es-ES"/>
        </w:rPr>
        <w:t>TRABAJO INCLUIDO</w:t>
      </w:r>
      <w:bookmarkEnd w:id="113"/>
    </w:p>
    <w:p w14:paraId="26DF8827" w14:textId="77777777" w:rsidR="00EE4154" w:rsidRPr="00125828" w:rsidRDefault="00564AF6" w:rsidP="001663CF">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2.6.6.1</w:t>
      </w:r>
      <w:r w:rsidRPr="00125828">
        <w:rPr>
          <w:rFonts w:ascii="Century Gothic" w:eastAsia="Arial Unicode MS" w:hAnsi="Century Gothic"/>
          <w:b/>
          <w:sz w:val="20"/>
          <w:szCs w:val="20"/>
          <w:lang w:val="es-ES"/>
        </w:rPr>
        <w:tab/>
      </w:r>
      <w:r w:rsidR="001663CF" w:rsidRPr="00125828">
        <w:rPr>
          <w:rFonts w:ascii="Century Gothic" w:eastAsia="Arial Unicode MS" w:hAnsi="Century Gothic"/>
          <w:b/>
          <w:sz w:val="20"/>
          <w:szCs w:val="20"/>
          <w:lang w:val="es-ES"/>
        </w:rPr>
        <w:t>CORTE EN TERRAZAS</w:t>
      </w:r>
    </w:p>
    <w:p w14:paraId="6877009B"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Este rubro incluye el corte de los volúmenes sobresalientes del terreno o de los sectores donde es necesario alcanzar los niveles de terraza in</w:t>
      </w:r>
      <w:r w:rsidR="001663CF" w:rsidRPr="00125828">
        <w:rPr>
          <w:rFonts w:ascii="Century Gothic" w:eastAsia="Arial Unicode MS" w:hAnsi="Century Gothic"/>
          <w:sz w:val="20"/>
          <w:szCs w:val="20"/>
          <w:lang w:val="es-ES"/>
        </w:rPr>
        <w:t xml:space="preserve">dicados en los planos </w:t>
      </w:r>
      <w:r w:rsidRPr="00125828">
        <w:rPr>
          <w:rFonts w:ascii="Century Gothic" w:eastAsia="Arial Unicode MS" w:hAnsi="Century Gothic"/>
          <w:sz w:val="20"/>
          <w:szCs w:val="20"/>
          <w:lang w:val="es-ES"/>
        </w:rPr>
        <w:t>así como la escarificación, conformación y compactación del nivel subrasante en zonas de corte.</w:t>
      </w:r>
    </w:p>
    <w:p w14:paraId="385F1C3E" w14:textId="77777777" w:rsidR="00044701" w:rsidRPr="00125828" w:rsidRDefault="00044701" w:rsidP="001663CF">
      <w:pPr>
        <w:pStyle w:val="Tex1"/>
        <w:widowControl/>
        <w:ind w:left="720"/>
        <w:rPr>
          <w:rFonts w:ascii="Century Gothic" w:eastAsia="Arial Unicode MS" w:hAnsi="Century Gothic"/>
          <w:sz w:val="20"/>
          <w:szCs w:val="20"/>
          <w:lang w:val="es-ES"/>
        </w:rPr>
      </w:pPr>
    </w:p>
    <w:p w14:paraId="33CB3983" w14:textId="77777777" w:rsidR="00044701" w:rsidRPr="00125828" w:rsidRDefault="00044701" w:rsidP="001663CF">
      <w:pPr>
        <w:pStyle w:val="Tex1"/>
        <w:widowControl/>
        <w:ind w:left="720"/>
        <w:rPr>
          <w:rFonts w:ascii="Century Gothic" w:eastAsia="Arial Unicode MS" w:hAnsi="Century Gothic"/>
          <w:sz w:val="20"/>
          <w:szCs w:val="20"/>
          <w:lang w:val="es-ES"/>
        </w:rPr>
      </w:pPr>
    </w:p>
    <w:p w14:paraId="166A18E7" w14:textId="77777777" w:rsidR="00044701" w:rsidRPr="00125828" w:rsidRDefault="00044701" w:rsidP="001663CF">
      <w:pPr>
        <w:pStyle w:val="Tex1"/>
        <w:widowControl/>
        <w:ind w:left="720"/>
        <w:rPr>
          <w:rFonts w:ascii="Century Gothic" w:eastAsia="Arial Unicode MS" w:hAnsi="Century Gothic"/>
          <w:sz w:val="20"/>
          <w:szCs w:val="20"/>
          <w:lang w:val="es-ES"/>
        </w:rPr>
      </w:pPr>
    </w:p>
    <w:p w14:paraId="7F4A263D" w14:textId="77777777" w:rsidR="00EE4154" w:rsidRPr="00125828" w:rsidRDefault="00EE4154" w:rsidP="001663CF">
      <w:pPr>
        <w:pStyle w:val="Tex1"/>
        <w:widowControl/>
        <w:ind w:left="720"/>
        <w:rPr>
          <w:rFonts w:ascii="Century Gothic" w:eastAsia="Arial Unicode MS" w:hAnsi="Century Gothic"/>
          <w:sz w:val="20"/>
          <w:szCs w:val="20"/>
          <w:lang w:val="es-ES"/>
        </w:rPr>
      </w:pPr>
    </w:p>
    <w:p w14:paraId="5AA9E792" w14:textId="77777777" w:rsidR="00EE4154" w:rsidRPr="00125828" w:rsidRDefault="00564AF6" w:rsidP="001663CF">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lastRenderedPageBreak/>
        <w:t>2.6.6.2</w:t>
      </w:r>
      <w:r w:rsidRPr="00125828">
        <w:rPr>
          <w:rFonts w:ascii="Century Gothic" w:eastAsia="Arial Unicode MS" w:hAnsi="Century Gothic"/>
          <w:b/>
          <w:sz w:val="20"/>
          <w:szCs w:val="20"/>
          <w:lang w:val="es-ES"/>
        </w:rPr>
        <w:tab/>
      </w:r>
      <w:r w:rsidR="00EE4154" w:rsidRPr="00125828">
        <w:rPr>
          <w:rFonts w:ascii="Century Gothic" w:eastAsia="Arial Unicode MS" w:hAnsi="Century Gothic"/>
          <w:b/>
          <w:sz w:val="20"/>
          <w:szCs w:val="20"/>
          <w:lang w:val="es-ES"/>
        </w:rPr>
        <w:t>EXCAVACIÓN EN ZONAS DE PRÉSTAMO</w:t>
      </w:r>
    </w:p>
    <w:p w14:paraId="4325BE28"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trabajo comprende el conjunto de las actividades para explotar los materiales adicionales a los volúmenes provenientes de préstamos laterales o propios a lo largo del proyecto, requeridos para la construcción de las terrazas o rasantes.</w:t>
      </w:r>
    </w:p>
    <w:p w14:paraId="19FCD083" w14:textId="77777777" w:rsidR="005A69BD" w:rsidRPr="00125828" w:rsidRDefault="005A69BD">
      <w:pPr>
        <w:widowControl/>
        <w:autoSpaceDE/>
        <w:autoSpaceDN/>
        <w:rPr>
          <w:rFonts w:ascii="Century Gothic" w:eastAsia="Arial Unicode MS" w:hAnsi="Century Gothic"/>
          <w:lang w:val="es-ES"/>
        </w:rPr>
      </w:pPr>
    </w:p>
    <w:p w14:paraId="12D7EC1D" w14:textId="77777777" w:rsidR="00EE4154" w:rsidRPr="00125828" w:rsidRDefault="001663CF" w:rsidP="001663CF">
      <w:pPr>
        <w:pStyle w:val="Tit-2"/>
        <w:widowControl/>
        <w:spacing w:before="0"/>
        <w:ind w:left="1505"/>
        <w:outlineLvl w:val="3"/>
        <w:rPr>
          <w:rFonts w:ascii="Century Gothic" w:eastAsia="Arial Unicode MS" w:hAnsi="Century Gothic"/>
          <w:b/>
          <w:sz w:val="20"/>
          <w:szCs w:val="20"/>
          <w:lang w:val="es-ES"/>
        </w:rPr>
      </w:pPr>
      <w:bookmarkStart w:id="114" w:name="_Toc19659710"/>
      <w:r w:rsidRPr="00125828">
        <w:rPr>
          <w:rFonts w:ascii="Century Gothic" w:eastAsia="Arial Unicode MS" w:hAnsi="Century Gothic"/>
          <w:b/>
          <w:sz w:val="20"/>
          <w:szCs w:val="20"/>
          <w:lang w:val="es-ES"/>
        </w:rPr>
        <w:t>2.6.6.3</w:t>
      </w:r>
      <w:r w:rsidR="00EE4154" w:rsidRPr="00125828">
        <w:rPr>
          <w:rFonts w:ascii="Century Gothic" w:eastAsia="Arial Unicode MS" w:hAnsi="Century Gothic"/>
          <w:b/>
          <w:sz w:val="20"/>
          <w:szCs w:val="20"/>
          <w:lang w:val="es-ES"/>
        </w:rPr>
        <w:tab/>
        <w:t>MATERIALES</w:t>
      </w:r>
      <w:bookmarkEnd w:id="114"/>
    </w:p>
    <w:p w14:paraId="0089C2B2"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materiales provenientes de los cortes se utilizarán, si reúnen las calidades exigidas, en la construcción de las obras de acuerdo con los usos fijados en los documentos del proyecto o determinados por el supervisor.</w:t>
      </w:r>
    </w:p>
    <w:p w14:paraId="3FFED5F2"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no podrá desechar materiales ni retirarlos para fines distintos a los del contrato, sin la autorización previa del supervisor.</w:t>
      </w:r>
    </w:p>
    <w:p w14:paraId="2E626FFF"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materiales provenientes de la excavación que presenten buenas características para uso en la construcción de las obras, serán reservados para colocarlos posteriormente.</w:t>
      </w:r>
    </w:p>
    <w:p w14:paraId="116F48BB"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materiales de excavación que no sean utilizables deberán ser colocados, donde lo indique el proyecto o de acuerdo con las instrucciones del supervisor, en zonas aprobadas por éste.</w:t>
      </w:r>
    </w:p>
    <w:p w14:paraId="7545DF29"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materiales recolectados deberán ser humedecidos adecuadamente, cubiertos con una lona o plásticos, protegidos contra los efectos atmosféricos, para evitar que por efecto del material particulado causen enfermedades respiratorias, alérgicas y oculares al personal de obra, así como a las poblaciones aledañas.</w:t>
      </w:r>
    </w:p>
    <w:p w14:paraId="148F0EB3"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depósito temporal de los materiales no deberá interrumpir vías o zonas de acceso de importancia local.</w:t>
      </w:r>
    </w:p>
    <w:p w14:paraId="4F33A498"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materiales adicionales que se requieran para las obras, se extraerán de las zonas de préstamo aprobadas por el supervisor y deberán cumplir con las características establecidas en las especificaciones correspondientes.</w:t>
      </w:r>
    </w:p>
    <w:p w14:paraId="0B3E4492" w14:textId="77777777" w:rsidR="00EE4154" w:rsidRPr="00125828" w:rsidRDefault="00EE4154" w:rsidP="00EE4154">
      <w:pPr>
        <w:pStyle w:val="Tex1"/>
        <w:widowControl/>
        <w:rPr>
          <w:rFonts w:ascii="Century Gothic" w:eastAsia="Arial Unicode MS" w:hAnsi="Century Gothic"/>
          <w:sz w:val="20"/>
          <w:szCs w:val="20"/>
          <w:lang w:val="es-ES"/>
        </w:rPr>
      </w:pPr>
    </w:p>
    <w:p w14:paraId="6ED95759" w14:textId="77777777" w:rsidR="00EE4154" w:rsidRPr="00125828" w:rsidRDefault="001663CF" w:rsidP="001663CF">
      <w:pPr>
        <w:pStyle w:val="Tit-2"/>
        <w:widowControl/>
        <w:spacing w:before="0"/>
        <w:ind w:left="1505"/>
        <w:outlineLvl w:val="3"/>
        <w:rPr>
          <w:rFonts w:ascii="Century Gothic" w:eastAsia="Arial Unicode MS" w:hAnsi="Century Gothic"/>
          <w:b/>
          <w:sz w:val="20"/>
          <w:szCs w:val="20"/>
          <w:lang w:val="es-ES"/>
        </w:rPr>
      </w:pPr>
      <w:bookmarkStart w:id="115" w:name="_Toc19659711"/>
      <w:r w:rsidRPr="00125828">
        <w:rPr>
          <w:rFonts w:ascii="Century Gothic" w:eastAsia="Arial Unicode MS" w:hAnsi="Century Gothic"/>
          <w:b/>
          <w:sz w:val="20"/>
          <w:szCs w:val="20"/>
          <w:lang w:val="es-ES"/>
        </w:rPr>
        <w:t>2.6.6.4</w:t>
      </w:r>
      <w:r w:rsidR="00EE4154" w:rsidRPr="00125828">
        <w:rPr>
          <w:rFonts w:ascii="Century Gothic" w:eastAsia="Arial Unicode MS" w:hAnsi="Century Gothic"/>
          <w:b/>
          <w:sz w:val="20"/>
          <w:szCs w:val="20"/>
          <w:lang w:val="es-ES"/>
        </w:rPr>
        <w:tab/>
        <w:t>EQUIPO</w:t>
      </w:r>
      <w:bookmarkEnd w:id="115"/>
    </w:p>
    <w:p w14:paraId="22F8E805"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propondrá, para consideración del supervisor, los equipos más adecuados en las operaciones por realizar, los cuales no deben producir daños innecesarios ni a construcciones ni a cultivos. Y deben garantizar el avance físico de ejecución que permita el desarrollo de las etapas constructivas siguientes, según el programa de trabajo.</w:t>
      </w:r>
    </w:p>
    <w:p w14:paraId="41E9D6DE"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equipos de excavación deberán disponer de sistemas de silenciadores y la omisión de éstos deberá tener la autorización del supervisor. Cuando se trabaje cerca a zonas ambientalmente sensibles, que considere el supervisor, aunado a los especificados en el estudio de impacto ambiental, los trabajos se harán manualmente si es que los niveles de ruido sobrepasan los niveles máximos recomendados.</w:t>
      </w:r>
    </w:p>
    <w:p w14:paraId="42E4CE53" w14:textId="77777777" w:rsidR="00EE4154" w:rsidRPr="00125828" w:rsidRDefault="00EE4154" w:rsidP="00EE4154">
      <w:pPr>
        <w:pStyle w:val="Tex1"/>
        <w:widowControl/>
        <w:rPr>
          <w:rFonts w:ascii="Century Gothic" w:eastAsia="Arial Unicode MS" w:hAnsi="Century Gothic"/>
          <w:sz w:val="20"/>
          <w:szCs w:val="20"/>
          <w:lang w:val="es-ES"/>
        </w:rPr>
      </w:pPr>
    </w:p>
    <w:p w14:paraId="5ECC3186" w14:textId="77777777" w:rsidR="00EE4154" w:rsidRPr="00125828" w:rsidRDefault="001663CF" w:rsidP="001663CF">
      <w:pPr>
        <w:pStyle w:val="Tit-2"/>
        <w:widowControl/>
        <w:spacing w:before="0"/>
        <w:ind w:left="1505"/>
        <w:outlineLvl w:val="3"/>
        <w:rPr>
          <w:rFonts w:ascii="Century Gothic" w:eastAsia="Arial Unicode MS" w:hAnsi="Century Gothic"/>
          <w:b/>
          <w:sz w:val="20"/>
          <w:szCs w:val="20"/>
          <w:lang w:val="es-ES"/>
        </w:rPr>
      </w:pPr>
      <w:bookmarkStart w:id="116" w:name="_Toc19659712"/>
      <w:r w:rsidRPr="00125828">
        <w:rPr>
          <w:rFonts w:ascii="Century Gothic" w:eastAsia="Arial Unicode MS" w:hAnsi="Century Gothic"/>
          <w:b/>
          <w:sz w:val="20"/>
          <w:szCs w:val="20"/>
          <w:lang w:val="es-ES"/>
        </w:rPr>
        <w:t>2.6.6.5</w:t>
      </w:r>
      <w:r w:rsidR="00EE4154" w:rsidRPr="00125828">
        <w:rPr>
          <w:rFonts w:ascii="Century Gothic" w:eastAsia="Arial Unicode MS" w:hAnsi="Century Gothic"/>
          <w:b/>
          <w:sz w:val="20"/>
          <w:szCs w:val="20"/>
          <w:lang w:val="es-ES"/>
        </w:rPr>
        <w:tab/>
        <w:t>PROCEDIMIENTO DE EJECUCIÓN</w:t>
      </w:r>
      <w:bookmarkEnd w:id="116"/>
    </w:p>
    <w:p w14:paraId="5A94C6AF"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trabajos de cortes en terrazas, se iniciarán una vez revisada y aprobada la cuadricula de trazo y nivelación por la supervisión.</w:t>
      </w:r>
    </w:p>
    <w:p w14:paraId="1896FBB9" w14:textId="77777777" w:rsidR="00375CC3" w:rsidRPr="00125828" w:rsidRDefault="00375CC3" w:rsidP="001663CF">
      <w:pPr>
        <w:pStyle w:val="Tex1"/>
        <w:widowControl/>
        <w:ind w:left="720"/>
        <w:rPr>
          <w:rFonts w:ascii="Century Gothic" w:eastAsia="Arial Unicode MS" w:hAnsi="Century Gothic"/>
          <w:sz w:val="20"/>
          <w:szCs w:val="20"/>
          <w:lang w:val="es-ES"/>
        </w:rPr>
      </w:pPr>
    </w:p>
    <w:p w14:paraId="73439B01"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trabajos de corte se realizarán hasta los niveles de terraza proyectada. Los materiales cortados que a criterio de la supervisión y el laboratorio de suelos puedan utilizarse en relleno y compactación, taludes etc., deberá ser depositado en un lugar adecuado y debidamente acondicionado a fin de que conserve sus propiedades originales. Mientras duren los trabajos y en época de lluvia, las zonas de corte, deberán proveerse de drenajes superficiales provisionales, adecuados para el manejo de la escorrentía; además, el material de corte acopiado deberá protegerse con plástico u otro material que lo proteja de los efectos de la intemperie.</w:t>
      </w:r>
    </w:p>
    <w:p w14:paraId="039E7B6A" w14:textId="77777777" w:rsidR="00375CC3" w:rsidRPr="00125828" w:rsidRDefault="00375CC3" w:rsidP="001663CF">
      <w:pPr>
        <w:pStyle w:val="Tex1"/>
        <w:widowControl/>
        <w:ind w:left="720"/>
        <w:rPr>
          <w:rFonts w:ascii="Century Gothic" w:eastAsia="Arial Unicode MS" w:hAnsi="Century Gothic"/>
          <w:sz w:val="20"/>
          <w:szCs w:val="20"/>
          <w:lang w:val="es-ES"/>
        </w:rPr>
      </w:pPr>
    </w:p>
    <w:p w14:paraId="71F14355"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Todas las excavaciones deben efectuarse de tal forma, que drenen apropiadamente para evitar estancamientos de agua. Durante la construcción, pueden ampliarse los cortes o variarse la pendiente de los taludes, si las necesidades del trabajo o la estabilidad del </w:t>
      </w:r>
      <w:r w:rsidRPr="00125828">
        <w:rPr>
          <w:rFonts w:ascii="Century Gothic" w:eastAsia="Arial Unicode MS" w:hAnsi="Century Gothic"/>
          <w:sz w:val="20"/>
          <w:szCs w:val="20"/>
          <w:lang w:val="es-ES"/>
        </w:rPr>
        <w:lastRenderedPageBreak/>
        <w:t>material así lo requieren, o si es necesario garantizar la obtención de material adicional, siempre que específicamente lo autorice por escrito Supervisor.</w:t>
      </w:r>
    </w:p>
    <w:p w14:paraId="4FB10C10" w14:textId="77777777" w:rsidR="00375CC3" w:rsidRPr="00125828" w:rsidRDefault="00375CC3" w:rsidP="001663CF">
      <w:pPr>
        <w:pStyle w:val="Tex1"/>
        <w:widowControl/>
        <w:ind w:left="720"/>
        <w:rPr>
          <w:rFonts w:ascii="Century Gothic" w:eastAsia="Arial Unicode MS" w:hAnsi="Century Gothic"/>
          <w:sz w:val="20"/>
          <w:szCs w:val="20"/>
          <w:lang w:val="es-ES"/>
        </w:rPr>
      </w:pPr>
    </w:p>
    <w:p w14:paraId="5628A923"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material que excave el Contratista fuera de las zonas estipuladas en los planos, será a su costa, salvo que sea en </w:t>
      </w:r>
      <w:proofErr w:type="spellStart"/>
      <w:r w:rsidRPr="00125828">
        <w:rPr>
          <w:rFonts w:ascii="Century Gothic" w:eastAsia="Arial Unicode MS" w:hAnsi="Century Gothic"/>
          <w:sz w:val="20"/>
          <w:szCs w:val="20"/>
          <w:lang w:val="es-ES"/>
        </w:rPr>
        <w:t>sobre-excavación</w:t>
      </w:r>
      <w:proofErr w:type="spellEnd"/>
      <w:r w:rsidRPr="00125828">
        <w:rPr>
          <w:rFonts w:ascii="Century Gothic" w:eastAsia="Arial Unicode MS" w:hAnsi="Century Gothic"/>
          <w:sz w:val="20"/>
          <w:szCs w:val="20"/>
          <w:lang w:val="es-ES"/>
        </w:rPr>
        <w:t xml:space="preserve"> en roca.</w:t>
      </w:r>
    </w:p>
    <w:p w14:paraId="70ED900F" w14:textId="77777777" w:rsidR="00375CC3" w:rsidRPr="00125828" w:rsidRDefault="00375CC3" w:rsidP="001663CF">
      <w:pPr>
        <w:pStyle w:val="Tex1"/>
        <w:widowControl/>
        <w:ind w:left="720"/>
        <w:rPr>
          <w:rFonts w:ascii="Century Gothic" w:eastAsia="Arial Unicode MS" w:hAnsi="Century Gothic"/>
          <w:sz w:val="20"/>
          <w:szCs w:val="20"/>
          <w:lang w:val="es-ES"/>
        </w:rPr>
      </w:pPr>
    </w:p>
    <w:p w14:paraId="64BC8250"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Durante la ejecución de estos trabajos, el contratista deberá contar con un laboratorio de suelos y materiales que certifique la calidad de los materiales que pueden ser utilizados para los correspondientes y rellenos y establecer el material que debe de ser desalojado del lugar del proyecto.</w:t>
      </w:r>
    </w:p>
    <w:p w14:paraId="2EE02270" w14:textId="77777777" w:rsidR="00375CC3" w:rsidRPr="00125828" w:rsidRDefault="00375CC3" w:rsidP="001663CF">
      <w:pPr>
        <w:pStyle w:val="Tex1"/>
        <w:widowControl/>
        <w:ind w:left="720"/>
        <w:rPr>
          <w:rFonts w:ascii="Century Gothic" w:eastAsia="Arial Unicode MS" w:hAnsi="Century Gothic"/>
          <w:sz w:val="20"/>
          <w:szCs w:val="20"/>
          <w:lang w:val="es-ES"/>
        </w:rPr>
      </w:pPr>
    </w:p>
    <w:p w14:paraId="6795E153"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secuencia de todas las operaciones de excavación debe ser tal, que asegure la utilización de todos los materiales aptos y necesarios para la construcción de las obras señaladas en los planos del proyecto o indicadas por el supervisor.</w:t>
      </w:r>
    </w:p>
    <w:p w14:paraId="7BF227A8" w14:textId="77777777" w:rsidR="00375CC3"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excavación de las terrazas se debe ejecutar de acuerdo con las secciones transversales del proyecto o las aprobadas por el supervisor. Todas las sobre excavación que haga el contratista, por error o por conveniencia propia para la operación de sus equipos, correrá por su cuenta y el supervisor podrá suspenderla por razones técnicas o económicas, si lo estima necesario.</w:t>
      </w:r>
    </w:p>
    <w:p w14:paraId="13E85790" w14:textId="77777777" w:rsidR="00044701" w:rsidRPr="00125828" w:rsidRDefault="00044701" w:rsidP="001663CF">
      <w:pPr>
        <w:pStyle w:val="Tex1"/>
        <w:widowControl/>
        <w:ind w:left="720"/>
        <w:rPr>
          <w:rFonts w:ascii="Century Gothic" w:eastAsia="Arial Unicode MS" w:hAnsi="Century Gothic"/>
          <w:sz w:val="20"/>
          <w:szCs w:val="20"/>
          <w:lang w:val="es-ES"/>
        </w:rPr>
      </w:pPr>
    </w:p>
    <w:p w14:paraId="5373E8C8"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Al alcanzar el nivel de la subrasante en la excavación, se deberá escarificar en una profundidad mínima de ciento cincuenta milímetros (150 mm), conformar de acuerdo con las pendientes transversales especificadas y compactar, según las exigencias de compactación definidas.</w:t>
      </w:r>
    </w:p>
    <w:p w14:paraId="20B626B6" w14:textId="77777777" w:rsidR="00564AF6"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Si los suelos encontrados a nivel de subrasante están constituidos por suelos inestables, el supervisor ordenará las modificaciones que corresponden a las instrucciones del párrafo anterior, con el fin de asegurar la estabilidad de la subrasante. </w:t>
      </w:r>
    </w:p>
    <w:p w14:paraId="06F7D6BB"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caso de que al nivel de la subrasante se encuentren suelos expansivos y salvo que los documentos del proyecto o el supervisor determinen lo contrario, la excavación se llevará hasta un metro por debajo del nivel proyectado de subrasante y su fondo no se compactará. Esta profundidad sobre excavada se rellenará y conformará con material que cumpla las características especificadas en los documentos del proyecto y con aprobación del supervisor previa consulta con el laboratorio de suelos.</w:t>
      </w:r>
    </w:p>
    <w:p w14:paraId="6CF589C4"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Todo daño posterior a la ejecución de estas obras, causado por el contratista, debe ser subsanado por éste, sin costo alguno para la entidad contratante.</w:t>
      </w:r>
    </w:p>
    <w:p w14:paraId="22B30922" w14:textId="77777777" w:rsidR="00DA68D5" w:rsidRPr="00125828" w:rsidRDefault="00DA68D5" w:rsidP="001663CF">
      <w:pPr>
        <w:pStyle w:val="Tex1"/>
        <w:widowControl/>
        <w:ind w:left="720"/>
        <w:rPr>
          <w:rFonts w:ascii="Century Gothic" w:eastAsia="Arial Unicode MS" w:hAnsi="Century Gothic"/>
          <w:sz w:val="20"/>
          <w:szCs w:val="20"/>
          <w:lang w:val="es-ES"/>
        </w:rPr>
      </w:pPr>
    </w:p>
    <w:p w14:paraId="49722A9A"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los trabajos de excavación, no deben alterarse los cursos de aguas superficiales, para lo cual, mediante obras hidráulicas, se debe encauzar, reducir la velocidad del agua y disminuir la distancia que tiene que recorrer. Estas labores traerán beneficios en la conservación del medio ambiente y disminución en los costos de mantenimiento, así como evitará retrasos en la obra.</w:t>
      </w:r>
    </w:p>
    <w:p w14:paraId="3BD93A33" w14:textId="77777777" w:rsidR="00EE4154" w:rsidRPr="00125828" w:rsidRDefault="00EE4154" w:rsidP="001663C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Durante la ejecución de la excavación para explanaciones complementarias y préstamos, el contratista deberá mantener, sin alteración, las referencias topográficas y marcas especiales para limitar las áreas de trabajo.</w:t>
      </w:r>
    </w:p>
    <w:p w14:paraId="179A91B8" w14:textId="77777777" w:rsidR="005A69BD" w:rsidRPr="00125828" w:rsidRDefault="005A69BD">
      <w:pPr>
        <w:widowControl/>
        <w:autoSpaceDE/>
        <w:autoSpaceDN/>
        <w:rPr>
          <w:rFonts w:ascii="Century Gothic" w:eastAsia="Arial Unicode MS" w:hAnsi="Century Gothic"/>
          <w:lang w:val="es-ES"/>
        </w:rPr>
      </w:pPr>
    </w:p>
    <w:p w14:paraId="1FD4F57F" w14:textId="77777777" w:rsidR="00EE4154" w:rsidRPr="00125828" w:rsidRDefault="00564AF6" w:rsidP="00564AF6">
      <w:pPr>
        <w:pStyle w:val="Tit-2"/>
        <w:widowControl/>
        <w:spacing w:before="0"/>
        <w:ind w:left="1505"/>
        <w:outlineLvl w:val="3"/>
        <w:rPr>
          <w:rFonts w:ascii="Century Gothic" w:eastAsia="Arial Unicode MS" w:hAnsi="Century Gothic"/>
          <w:b/>
          <w:sz w:val="20"/>
          <w:szCs w:val="20"/>
          <w:lang w:val="es-ES"/>
        </w:rPr>
      </w:pPr>
      <w:bookmarkStart w:id="117" w:name="_Toc19659713"/>
      <w:r w:rsidRPr="00125828">
        <w:rPr>
          <w:rFonts w:ascii="Century Gothic" w:eastAsia="Arial Unicode MS" w:hAnsi="Century Gothic"/>
          <w:b/>
          <w:sz w:val="20"/>
          <w:szCs w:val="20"/>
          <w:lang w:val="es-ES"/>
        </w:rPr>
        <w:t>2.6.6.6</w:t>
      </w:r>
      <w:r w:rsidR="00EE4154" w:rsidRPr="00125828">
        <w:rPr>
          <w:rFonts w:ascii="Century Gothic" w:eastAsia="Arial Unicode MS" w:hAnsi="Century Gothic"/>
          <w:b/>
          <w:sz w:val="20"/>
          <w:szCs w:val="20"/>
          <w:lang w:val="es-ES"/>
        </w:rPr>
        <w:tab/>
        <w:t>TALUDES</w:t>
      </w:r>
      <w:bookmarkEnd w:id="117"/>
    </w:p>
    <w:p w14:paraId="47DABEB6"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excavación de los taludes se realizará adecuadamente para no dañar su superficie final, evitar la descompresión prematura o excesiva de su pie y contrarrestar cualquier otra causa que pueda comprometer la estabilidad de la excavación final.</w:t>
      </w:r>
    </w:p>
    <w:p w14:paraId="2DD32116"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Cuando los taludes excavados tiene más de tres (3) metros, y se presentan síntomas de inestabilidad, se deben hacer, según lo especifique el proyecto, terrazas o banquetas de corte y realizar labores de sembrado de vegetación típica en la zona afectada, para evitar la erosión, ocurrencia de derrumbes o deslizamientos que puedan interrumpir las labores de </w:t>
      </w:r>
      <w:r w:rsidRPr="00125828">
        <w:rPr>
          <w:rFonts w:ascii="Century Gothic" w:eastAsia="Arial Unicode MS" w:hAnsi="Century Gothic"/>
          <w:sz w:val="20"/>
          <w:szCs w:val="20"/>
          <w:lang w:val="es-ES"/>
        </w:rPr>
        <w:lastRenderedPageBreak/>
        <w:t>obra, así como daños futuros en la etapa operativa aumentando los costos de mantenimiento. Estas labores deben de tratarse adecuadamente, debido a que implica un riesgo potencial grande para la integridad física de los usuarios del proyecto.</w:t>
      </w:r>
    </w:p>
    <w:p w14:paraId="17A92216"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el caso de que los taludes presenten deterioro antes del recibo definitivo de las obras, el contratista eliminará los materiales desprendidos o movidos y realizará urgentemente las correcciones complementarias ordenadas por el supervisor. Si dicho deterioro es imputable a una mala ejecución de las excavaciones, el contratista será responsable por los daños ocasionados y, por lo tanto, las correcciones se efectuarán a su costo</w:t>
      </w:r>
    </w:p>
    <w:p w14:paraId="4E8D5858" w14:textId="77777777" w:rsidR="00EE4154" w:rsidRPr="00125828" w:rsidRDefault="00EE4154" w:rsidP="00EE4154">
      <w:pPr>
        <w:pStyle w:val="Tex1"/>
        <w:widowControl/>
        <w:rPr>
          <w:rFonts w:ascii="Century Gothic" w:eastAsia="Arial Unicode MS" w:hAnsi="Century Gothic"/>
          <w:sz w:val="20"/>
          <w:szCs w:val="20"/>
          <w:lang w:val="es-ES"/>
        </w:rPr>
      </w:pPr>
    </w:p>
    <w:p w14:paraId="1F830435" w14:textId="77777777" w:rsidR="00EE4154" w:rsidRPr="00125828" w:rsidRDefault="00564AF6" w:rsidP="00564AF6">
      <w:pPr>
        <w:pStyle w:val="Tit-2"/>
        <w:widowControl/>
        <w:spacing w:before="0"/>
        <w:ind w:left="1505"/>
        <w:outlineLvl w:val="3"/>
        <w:rPr>
          <w:rFonts w:ascii="Century Gothic" w:eastAsia="Arial Unicode MS" w:hAnsi="Century Gothic"/>
          <w:b/>
          <w:sz w:val="20"/>
          <w:szCs w:val="20"/>
          <w:lang w:val="es-ES"/>
        </w:rPr>
      </w:pPr>
      <w:bookmarkStart w:id="118" w:name="_Toc19659714"/>
      <w:r w:rsidRPr="00125828">
        <w:rPr>
          <w:rFonts w:ascii="Century Gothic" w:eastAsia="Arial Unicode MS" w:hAnsi="Century Gothic"/>
          <w:b/>
          <w:sz w:val="20"/>
          <w:szCs w:val="20"/>
          <w:lang w:val="es-ES"/>
        </w:rPr>
        <w:t>2.6.6.7</w:t>
      </w:r>
      <w:r w:rsidR="00EE4154" w:rsidRPr="00125828">
        <w:rPr>
          <w:rFonts w:ascii="Century Gothic" w:eastAsia="Arial Unicode MS" w:hAnsi="Century Gothic"/>
          <w:b/>
          <w:sz w:val="20"/>
          <w:szCs w:val="20"/>
          <w:lang w:val="es-ES"/>
        </w:rPr>
        <w:tab/>
        <w:t>FORMA DE PAGO.</w:t>
      </w:r>
      <w:bookmarkEnd w:id="118"/>
    </w:p>
    <w:p w14:paraId="00452FBD"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pagará por metro cúbico (m³) cortado en banco, no se reconocerá abundamiento del material y se cuantificará calculando el volumen determinado por la cuadrícula inicial y los niveles de terraza proyectada.</w:t>
      </w:r>
    </w:p>
    <w:p w14:paraId="794507E6"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No se medirán las excavaciones que el contratista haya efectuado, por error o por conveniencia fuera de las líneas de pago del proyecto o las autorizadas por el supervisor.</w:t>
      </w:r>
    </w:p>
    <w:p w14:paraId="684D0322"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Si dicha sobre excavación se efectúa en zonas fuera de las obras indicadas, el contratista deberá rellenar y compactar los respectivos espacios, a su costo y usando materiales y procedimientos aceptados por el supervisor.</w:t>
      </w:r>
    </w:p>
    <w:p w14:paraId="6D7E0BE3" w14:textId="77777777" w:rsidR="00EE4154" w:rsidRPr="00125828" w:rsidRDefault="00EE4154" w:rsidP="00EE4154">
      <w:pPr>
        <w:pStyle w:val="Tex1"/>
        <w:widowControl/>
        <w:rPr>
          <w:rFonts w:ascii="Century Gothic" w:eastAsia="Arial Unicode MS" w:hAnsi="Century Gothic"/>
          <w:sz w:val="20"/>
          <w:szCs w:val="20"/>
          <w:lang w:val="es-ES"/>
        </w:rPr>
      </w:pPr>
    </w:p>
    <w:p w14:paraId="179AE9D2" w14:textId="77777777" w:rsidR="00EE4154" w:rsidRPr="00125828" w:rsidRDefault="00564AF6" w:rsidP="00564AF6">
      <w:pPr>
        <w:pStyle w:val="Tit-2"/>
        <w:widowControl/>
        <w:spacing w:before="0"/>
        <w:ind w:left="1505"/>
        <w:outlineLvl w:val="3"/>
        <w:rPr>
          <w:rFonts w:ascii="Century Gothic" w:eastAsia="Arial Unicode MS" w:hAnsi="Century Gothic"/>
          <w:b/>
          <w:sz w:val="20"/>
          <w:szCs w:val="20"/>
          <w:lang w:val="es-ES"/>
        </w:rPr>
      </w:pPr>
      <w:bookmarkStart w:id="119" w:name="_Toc19659715"/>
      <w:r w:rsidRPr="00125828">
        <w:rPr>
          <w:rFonts w:ascii="Century Gothic" w:eastAsia="Arial Unicode MS" w:hAnsi="Century Gothic"/>
          <w:b/>
          <w:sz w:val="20"/>
          <w:szCs w:val="20"/>
          <w:lang w:val="es-ES"/>
        </w:rPr>
        <w:t>2.6.6.8</w:t>
      </w:r>
      <w:r w:rsidR="00EE4154" w:rsidRPr="00125828">
        <w:rPr>
          <w:rFonts w:ascii="Century Gothic" w:eastAsia="Arial Unicode MS" w:hAnsi="Century Gothic"/>
          <w:b/>
          <w:sz w:val="20"/>
          <w:szCs w:val="20"/>
          <w:lang w:val="es-ES"/>
        </w:rPr>
        <w:tab/>
        <w:t>CORTE BAJO NIVELES DE TERRAZA</w:t>
      </w:r>
      <w:bookmarkEnd w:id="119"/>
    </w:p>
    <w:p w14:paraId="2D08D590" w14:textId="77777777" w:rsidR="00EE4154" w:rsidRPr="00125828" w:rsidRDefault="00EE4154" w:rsidP="00AE71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En los casos en que lo recomienden los estudios de suelos o se determine </w:t>
      </w:r>
      <w:r w:rsidR="00DA68D5" w:rsidRPr="00125828">
        <w:rPr>
          <w:rFonts w:ascii="Century Gothic" w:eastAsia="Arial Unicode MS" w:hAnsi="Century Gothic"/>
          <w:sz w:val="20"/>
          <w:szCs w:val="20"/>
          <w:lang w:val="es-ES"/>
        </w:rPr>
        <w:t xml:space="preserve">en los planos constructivos o en </w:t>
      </w:r>
      <w:r w:rsidRPr="00125828">
        <w:rPr>
          <w:rFonts w:ascii="Century Gothic" w:eastAsia="Arial Unicode MS" w:hAnsi="Century Gothic"/>
          <w:sz w:val="20"/>
          <w:szCs w:val="20"/>
          <w:lang w:val="es-ES"/>
        </w:rPr>
        <w:t xml:space="preserve">campo la baja capacidad de carga, la existencia de suelos orgánicos, ripios, depósitos de basura, u otros materiales inadecuados, bajo los niveles de terraza proyectada; éstos deberán extraerse </w:t>
      </w:r>
      <w:r w:rsidR="00DA68D5" w:rsidRPr="00125828">
        <w:rPr>
          <w:rFonts w:ascii="Century Gothic" w:eastAsia="Arial Unicode MS" w:hAnsi="Century Gothic"/>
          <w:sz w:val="20"/>
          <w:szCs w:val="20"/>
          <w:lang w:val="es-ES"/>
        </w:rPr>
        <w:t xml:space="preserve">hasta 4 metros según recomendaciones de estudio de suelos y notas estructurales, </w:t>
      </w:r>
      <w:r w:rsidRPr="00125828">
        <w:rPr>
          <w:rFonts w:ascii="Century Gothic" w:eastAsia="Arial Unicode MS" w:hAnsi="Century Gothic"/>
          <w:sz w:val="20"/>
          <w:szCs w:val="20"/>
          <w:lang w:val="es-ES"/>
        </w:rPr>
        <w:t>o hasta el nivel que determine la supervisión</w:t>
      </w:r>
      <w:r w:rsidR="00DA68D5" w:rsidRPr="00125828">
        <w:rPr>
          <w:rFonts w:ascii="Century Gothic" w:eastAsia="Arial Unicode MS" w:hAnsi="Century Gothic"/>
          <w:sz w:val="20"/>
          <w:szCs w:val="20"/>
          <w:lang w:val="es-ES"/>
        </w:rPr>
        <w:t xml:space="preserve"> si fuese necesario</w:t>
      </w:r>
      <w:r w:rsidRPr="00125828">
        <w:rPr>
          <w:rFonts w:ascii="Century Gothic" w:eastAsia="Arial Unicode MS" w:hAnsi="Century Gothic"/>
          <w:sz w:val="20"/>
          <w:szCs w:val="20"/>
          <w:lang w:val="es-ES"/>
        </w:rPr>
        <w:t>.</w:t>
      </w:r>
    </w:p>
    <w:p w14:paraId="46F5B899" w14:textId="77777777" w:rsidR="00EE4154" w:rsidRPr="00125828" w:rsidRDefault="00EE4154" w:rsidP="00EE4154">
      <w:pPr>
        <w:pStyle w:val="Tex1"/>
        <w:widowControl/>
        <w:rPr>
          <w:rFonts w:ascii="Century Gothic" w:eastAsia="Arial Unicode MS" w:hAnsi="Century Gothic"/>
          <w:sz w:val="20"/>
          <w:szCs w:val="20"/>
          <w:lang w:val="es-ES"/>
        </w:rPr>
      </w:pPr>
    </w:p>
    <w:p w14:paraId="5BB7A3C4" w14:textId="77777777" w:rsidR="00EE4154" w:rsidRPr="00125828" w:rsidRDefault="00564AF6" w:rsidP="00564AF6">
      <w:pPr>
        <w:pStyle w:val="Tit-2"/>
        <w:widowControl/>
        <w:spacing w:before="0"/>
        <w:ind w:left="1505"/>
        <w:outlineLvl w:val="3"/>
        <w:rPr>
          <w:rFonts w:ascii="Century Gothic" w:eastAsia="Arial Unicode MS" w:hAnsi="Century Gothic"/>
          <w:b/>
          <w:sz w:val="20"/>
          <w:szCs w:val="20"/>
          <w:lang w:val="es-ES"/>
        </w:rPr>
      </w:pPr>
      <w:bookmarkStart w:id="120" w:name="_Toc19659716"/>
      <w:r w:rsidRPr="00125828">
        <w:rPr>
          <w:rFonts w:ascii="Century Gothic" w:eastAsia="Arial Unicode MS" w:hAnsi="Century Gothic"/>
          <w:b/>
          <w:sz w:val="20"/>
          <w:szCs w:val="20"/>
          <w:lang w:val="es-ES"/>
        </w:rPr>
        <w:t>2.6.6.9</w:t>
      </w:r>
      <w:r w:rsidR="00EE4154" w:rsidRPr="00125828">
        <w:rPr>
          <w:rFonts w:ascii="Century Gothic" w:eastAsia="Arial Unicode MS" w:hAnsi="Century Gothic"/>
          <w:b/>
          <w:sz w:val="20"/>
          <w:szCs w:val="20"/>
          <w:lang w:val="es-ES"/>
        </w:rPr>
        <w:tab/>
        <w:t>CONDICIONES</w:t>
      </w:r>
      <w:bookmarkEnd w:id="120"/>
    </w:p>
    <w:p w14:paraId="2F127C68" w14:textId="77777777" w:rsidR="00EE4154" w:rsidRPr="00125828" w:rsidRDefault="00EE4154" w:rsidP="00375CC3">
      <w:pPr>
        <w:pStyle w:val="Tex1"/>
        <w:widowControl/>
        <w:ind w:left="709"/>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materiales extraídos inaceptables deberán desalojarse fuera del terreno y serán depositados en un sitio previamente acordado con las autoridades de la comunidad  y avalado por la supervisión, o en aquellos autorizados por la Municipalidad respectiva; cuando la ruta de desalojo pase por áreas sensibles, centros poblados o carreteras con flujo vehicular, cada unidad de transporte vehicular deberá poseer una cubierta protectora para evitar derrame del material y/o la generación de polvo que cause molestias a pobladores, peatones y conductores. Únicamente se podrán utilizar aquellos materiales aptos para restitución y los suelos orgánicos para jardines, áreas verdes, taludes etc. podrán acopiarse debidamente protegidos para uso posterior, previa autorización del supervisor o laboratorio de suelos.</w:t>
      </w:r>
    </w:p>
    <w:p w14:paraId="733B7254" w14:textId="77777777" w:rsidR="00EE4154" w:rsidRPr="00125828" w:rsidRDefault="00EE4154" w:rsidP="00EE4154">
      <w:pPr>
        <w:pStyle w:val="Tex1"/>
        <w:widowControl/>
        <w:rPr>
          <w:rFonts w:ascii="Century Gothic" w:eastAsia="Arial Unicode MS" w:hAnsi="Century Gothic"/>
          <w:sz w:val="20"/>
          <w:szCs w:val="20"/>
          <w:lang w:val="es-ES"/>
        </w:rPr>
      </w:pPr>
    </w:p>
    <w:p w14:paraId="4A9DE478" w14:textId="77777777" w:rsidR="00EE4154" w:rsidRPr="00125828" w:rsidRDefault="00564AF6" w:rsidP="00564AF6">
      <w:pPr>
        <w:pStyle w:val="Tit-2"/>
        <w:widowControl/>
        <w:spacing w:before="0"/>
        <w:ind w:left="1505"/>
        <w:outlineLvl w:val="3"/>
        <w:rPr>
          <w:rFonts w:ascii="Century Gothic" w:eastAsia="Arial Unicode MS" w:hAnsi="Century Gothic"/>
          <w:b/>
          <w:sz w:val="20"/>
          <w:szCs w:val="20"/>
          <w:lang w:val="es-ES"/>
        </w:rPr>
      </w:pPr>
      <w:bookmarkStart w:id="121" w:name="_Toc19659717"/>
      <w:r w:rsidRPr="00125828">
        <w:rPr>
          <w:rFonts w:ascii="Century Gothic" w:eastAsia="Arial Unicode MS" w:hAnsi="Century Gothic"/>
          <w:b/>
          <w:sz w:val="20"/>
          <w:szCs w:val="20"/>
          <w:lang w:val="es-ES"/>
        </w:rPr>
        <w:t>2.6.6.10</w:t>
      </w:r>
      <w:r w:rsidRPr="00125828">
        <w:rPr>
          <w:rFonts w:ascii="Century Gothic" w:eastAsia="Arial Unicode MS" w:hAnsi="Century Gothic"/>
          <w:b/>
          <w:sz w:val="20"/>
          <w:szCs w:val="20"/>
          <w:lang w:val="es-ES"/>
        </w:rPr>
        <w:tab/>
      </w:r>
      <w:r w:rsidR="00EE4154" w:rsidRPr="00125828">
        <w:rPr>
          <w:rFonts w:ascii="Century Gothic" w:eastAsia="Arial Unicode MS" w:hAnsi="Century Gothic"/>
          <w:b/>
          <w:sz w:val="20"/>
          <w:szCs w:val="20"/>
          <w:lang w:val="es-ES"/>
        </w:rPr>
        <w:t>FORMA DE PAGO</w:t>
      </w:r>
      <w:bookmarkEnd w:id="121"/>
    </w:p>
    <w:p w14:paraId="2652B56C"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pagará por metro cúbico (m³) cortado en banco, no se reconocerá abundamiento del material, su cálculo se efectuará tomando como base los niveles de terraza proyectada y los niveles finales de </w:t>
      </w:r>
      <w:proofErr w:type="spellStart"/>
      <w:r w:rsidRPr="00125828">
        <w:rPr>
          <w:rFonts w:ascii="Century Gothic" w:eastAsia="Arial Unicode MS" w:hAnsi="Century Gothic"/>
          <w:sz w:val="20"/>
          <w:szCs w:val="20"/>
          <w:lang w:val="es-ES"/>
        </w:rPr>
        <w:t>sobre-corte</w:t>
      </w:r>
      <w:proofErr w:type="spellEnd"/>
      <w:r w:rsidRPr="00125828">
        <w:rPr>
          <w:rFonts w:ascii="Century Gothic" w:eastAsia="Arial Unicode MS" w:hAnsi="Century Gothic"/>
          <w:sz w:val="20"/>
          <w:szCs w:val="20"/>
          <w:lang w:val="es-ES"/>
        </w:rPr>
        <w:t>.</w:t>
      </w:r>
    </w:p>
    <w:p w14:paraId="4E06C44E"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desalojo será pagado por metro cubico (m³) y será la diferencia entre el volumen de corte en banco menos el relleno con material del lugar depositado (compactado).</w:t>
      </w:r>
    </w:p>
    <w:p w14:paraId="74A5B688" w14:textId="77777777" w:rsidR="005A69BD" w:rsidRPr="00125828" w:rsidRDefault="005A69BD">
      <w:pPr>
        <w:widowControl/>
        <w:autoSpaceDE/>
        <w:autoSpaceDN/>
        <w:rPr>
          <w:rFonts w:ascii="Century Gothic" w:eastAsia="Arial Unicode MS" w:hAnsi="Century Gothic"/>
          <w:lang w:val="es-ES"/>
        </w:rPr>
      </w:pPr>
    </w:p>
    <w:p w14:paraId="14586337" w14:textId="77777777" w:rsidR="00EE4154" w:rsidRPr="00125828" w:rsidRDefault="00564AF6" w:rsidP="00564AF6">
      <w:pPr>
        <w:pStyle w:val="Tit-2"/>
        <w:widowControl/>
        <w:spacing w:before="0"/>
        <w:ind w:left="1505"/>
        <w:outlineLvl w:val="3"/>
        <w:rPr>
          <w:rFonts w:ascii="Century Gothic" w:eastAsia="Arial Unicode MS" w:hAnsi="Century Gothic"/>
          <w:b/>
          <w:sz w:val="20"/>
          <w:szCs w:val="20"/>
          <w:lang w:val="es-ES"/>
        </w:rPr>
      </w:pPr>
      <w:bookmarkStart w:id="122" w:name="_Toc19659718"/>
      <w:r w:rsidRPr="00125828">
        <w:rPr>
          <w:rFonts w:ascii="Century Gothic" w:eastAsia="Arial Unicode MS" w:hAnsi="Century Gothic"/>
          <w:b/>
          <w:sz w:val="20"/>
          <w:szCs w:val="20"/>
          <w:lang w:val="es-ES"/>
        </w:rPr>
        <w:t>2.6.6.11</w:t>
      </w:r>
      <w:r w:rsidRPr="00125828">
        <w:rPr>
          <w:rFonts w:ascii="Century Gothic" w:eastAsia="Arial Unicode MS" w:hAnsi="Century Gothic"/>
          <w:b/>
          <w:sz w:val="20"/>
          <w:szCs w:val="20"/>
          <w:lang w:val="es-ES"/>
        </w:rPr>
        <w:tab/>
      </w:r>
      <w:r w:rsidR="00EE4154" w:rsidRPr="00125828">
        <w:rPr>
          <w:rFonts w:ascii="Century Gothic" w:eastAsia="Arial Unicode MS" w:hAnsi="Century Gothic"/>
          <w:b/>
          <w:sz w:val="20"/>
          <w:szCs w:val="20"/>
          <w:lang w:val="es-ES"/>
        </w:rPr>
        <w:t>RELLENO COMPACTADO</w:t>
      </w:r>
      <w:bookmarkEnd w:id="122"/>
    </w:p>
    <w:p w14:paraId="1DE2E65C"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Este trabajo consiste en el acondicionamiento del terreno natural que será cubierto por un relleno de material adecuado compactado por capas hasta alcanzar el nivel de subrasante, rasante o del </w:t>
      </w:r>
      <w:proofErr w:type="spellStart"/>
      <w:r w:rsidRPr="00125828">
        <w:rPr>
          <w:rFonts w:ascii="Century Gothic" w:eastAsia="Arial Unicode MS" w:hAnsi="Century Gothic"/>
          <w:sz w:val="20"/>
          <w:szCs w:val="20"/>
          <w:lang w:val="es-ES"/>
        </w:rPr>
        <w:t>sobre-corte</w:t>
      </w:r>
      <w:proofErr w:type="spellEnd"/>
      <w:r w:rsidRPr="00125828">
        <w:rPr>
          <w:rFonts w:ascii="Century Gothic" w:eastAsia="Arial Unicode MS" w:hAnsi="Century Gothic"/>
          <w:sz w:val="20"/>
          <w:szCs w:val="20"/>
          <w:lang w:val="es-ES"/>
        </w:rPr>
        <w:t xml:space="preserve"> realizado para restitución.</w:t>
      </w:r>
    </w:p>
    <w:p w14:paraId="24AC25CD"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el terraplén se distinguen tres zonas constitutivas:</w:t>
      </w:r>
    </w:p>
    <w:p w14:paraId="7B32DCCC"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La zona inferior, consistente en el terreno natural escarificado, nivelado y compactado.</w:t>
      </w:r>
    </w:p>
    <w:p w14:paraId="694D6835"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La zona intermedia, consistente en el relleno propiamente dicho, que conforma el cuerpo principal de la terraza a construir por capas.</w:t>
      </w:r>
    </w:p>
    <w:p w14:paraId="59A39AE2"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lastRenderedPageBreak/>
        <w:t>• La zona superior que corona los últimos 0.30 m de espesor compactado y nivelado para soportar directamente el afirmado de la calle de acceso.</w:t>
      </w:r>
    </w:p>
    <w:p w14:paraId="7479C3F0" w14:textId="77777777" w:rsidR="00EE4154" w:rsidRPr="00125828" w:rsidRDefault="00EE4154" w:rsidP="00EE4154">
      <w:pPr>
        <w:pStyle w:val="Tex1"/>
        <w:widowControl/>
        <w:rPr>
          <w:rFonts w:ascii="Century Gothic" w:eastAsia="Arial Unicode MS" w:hAnsi="Century Gothic"/>
          <w:sz w:val="20"/>
          <w:szCs w:val="20"/>
          <w:lang w:val="es-ES"/>
        </w:rPr>
      </w:pPr>
    </w:p>
    <w:p w14:paraId="7E5EC758" w14:textId="77777777" w:rsidR="00EE4154" w:rsidRPr="00125828" w:rsidRDefault="00564AF6" w:rsidP="00564AF6">
      <w:pPr>
        <w:pStyle w:val="Tit-2"/>
        <w:widowControl/>
        <w:spacing w:before="0"/>
        <w:ind w:left="1505"/>
        <w:outlineLvl w:val="3"/>
        <w:rPr>
          <w:rFonts w:ascii="Century Gothic" w:eastAsia="Arial Unicode MS" w:hAnsi="Century Gothic"/>
          <w:b/>
          <w:sz w:val="20"/>
          <w:szCs w:val="20"/>
          <w:lang w:val="es-ES"/>
        </w:rPr>
      </w:pPr>
      <w:bookmarkStart w:id="123" w:name="_Toc19659719"/>
      <w:r w:rsidRPr="00125828">
        <w:rPr>
          <w:rFonts w:ascii="Century Gothic" w:eastAsia="Arial Unicode MS" w:hAnsi="Century Gothic"/>
          <w:b/>
          <w:sz w:val="20"/>
          <w:szCs w:val="20"/>
          <w:lang w:val="es-ES"/>
        </w:rPr>
        <w:t>2.6.6.12</w:t>
      </w:r>
      <w:r w:rsidRPr="00125828">
        <w:rPr>
          <w:rFonts w:ascii="Century Gothic" w:eastAsia="Arial Unicode MS" w:hAnsi="Century Gothic"/>
          <w:b/>
          <w:sz w:val="20"/>
          <w:szCs w:val="20"/>
          <w:lang w:val="es-ES"/>
        </w:rPr>
        <w:tab/>
      </w:r>
      <w:r w:rsidR="00EE4154" w:rsidRPr="00125828">
        <w:rPr>
          <w:rFonts w:ascii="Century Gothic" w:eastAsia="Arial Unicode MS" w:hAnsi="Century Gothic"/>
          <w:b/>
          <w:sz w:val="20"/>
          <w:szCs w:val="20"/>
          <w:lang w:val="es-ES"/>
        </w:rPr>
        <w:t>EQUIPO</w:t>
      </w:r>
      <w:bookmarkEnd w:id="123"/>
    </w:p>
    <w:p w14:paraId="1512703C"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equipo empleado para la construcción de terrazas, deberá ser compatible con los procedimientos de ejecución adoptados y requiere aprobación previa del supervisor, teniendo en cuenta que su capacidad y eficiencia se ajusten al programa de ejecución de los trabajos y al cumplimiento de las exigencias de la presente especificación.</w:t>
      </w:r>
    </w:p>
    <w:p w14:paraId="7F686B9C"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equipos deberán cumplir las exigencias técnicas ambientales tanto para la emisión </w:t>
      </w:r>
      <w:r w:rsidR="00564AF6" w:rsidRPr="00125828">
        <w:rPr>
          <w:rFonts w:ascii="Century Gothic" w:eastAsia="Arial Unicode MS" w:hAnsi="Century Gothic"/>
          <w:sz w:val="20"/>
          <w:szCs w:val="20"/>
          <w:lang w:val="es-ES"/>
        </w:rPr>
        <w:t>de gases contaminantes y ruidos</w:t>
      </w:r>
      <w:r w:rsidRPr="00125828">
        <w:rPr>
          <w:rFonts w:ascii="Century Gothic" w:eastAsia="Arial Unicode MS" w:hAnsi="Century Gothic"/>
          <w:sz w:val="20"/>
          <w:szCs w:val="20"/>
          <w:lang w:val="es-ES"/>
        </w:rPr>
        <w:t>.</w:t>
      </w:r>
    </w:p>
    <w:p w14:paraId="63F53A41" w14:textId="77777777" w:rsidR="00EE4154" w:rsidRPr="00125828" w:rsidRDefault="00EE4154" w:rsidP="00EE4154">
      <w:pPr>
        <w:pStyle w:val="Tex1"/>
        <w:widowControl/>
        <w:rPr>
          <w:rFonts w:ascii="Century Gothic" w:eastAsia="Arial Unicode MS" w:hAnsi="Century Gothic"/>
          <w:sz w:val="20"/>
          <w:szCs w:val="20"/>
          <w:lang w:val="es-ES"/>
        </w:rPr>
      </w:pPr>
    </w:p>
    <w:p w14:paraId="51C8AFBF" w14:textId="77777777" w:rsidR="00EE4154" w:rsidRPr="00125828" w:rsidRDefault="00564AF6" w:rsidP="00564AF6">
      <w:pPr>
        <w:pStyle w:val="Tit-2"/>
        <w:widowControl/>
        <w:spacing w:before="0"/>
        <w:ind w:left="1505"/>
        <w:outlineLvl w:val="3"/>
        <w:rPr>
          <w:rFonts w:ascii="Century Gothic" w:eastAsia="Arial Unicode MS" w:hAnsi="Century Gothic"/>
          <w:b/>
          <w:sz w:val="20"/>
          <w:szCs w:val="20"/>
          <w:lang w:val="es-ES"/>
        </w:rPr>
      </w:pPr>
      <w:bookmarkStart w:id="124" w:name="_Toc19659720"/>
      <w:r w:rsidRPr="00125828">
        <w:rPr>
          <w:rFonts w:ascii="Century Gothic" w:eastAsia="Arial Unicode MS" w:hAnsi="Century Gothic"/>
          <w:b/>
          <w:sz w:val="20"/>
          <w:szCs w:val="20"/>
          <w:lang w:val="es-ES"/>
        </w:rPr>
        <w:t>2.6.6.13</w:t>
      </w:r>
      <w:r w:rsidR="00EE4154" w:rsidRPr="00125828">
        <w:rPr>
          <w:rFonts w:ascii="Century Gothic" w:eastAsia="Arial Unicode MS" w:hAnsi="Century Gothic"/>
          <w:b/>
          <w:sz w:val="20"/>
          <w:szCs w:val="20"/>
          <w:lang w:val="es-ES"/>
        </w:rPr>
        <w:tab/>
        <w:t>PROCEDIMIENTO DE EJECUCIÓN</w:t>
      </w:r>
      <w:bookmarkEnd w:id="124"/>
    </w:p>
    <w:p w14:paraId="1B0B0DF4"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procedimiento para determinar los espesores de compactación deberá incluir pruebas aleatorias longitudinales, transversales y con profundidad, verificando que se cumplan con los requisitos de compactación en toda la profundidad propuesta.</w:t>
      </w:r>
    </w:p>
    <w:p w14:paraId="1222FBC5"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espesor propuesto deberá ser el máximo que se utilice en obra, el cual, en ningún caso, debe exceder de trescientos milímetros (300mm).</w:t>
      </w:r>
    </w:p>
    <w:p w14:paraId="63217BE5" w14:textId="77777777" w:rsidR="00375CC3" w:rsidRPr="00125828" w:rsidRDefault="00375CC3" w:rsidP="00564AF6">
      <w:pPr>
        <w:pStyle w:val="Tex1"/>
        <w:widowControl/>
        <w:ind w:left="720"/>
        <w:rPr>
          <w:rFonts w:ascii="Century Gothic" w:eastAsia="Arial Unicode MS" w:hAnsi="Century Gothic"/>
          <w:sz w:val="20"/>
          <w:szCs w:val="20"/>
          <w:lang w:val="es-ES"/>
        </w:rPr>
      </w:pPr>
    </w:p>
    <w:p w14:paraId="169AFD66"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compactación se hará depositando y extendiendo los materiales aptos para el relleno en capas horizontales de un espesor  máximo de material suelto que se ha determinado. Sera la Supervisión previa consulta con el Laboratorio de Suelos, quien dictamine el espesor de la capa en estado suelto, acorde al equipo utilizado, debiéndose controlar la humedad adecuada del material agregando agua o dejando secar según el caso, a fin de obtener la humedad óptima. El contratista repetirá el procedimiento hasta alcanzar los niveles de terraza proyectada.</w:t>
      </w:r>
    </w:p>
    <w:p w14:paraId="52F7F989" w14:textId="77777777" w:rsidR="00375CC3" w:rsidRPr="00125828" w:rsidRDefault="00375CC3" w:rsidP="00564AF6">
      <w:pPr>
        <w:pStyle w:val="Tex1"/>
        <w:widowControl/>
        <w:ind w:left="720"/>
        <w:rPr>
          <w:rFonts w:ascii="Century Gothic" w:eastAsia="Arial Unicode MS" w:hAnsi="Century Gothic"/>
          <w:sz w:val="20"/>
          <w:szCs w:val="20"/>
          <w:lang w:val="es-ES"/>
        </w:rPr>
      </w:pPr>
    </w:p>
    <w:p w14:paraId="0E2CE18D"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compactación se realizará con medios mecánicos o según lo autorice el Supervisor.</w:t>
      </w:r>
    </w:p>
    <w:p w14:paraId="6AD59D76"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Cuando se hace el vaciado de los materiales se desprende una gran cantidad de material particulado, para lo cual se debe contar con equipos apropiados de protección del polvo al personal. Además, se tiene que evitar que gente extraña a las obras, se encuentren cerca en el momento que se hacen estos trabajos. Para ello, se requiere un personal exclusivo de seguridad, principalmente para que niños no se interpongan en el empleo de la maquinaria pesada y evitar accidentes con consecuencias graves.</w:t>
      </w:r>
    </w:p>
    <w:p w14:paraId="20069D66" w14:textId="77777777" w:rsidR="00375CC3" w:rsidRPr="00125828" w:rsidRDefault="00375CC3" w:rsidP="00564AF6">
      <w:pPr>
        <w:pStyle w:val="Tex1"/>
        <w:widowControl/>
        <w:ind w:left="720"/>
        <w:rPr>
          <w:rFonts w:ascii="Century Gothic" w:eastAsia="Arial Unicode MS" w:hAnsi="Century Gothic"/>
          <w:sz w:val="20"/>
          <w:szCs w:val="20"/>
          <w:lang w:val="es-ES"/>
        </w:rPr>
      </w:pPr>
    </w:p>
    <w:p w14:paraId="38D10A54"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supervisor sólo autorizará la colocación de materiales de terraplén cuando el terreno base esté adecuadamente preparado y consolidado.</w:t>
      </w:r>
    </w:p>
    <w:p w14:paraId="4685FBCD"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material de relleno se colocará en capas de espesor uniforme, el cual será lo suficientemente reducido para que, con los equipos disponibles, se obtenga el grado de compactación exigido. Los materiales de cada capa serán de características uniformes. No se extenderá ninguna capa mientras no se haya comprobado que la subyacente cumple las condiciones de compactación exigidas.</w:t>
      </w:r>
    </w:p>
    <w:p w14:paraId="1D19C5A9" w14:textId="77777777" w:rsidR="00375CC3" w:rsidRPr="00125828" w:rsidRDefault="00375CC3" w:rsidP="00564AF6">
      <w:pPr>
        <w:pStyle w:val="Tex1"/>
        <w:widowControl/>
        <w:ind w:left="720"/>
        <w:rPr>
          <w:rFonts w:ascii="Century Gothic" w:eastAsia="Arial Unicode MS" w:hAnsi="Century Gothic"/>
          <w:sz w:val="20"/>
          <w:szCs w:val="20"/>
          <w:lang w:val="es-ES"/>
        </w:rPr>
      </w:pPr>
    </w:p>
    <w:p w14:paraId="00C0A43D"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deberá garantizar que las capas presenten adherencia y homogeneidad entre sí.</w:t>
      </w:r>
    </w:p>
    <w:p w14:paraId="79696257"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Será responsabilidad del contratista asegurar un contenido de humedad que garantice el grado de compactación exigido en todas las capas de la zona intermedia del terraplén.</w:t>
      </w:r>
    </w:p>
    <w:p w14:paraId="5AEEADEC"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los casos especiales en que la humedad del material sea considerablemente mayor que la adecuada para obtener la compactación prevista, el contratista propondrá y ejecutará los procedimientos más convenientes para ello, previa autorización del supervisor, cuando el exceso de humedad no pueda ser eliminado por el sistema de aireación.</w:t>
      </w:r>
    </w:p>
    <w:p w14:paraId="119327F4"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Obtenida la humedad más conveniente, se procederá a la compactación mecánica de la capa.</w:t>
      </w:r>
    </w:p>
    <w:p w14:paraId="557080B9"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las zonas inferior e intermedio de la terraza, las densidades que alcancen no serán inferiores a las que den lugar a los correspondientes porcentajes de compactación exigidos.</w:t>
      </w:r>
    </w:p>
    <w:p w14:paraId="5807252D" w14:textId="77777777" w:rsidR="00EE4154" w:rsidRPr="00125828" w:rsidRDefault="00EE4154" w:rsidP="00375CC3">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lastRenderedPageBreak/>
        <w:t>Los sectores que por su reducida extensión, su pendiente o su proximidad a obras de arte, no permitan el empleo del equipo que normalmente se esté utilizando para la compactación, se compactarán con equipos apropiados para el caso, de tal forma que las densidades obtenidas no sean inferiores a las determinadas en esta especificación para la capa de la terraza que se esté compactando.</w:t>
      </w:r>
    </w:p>
    <w:p w14:paraId="252A25BC" w14:textId="77777777" w:rsidR="00EE4154" w:rsidRPr="00125828" w:rsidRDefault="00EE4154" w:rsidP="00EE4154">
      <w:pPr>
        <w:pStyle w:val="Tex1"/>
        <w:widowControl/>
        <w:rPr>
          <w:rFonts w:ascii="Century Gothic" w:eastAsia="Arial Unicode MS" w:hAnsi="Century Gothic"/>
          <w:sz w:val="20"/>
          <w:szCs w:val="20"/>
          <w:lang w:val="es-ES"/>
        </w:rPr>
      </w:pPr>
    </w:p>
    <w:p w14:paraId="5CF676D6" w14:textId="77777777" w:rsidR="00EE4154" w:rsidRPr="00125828" w:rsidRDefault="00564AF6" w:rsidP="00564AF6">
      <w:pPr>
        <w:pStyle w:val="Tit-2"/>
        <w:widowControl/>
        <w:spacing w:before="0"/>
        <w:ind w:left="1505"/>
        <w:outlineLvl w:val="3"/>
        <w:rPr>
          <w:rFonts w:ascii="Century Gothic" w:eastAsia="Arial Unicode MS" w:hAnsi="Century Gothic"/>
          <w:b/>
          <w:sz w:val="20"/>
          <w:szCs w:val="20"/>
          <w:lang w:val="es-ES"/>
        </w:rPr>
      </w:pPr>
      <w:bookmarkStart w:id="125" w:name="_Toc19659721"/>
      <w:r w:rsidRPr="00125828">
        <w:rPr>
          <w:rFonts w:ascii="Century Gothic" w:eastAsia="Arial Unicode MS" w:hAnsi="Century Gothic"/>
          <w:b/>
          <w:sz w:val="20"/>
          <w:szCs w:val="20"/>
          <w:lang w:val="es-ES"/>
        </w:rPr>
        <w:t>2.6.6.1</w:t>
      </w:r>
      <w:r w:rsidR="00403203" w:rsidRPr="00125828">
        <w:rPr>
          <w:rFonts w:ascii="Century Gothic" w:eastAsia="Arial Unicode MS" w:hAnsi="Century Gothic"/>
          <w:b/>
          <w:sz w:val="20"/>
          <w:szCs w:val="20"/>
          <w:lang w:val="es-ES"/>
        </w:rPr>
        <w:t>4</w:t>
      </w:r>
      <w:r w:rsidR="00EE4154" w:rsidRPr="00125828">
        <w:rPr>
          <w:rFonts w:ascii="Century Gothic" w:eastAsia="Arial Unicode MS" w:hAnsi="Century Gothic"/>
          <w:b/>
          <w:sz w:val="20"/>
          <w:szCs w:val="20"/>
          <w:lang w:val="es-ES"/>
        </w:rPr>
        <w:tab/>
        <w:t>ZONA INFERIOR DE LA TERRAZA - PREPARACIÓN DEL TERRENO</w:t>
      </w:r>
      <w:bookmarkEnd w:id="125"/>
    </w:p>
    <w:p w14:paraId="7639CBE7"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Antes de iniciar la construcción de cualquier terraza, el terreno base de ésta deberá estar desbrozada y limpia y ejecutada las demoliciones de estructuras que se requieran. El supervisor determinará los eventuales trabajos de drenaje del área base necesaria para garantizar la estabilidad del terraplén.</w:t>
      </w:r>
    </w:p>
    <w:p w14:paraId="225046CB" w14:textId="77777777" w:rsidR="00375CC3" w:rsidRPr="00125828" w:rsidRDefault="00375CC3" w:rsidP="00564AF6">
      <w:pPr>
        <w:pStyle w:val="Tex1"/>
        <w:widowControl/>
        <w:ind w:left="720"/>
        <w:rPr>
          <w:rFonts w:ascii="Century Gothic" w:eastAsia="Arial Unicode MS" w:hAnsi="Century Gothic"/>
          <w:sz w:val="20"/>
          <w:szCs w:val="20"/>
          <w:lang w:val="es-ES"/>
        </w:rPr>
      </w:pPr>
    </w:p>
    <w:p w14:paraId="7CB8A68B"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Cuando el terreno base esté satisfactoriamente limpio y drenado, se deberá escarificar, conformar y compactar, de acuerdo con las exigencias de compactación definidas en la presente especificación, en una profundidad mínima de ciento cincuenta milímetros (150 mm), aun cuando se deba construir sobre un afirmado previo existente.</w:t>
      </w:r>
    </w:p>
    <w:p w14:paraId="52DA29AA"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Si la terraza hubiere de construirse sobre turba o suelos blandos, se deberá asegurar la eliminación total o parcial de estos materiales, su tratamiento previo o la utilización de cualquier otro medio propuesto por el contratista y autorizado por el supervisor, que permita mejorar la calidad del soporte, hasta que éste ofrezca la suficiente estabilidad para resistir esfuerzos debidos al peso de la terraza terminada.</w:t>
      </w:r>
    </w:p>
    <w:p w14:paraId="167D52AD" w14:textId="77777777" w:rsidR="00EE4154" w:rsidRPr="00125828" w:rsidRDefault="00EE4154" w:rsidP="00EE4154">
      <w:pPr>
        <w:pStyle w:val="Tex1"/>
        <w:widowControl/>
        <w:rPr>
          <w:rFonts w:ascii="Century Gothic" w:eastAsia="Arial Unicode MS" w:hAnsi="Century Gothic"/>
          <w:sz w:val="20"/>
          <w:szCs w:val="20"/>
          <w:lang w:val="es-ES"/>
        </w:rPr>
      </w:pPr>
    </w:p>
    <w:p w14:paraId="60D96A3F" w14:textId="77777777" w:rsidR="00EE4154" w:rsidRPr="00125828" w:rsidRDefault="00564AF6" w:rsidP="00564AF6">
      <w:pPr>
        <w:pStyle w:val="Tit-2"/>
        <w:widowControl/>
        <w:spacing w:before="0"/>
        <w:ind w:left="1505"/>
        <w:outlineLvl w:val="3"/>
        <w:rPr>
          <w:rFonts w:ascii="Century Gothic" w:eastAsia="Arial Unicode MS" w:hAnsi="Century Gothic"/>
          <w:b/>
          <w:sz w:val="20"/>
          <w:szCs w:val="20"/>
          <w:lang w:val="es-ES"/>
        </w:rPr>
      </w:pPr>
      <w:bookmarkStart w:id="126" w:name="_Toc19659722"/>
      <w:r w:rsidRPr="00125828">
        <w:rPr>
          <w:rFonts w:ascii="Century Gothic" w:eastAsia="Arial Unicode MS" w:hAnsi="Century Gothic"/>
          <w:b/>
          <w:sz w:val="20"/>
          <w:szCs w:val="20"/>
          <w:lang w:val="es-ES"/>
        </w:rPr>
        <w:t>2.6.6.1</w:t>
      </w:r>
      <w:r w:rsidR="00403203" w:rsidRPr="00125828">
        <w:rPr>
          <w:rFonts w:ascii="Century Gothic" w:eastAsia="Arial Unicode MS" w:hAnsi="Century Gothic"/>
          <w:b/>
          <w:sz w:val="20"/>
          <w:szCs w:val="20"/>
          <w:lang w:val="es-ES"/>
        </w:rPr>
        <w:t>5</w:t>
      </w:r>
      <w:r w:rsidR="00EE4154" w:rsidRPr="00125828">
        <w:rPr>
          <w:rFonts w:ascii="Century Gothic" w:eastAsia="Arial Unicode MS" w:hAnsi="Century Gothic"/>
          <w:b/>
          <w:sz w:val="20"/>
          <w:szCs w:val="20"/>
          <w:lang w:val="es-ES"/>
        </w:rPr>
        <w:tab/>
        <w:t>CONDICIONES</w:t>
      </w:r>
      <w:bookmarkEnd w:id="126"/>
    </w:p>
    <w:p w14:paraId="0FCDE3F5"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compactación en lo que se refiere al control de densidad y humedad, se efectuará siguiendo los procedimientos AASHTO Designación T-180-01 (ASTM-D 1557) método D; en cuyo caso el relleno compactado tendrá una densidad mínima del 90% de la máxima densidad obtenida con la humedad óptima en el laboratorio. </w:t>
      </w:r>
    </w:p>
    <w:p w14:paraId="68AEE526"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relleno podrá efectuarse utilizando material sobrante removido en los cortes; que cumpla los requisitos de calidad y la aprobación de la supervisión.</w:t>
      </w:r>
    </w:p>
    <w:p w14:paraId="1899D705"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Cuando se trate de material acarreado desde un banco de préstamo, éste deberá ser inspeccionado y aprobado por el laboratorio.</w:t>
      </w:r>
    </w:p>
    <w:p w14:paraId="60DAAA17" w14:textId="77777777" w:rsidR="00375CC3" w:rsidRPr="00125828" w:rsidRDefault="00375CC3" w:rsidP="00564AF6">
      <w:pPr>
        <w:pStyle w:val="Tex1"/>
        <w:widowControl/>
        <w:ind w:left="720"/>
        <w:rPr>
          <w:rFonts w:ascii="Century Gothic" w:eastAsia="Arial Unicode MS" w:hAnsi="Century Gothic"/>
          <w:sz w:val="20"/>
          <w:szCs w:val="20"/>
          <w:lang w:val="es-ES"/>
        </w:rPr>
      </w:pPr>
    </w:p>
    <w:p w14:paraId="3FBC14F0"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Antes de autorizarse el acarreo, al material le será efectuado el </w:t>
      </w:r>
      <w:proofErr w:type="spellStart"/>
      <w:r w:rsidRPr="00125828">
        <w:rPr>
          <w:rFonts w:ascii="Century Gothic" w:eastAsia="Arial Unicode MS" w:hAnsi="Century Gothic"/>
          <w:sz w:val="20"/>
          <w:szCs w:val="20"/>
          <w:lang w:val="es-ES"/>
        </w:rPr>
        <w:t>proctor</w:t>
      </w:r>
      <w:proofErr w:type="spellEnd"/>
      <w:r w:rsidRPr="00125828">
        <w:rPr>
          <w:rFonts w:ascii="Century Gothic" w:eastAsia="Arial Unicode MS" w:hAnsi="Century Gothic"/>
          <w:sz w:val="20"/>
          <w:szCs w:val="20"/>
          <w:lang w:val="es-ES"/>
        </w:rPr>
        <w:t xml:space="preserve"> correspondiente, el proceso de compactación será continuamente controlado por la supervisión; en caso de que parcialmente o en su totalidad el proceso de compactación no alcanzare la especificación mínima; la capa o capas que no cumplan con los requisitos serán removidas y vueltas a compactar hasta alcanzar la densidad requerida.</w:t>
      </w:r>
    </w:p>
    <w:p w14:paraId="2D7C1A33" w14:textId="77777777" w:rsidR="00375CC3" w:rsidRPr="00125828" w:rsidRDefault="00375CC3" w:rsidP="00564AF6">
      <w:pPr>
        <w:pStyle w:val="Tex1"/>
        <w:widowControl/>
        <w:ind w:left="720"/>
        <w:rPr>
          <w:rFonts w:ascii="Century Gothic" w:eastAsia="Arial Unicode MS" w:hAnsi="Century Gothic"/>
          <w:sz w:val="20"/>
          <w:szCs w:val="20"/>
          <w:lang w:val="es-ES"/>
        </w:rPr>
      </w:pPr>
    </w:p>
    <w:p w14:paraId="0D05D64B" w14:textId="77777777" w:rsidR="00375CC3"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Cuando la ruta de acarreo pase por zonas ambientalmente sensibles, centros poblados o carreteras con flujo vehicular, cada unidad de transporte vehicular deberá poseer una cubierta protectora para evitar derrame del material y/o la generación de polvo.</w:t>
      </w:r>
    </w:p>
    <w:p w14:paraId="33FAC4D4"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tomará las precauciones pertinentes para proteger las zonas de compactación de la lluvia o corrientes de agua motivadas por ésta. En el caso de que las zonas de compactación sean afectadas por la lluvia, no se procederá a extender las subsiguientes capas hasta que la última capa no alcance el secado correspondiente; para acelerar el secado el contratista podrá remover la capa superficial. Este proceso no causará costo adicional alguno.</w:t>
      </w:r>
    </w:p>
    <w:p w14:paraId="365DBABB" w14:textId="77777777" w:rsidR="00EE4154" w:rsidRPr="00125828" w:rsidRDefault="00EE4154" w:rsidP="00EE4154">
      <w:pPr>
        <w:pStyle w:val="Tex1"/>
        <w:widowControl/>
        <w:rPr>
          <w:rFonts w:ascii="Century Gothic" w:eastAsia="Arial Unicode MS" w:hAnsi="Century Gothic"/>
          <w:sz w:val="20"/>
          <w:szCs w:val="20"/>
          <w:lang w:val="es-ES"/>
        </w:rPr>
      </w:pPr>
    </w:p>
    <w:p w14:paraId="44D156E0" w14:textId="77777777" w:rsidR="00EE4154" w:rsidRPr="00125828" w:rsidRDefault="00564AF6" w:rsidP="00564AF6">
      <w:pPr>
        <w:pStyle w:val="Tit-2"/>
        <w:widowControl/>
        <w:spacing w:before="0"/>
        <w:ind w:left="1505"/>
        <w:outlineLvl w:val="3"/>
        <w:rPr>
          <w:rFonts w:ascii="Century Gothic" w:eastAsia="Arial Unicode MS" w:hAnsi="Century Gothic"/>
          <w:b/>
          <w:sz w:val="20"/>
          <w:szCs w:val="20"/>
          <w:lang w:val="es-ES"/>
        </w:rPr>
      </w:pPr>
      <w:bookmarkStart w:id="127" w:name="_Toc19659723"/>
      <w:r w:rsidRPr="00125828">
        <w:rPr>
          <w:rFonts w:ascii="Century Gothic" w:eastAsia="Arial Unicode MS" w:hAnsi="Century Gothic"/>
          <w:b/>
          <w:sz w:val="20"/>
          <w:szCs w:val="20"/>
          <w:lang w:val="es-ES"/>
        </w:rPr>
        <w:t>2.6.6.1</w:t>
      </w:r>
      <w:r w:rsidR="00403203" w:rsidRPr="00125828">
        <w:rPr>
          <w:rFonts w:ascii="Century Gothic" w:eastAsia="Arial Unicode MS" w:hAnsi="Century Gothic"/>
          <w:b/>
          <w:sz w:val="20"/>
          <w:szCs w:val="20"/>
          <w:lang w:val="es-ES"/>
        </w:rPr>
        <w:t>6</w:t>
      </w:r>
      <w:r w:rsidR="00EE4154" w:rsidRPr="00125828">
        <w:rPr>
          <w:rFonts w:ascii="Century Gothic" w:eastAsia="Arial Unicode MS" w:hAnsi="Century Gothic"/>
          <w:b/>
          <w:sz w:val="20"/>
          <w:szCs w:val="20"/>
          <w:lang w:val="es-ES"/>
        </w:rPr>
        <w:tab/>
        <w:t>ZONA SUPERIOR DE LA TERRAZA</w:t>
      </w:r>
      <w:bookmarkEnd w:id="127"/>
    </w:p>
    <w:p w14:paraId="2DFE9908"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zona superior deberá tener un espesor compacto mínimo de treinta centímetros (30 cm) construidos en dos capas de igual espesor (15 cm cada una), los cuales se conformarán utilizando suelos, adecuados previamente aprobados</w:t>
      </w:r>
      <w:r w:rsidR="00564AF6" w:rsidRPr="00125828">
        <w:rPr>
          <w:rFonts w:ascii="Century Gothic" w:eastAsia="Arial Unicode MS" w:hAnsi="Century Gothic"/>
          <w:sz w:val="20"/>
          <w:szCs w:val="20"/>
          <w:lang w:val="es-ES"/>
        </w:rPr>
        <w:t xml:space="preserve"> y de acarreo</w:t>
      </w:r>
      <w:r w:rsidRPr="00125828">
        <w:rPr>
          <w:rFonts w:ascii="Century Gothic" w:eastAsia="Arial Unicode MS" w:hAnsi="Century Gothic"/>
          <w:sz w:val="20"/>
          <w:szCs w:val="20"/>
          <w:lang w:val="es-ES"/>
        </w:rPr>
        <w:t xml:space="preserve">, se humedecerán o </w:t>
      </w:r>
      <w:r w:rsidRPr="00125828">
        <w:rPr>
          <w:rFonts w:ascii="Century Gothic" w:eastAsia="Arial Unicode MS" w:hAnsi="Century Gothic"/>
          <w:sz w:val="20"/>
          <w:szCs w:val="20"/>
          <w:lang w:val="es-ES"/>
        </w:rPr>
        <w:lastRenderedPageBreak/>
        <w:t>airearán según sea necesario, y se compactarán mecánicamente hasta obtener los niveles señalados en los planos de terrazas.</w:t>
      </w:r>
    </w:p>
    <w:p w14:paraId="1B419097" w14:textId="77777777" w:rsidR="00375CC3" w:rsidRPr="00125828" w:rsidRDefault="00375CC3" w:rsidP="00564AF6">
      <w:pPr>
        <w:pStyle w:val="Tex1"/>
        <w:widowControl/>
        <w:ind w:left="720"/>
        <w:rPr>
          <w:rFonts w:ascii="Century Gothic" w:eastAsia="Arial Unicode MS" w:hAnsi="Century Gothic"/>
          <w:sz w:val="20"/>
          <w:szCs w:val="20"/>
          <w:lang w:val="es-ES"/>
        </w:rPr>
      </w:pPr>
    </w:p>
    <w:p w14:paraId="3D54ABAD"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terrazas se deberán construir hasta una cota superior a la indicada en los planos, en la dimensión suficiente para compensar los asentamientos producidos por efecto de la consolidación y obtener la rasante final a la cota proyectada.</w:t>
      </w:r>
    </w:p>
    <w:p w14:paraId="744AD5E0"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Si por causa de los asentamientos, las cotas de subrasante resultan inferiores a las proyectadas, incluidas las tolerancias indicadas en esta especificación, se deberá escarificar la capa superior del terraplén en el espesor que ordene el supervisor y adicionar del mismo material utilizado para conformar la zona superior, efectuando la homogeneización, humedecimiento o secamiento y compactación requeridos hasta cumplir con la cota de subrasante.</w:t>
      </w:r>
    </w:p>
    <w:p w14:paraId="75FBDDE5"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Si las cotas finales de subrasante resultan superiores a las proyectadas, teniendo en cuenta las tolerancias de esta especificación, el contratista deberá retirar, a sus expensas, el espesor en exceso.</w:t>
      </w:r>
    </w:p>
    <w:p w14:paraId="5A7C8D34"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Al terminar cada jornada, la superficie del terraplén deberá estar compactada y bien nivelada, con el declive correspondiente al bombeo que se haya diseñado para el afirmado terminado.</w:t>
      </w:r>
    </w:p>
    <w:p w14:paraId="7741FD32" w14:textId="77777777" w:rsidR="00EE4154" w:rsidRPr="00125828" w:rsidRDefault="00EE4154" w:rsidP="00EE4154">
      <w:pPr>
        <w:pStyle w:val="Tex1"/>
        <w:widowControl/>
        <w:rPr>
          <w:rFonts w:ascii="Century Gothic" w:eastAsia="Arial Unicode MS" w:hAnsi="Century Gothic"/>
          <w:sz w:val="20"/>
          <w:szCs w:val="20"/>
          <w:lang w:val="es-ES"/>
        </w:rPr>
      </w:pPr>
    </w:p>
    <w:p w14:paraId="399B6A4A" w14:textId="77777777" w:rsidR="00EE4154" w:rsidRPr="00125828" w:rsidRDefault="00564AF6" w:rsidP="00564AF6">
      <w:pPr>
        <w:pStyle w:val="Tit-2"/>
        <w:widowControl/>
        <w:spacing w:before="0"/>
        <w:ind w:left="1505"/>
        <w:outlineLvl w:val="3"/>
        <w:rPr>
          <w:rFonts w:ascii="Century Gothic" w:eastAsia="Arial Unicode MS" w:hAnsi="Century Gothic"/>
          <w:b/>
          <w:sz w:val="20"/>
          <w:szCs w:val="20"/>
          <w:lang w:val="es-ES"/>
        </w:rPr>
      </w:pPr>
      <w:bookmarkStart w:id="128" w:name="_Toc19659724"/>
      <w:r w:rsidRPr="00125828">
        <w:rPr>
          <w:rFonts w:ascii="Century Gothic" w:eastAsia="Arial Unicode MS" w:hAnsi="Century Gothic"/>
          <w:b/>
          <w:sz w:val="20"/>
          <w:szCs w:val="20"/>
          <w:lang w:val="es-ES"/>
        </w:rPr>
        <w:t>2.6.6.1</w:t>
      </w:r>
      <w:r w:rsidR="00403203" w:rsidRPr="00125828">
        <w:rPr>
          <w:rFonts w:ascii="Century Gothic" w:eastAsia="Arial Unicode MS" w:hAnsi="Century Gothic"/>
          <w:b/>
          <w:sz w:val="20"/>
          <w:szCs w:val="20"/>
          <w:lang w:val="es-ES"/>
        </w:rPr>
        <w:t>7</w:t>
      </w:r>
      <w:r w:rsidR="00EE4154" w:rsidRPr="00125828">
        <w:rPr>
          <w:rFonts w:ascii="Century Gothic" w:eastAsia="Arial Unicode MS" w:hAnsi="Century Gothic"/>
          <w:b/>
          <w:sz w:val="20"/>
          <w:szCs w:val="20"/>
          <w:lang w:val="es-ES"/>
        </w:rPr>
        <w:tab/>
      </w:r>
      <w:r w:rsidR="00AE7101" w:rsidRPr="00125828">
        <w:rPr>
          <w:rFonts w:ascii="Century Gothic" w:eastAsia="Arial Unicode MS" w:hAnsi="Century Gothic"/>
          <w:b/>
          <w:sz w:val="20"/>
          <w:szCs w:val="20"/>
          <w:lang w:val="es-ES"/>
        </w:rPr>
        <w:t xml:space="preserve"> </w:t>
      </w:r>
      <w:r w:rsidR="00EE4154" w:rsidRPr="00125828">
        <w:rPr>
          <w:rFonts w:ascii="Century Gothic" w:eastAsia="Arial Unicode MS" w:hAnsi="Century Gothic"/>
          <w:b/>
          <w:sz w:val="20"/>
          <w:szCs w:val="20"/>
          <w:lang w:val="es-ES"/>
        </w:rPr>
        <w:t>LIMITACIONES EN LA EJECUCIÓN</w:t>
      </w:r>
      <w:bookmarkEnd w:id="128"/>
    </w:p>
    <w:p w14:paraId="1A496DEE"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compactación sólo se llevará a cabo cuando no haya lluvia y la temperatura ambiente no sea inferior a dos grados Celsius (2ºC).</w:t>
      </w:r>
    </w:p>
    <w:p w14:paraId="0E0AFD29"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Deberá impedirse la acción de todo tipo de tránsito sobre las capas en ejecución, hasta que se haya completado su compactación. Si ello no resulta posible, el tránsito que necesariamente deba pasar sobre ellas se distribuirá de manera que no se concentren huellas de rodadura en la superficie.</w:t>
      </w:r>
    </w:p>
    <w:p w14:paraId="569EBC20" w14:textId="77777777" w:rsidR="00EE4154" w:rsidRPr="00125828" w:rsidRDefault="00EE4154" w:rsidP="00375CC3">
      <w:pPr>
        <w:pStyle w:val="Tex1"/>
        <w:widowControl/>
        <w:ind w:left="0"/>
        <w:rPr>
          <w:rFonts w:ascii="Century Gothic" w:eastAsia="Arial Unicode MS" w:hAnsi="Century Gothic"/>
          <w:sz w:val="20"/>
          <w:szCs w:val="20"/>
          <w:lang w:val="es-ES"/>
        </w:rPr>
      </w:pPr>
    </w:p>
    <w:p w14:paraId="22A3F43D" w14:textId="77777777" w:rsidR="00EE4154" w:rsidRPr="00125828" w:rsidRDefault="00564AF6" w:rsidP="00564AF6">
      <w:pPr>
        <w:pStyle w:val="Tit-2"/>
        <w:widowControl/>
        <w:spacing w:before="0"/>
        <w:ind w:left="1505"/>
        <w:outlineLvl w:val="3"/>
        <w:rPr>
          <w:rFonts w:ascii="Century Gothic" w:eastAsia="Arial Unicode MS" w:hAnsi="Century Gothic"/>
          <w:b/>
          <w:sz w:val="20"/>
          <w:szCs w:val="20"/>
          <w:lang w:val="es-ES"/>
        </w:rPr>
      </w:pPr>
      <w:bookmarkStart w:id="129" w:name="_Toc19659725"/>
      <w:r w:rsidRPr="00125828">
        <w:rPr>
          <w:rFonts w:ascii="Century Gothic" w:eastAsia="Arial Unicode MS" w:hAnsi="Century Gothic"/>
          <w:b/>
          <w:sz w:val="20"/>
          <w:szCs w:val="20"/>
          <w:lang w:val="es-ES"/>
        </w:rPr>
        <w:t>2.6.6.1</w:t>
      </w:r>
      <w:r w:rsidR="00403203" w:rsidRPr="00125828">
        <w:rPr>
          <w:rFonts w:ascii="Century Gothic" w:eastAsia="Arial Unicode MS" w:hAnsi="Century Gothic"/>
          <w:b/>
          <w:sz w:val="20"/>
          <w:szCs w:val="20"/>
          <w:lang w:val="es-ES"/>
        </w:rPr>
        <w:t>8</w:t>
      </w:r>
      <w:r w:rsidR="00EE4154" w:rsidRPr="00125828">
        <w:rPr>
          <w:rFonts w:ascii="Century Gothic" w:eastAsia="Arial Unicode MS" w:hAnsi="Century Gothic"/>
          <w:b/>
          <w:sz w:val="20"/>
          <w:szCs w:val="20"/>
          <w:lang w:val="es-ES"/>
        </w:rPr>
        <w:tab/>
      </w:r>
      <w:r w:rsidR="00AE7101" w:rsidRPr="00125828">
        <w:rPr>
          <w:rFonts w:ascii="Century Gothic" w:eastAsia="Arial Unicode MS" w:hAnsi="Century Gothic"/>
          <w:b/>
          <w:sz w:val="20"/>
          <w:szCs w:val="20"/>
          <w:lang w:val="es-ES"/>
        </w:rPr>
        <w:t xml:space="preserve"> </w:t>
      </w:r>
      <w:r w:rsidR="00EE4154" w:rsidRPr="00125828">
        <w:rPr>
          <w:rFonts w:ascii="Century Gothic" w:eastAsia="Arial Unicode MS" w:hAnsi="Century Gothic"/>
          <w:b/>
          <w:sz w:val="20"/>
          <w:szCs w:val="20"/>
          <w:lang w:val="es-ES"/>
        </w:rPr>
        <w:t>ESTABILIDAD</w:t>
      </w:r>
      <w:bookmarkEnd w:id="129"/>
    </w:p>
    <w:p w14:paraId="06DD8F1F"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será responsable por la estabilidad de las terrazas construidas con cargo al contrato y asumirá todos los gastos que resulten de sustituir cualquier tramo que, a juicio del supervisor, haya sido mal construido por descuido o error atribuible a aquel.</w:t>
      </w:r>
    </w:p>
    <w:p w14:paraId="7CC84C42" w14:textId="77777777" w:rsidR="00574899"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Si el trabajo ha sido hecho adecuadamente conforme a las especificaciones, planos del proyecto e indicaciones del supervisor y resultaren daños por causa exclusiva de lluvias excepcionales que excedan cualquier máximo de precipitaciones anteriores, derrumbes inevitables, terremotos, inundaciones que excedan la máxima cota de elevación de agua registrada o señalada en los planos, se reconocerán al contratista los costos por las medidas correctoras, excavaciones necesarias y la reconstrucción de la terraza, salvo cuando los derrumbes, hundimientos o inundaciones se deban a mala construcción de las obras de drenaje, falta de retiro oportuno de encofrado u obstrucciones derivadas de operaciones deficientes de construcción imputables al contratista.</w:t>
      </w:r>
    </w:p>
    <w:p w14:paraId="2B22826E" w14:textId="77777777" w:rsidR="00574899" w:rsidRPr="00125828" w:rsidRDefault="00574899">
      <w:pPr>
        <w:widowControl/>
        <w:autoSpaceDE/>
        <w:autoSpaceDN/>
        <w:rPr>
          <w:rFonts w:ascii="Century Gothic" w:eastAsia="Arial Unicode MS" w:hAnsi="Century Gothic" w:cs="Arial"/>
          <w:lang w:val="es-ES"/>
        </w:rPr>
      </w:pPr>
      <w:r w:rsidRPr="00125828">
        <w:rPr>
          <w:rFonts w:ascii="Century Gothic" w:eastAsia="Arial Unicode MS" w:hAnsi="Century Gothic"/>
          <w:lang w:val="es-ES"/>
        </w:rPr>
        <w:br w:type="page"/>
      </w:r>
    </w:p>
    <w:p w14:paraId="65F27293" w14:textId="77777777" w:rsidR="00EE4154" w:rsidRPr="00125828" w:rsidRDefault="00EE4154" w:rsidP="00574899">
      <w:pPr>
        <w:pStyle w:val="Tex1"/>
        <w:widowControl/>
        <w:ind w:left="0"/>
        <w:rPr>
          <w:rFonts w:ascii="Century Gothic" w:eastAsia="Arial Unicode MS" w:hAnsi="Century Gothic"/>
          <w:sz w:val="20"/>
          <w:szCs w:val="20"/>
          <w:lang w:val="es-ES"/>
        </w:rPr>
      </w:pPr>
    </w:p>
    <w:p w14:paraId="21226F95" w14:textId="77777777" w:rsidR="00EE4154" w:rsidRPr="00125828" w:rsidRDefault="00564AF6" w:rsidP="00564AF6">
      <w:pPr>
        <w:pStyle w:val="Tit-2"/>
        <w:widowControl/>
        <w:spacing w:before="0"/>
        <w:ind w:left="1505"/>
        <w:outlineLvl w:val="3"/>
        <w:rPr>
          <w:rFonts w:ascii="Century Gothic" w:eastAsia="Arial Unicode MS" w:hAnsi="Century Gothic"/>
          <w:b/>
          <w:sz w:val="20"/>
          <w:szCs w:val="20"/>
          <w:lang w:val="es-ES"/>
        </w:rPr>
      </w:pPr>
      <w:bookmarkStart w:id="130" w:name="_Toc19659726"/>
      <w:r w:rsidRPr="00125828">
        <w:rPr>
          <w:rFonts w:ascii="Century Gothic" w:eastAsia="Arial Unicode MS" w:hAnsi="Century Gothic"/>
          <w:b/>
          <w:sz w:val="20"/>
          <w:szCs w:val="20"/>
          <w:lang w:val="es-ES"/>
        </w:rPr>
        <w:t>2.6.6.1</w:t>
      </w:r>
      <w:r w:rsidR="00403203" w:rsidRPr="00125828">
        <w:rPr>
          <w:rFonts w:ascii="Century Gothic" w:eastAsia="Arial Unicode MS" w:hAnsi="Century Gothic"/>
          <w:b/>
          <w:sz w:val="20"/>
          <w:szCs w:val="20"/>
          <w:lang w:val="es-ES"/>
        </w:rPr>
        <w:t>9</w:t>
      </w:r>
      <w:r w:rsidR="00EE4154" w:rsidRPr="00125828">
        <w:rPr>
          <w:rFonts w:ascii="Century Gothic" w:eastAsia="Arial Unicode MS" w:hAnsi="Century Gothic"/>
          <w:b/>
          <w:sz w:val="20"/>
          <w:szCs w:val="20"/>
          <w:lang w:val="es-ES"/>
        </w:rPr>
        <w:tab/>
        <w:t>ACEPTACIÓN DE LOS TRABAJOS</w:t>
      </w:r>
      <w:bookmarkEnd w:id="130"/>
    </w:p>
    <w:p w14:paraId="411F7C79"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trabajos para su aceptación estarán sujetos a lo siguiente:</w:t>
      </w:r>
    </w:p>
    <w:p w14:paraId="6FF70386" w14:textId="77777777" w:rsidR="00EE4154" w:rsidRPr="00125828" w:rsidRDefault="00EE4154" w:rsidP="00564AF6">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(a) Controles</w:t>
      </w:r>
    </w:p>
    <w:p w14:paraId="724F1626"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Durante la ejecución de los trabajos, el supervisor efectuará los siguientes controles principales:</w:t>
      </w:r>
    </w:p>
    <w:p w14:paraId="5F11B45A"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Verificar el estado y funcionamiento de todo el equipo utilizado por el contratista.</w:t>
      </w:r>
    </w:p>
    <w:p w14:paraId="4540C6F9"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Supervisar la correcta aplicación de los métodos de trabajo aceptados.</w:t>
      </w:r>
    </w:p>
    <w:p w14:paraId="611E15F9"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Exigir el cumplimiento de las medidas de seguridad y mantenimiento de tránsito.</w:t>
      </w:r>
    </w:p>
    <w:p w14:paraId="5A3DD14A"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Vigilar el cumplimiento de los programas de trabajo.</w:t>
      </w:r>
    </w:p>
    <w:p w14:paraId="1092E9F0"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Comprobar que los materiales por emplear cumplan los requisitos de calidad exigidos.</w:t>
      </w:r>
    </w:p>
    <w:p w14:paraId="6F255ECC"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Verificar la compactación de todas las capas construidas.</w:t>
      </w:r>
    </w:p>
    <w:p w14:paraId="07B2A44F" w14:textId="77777777" w:rsidR="00EE4154" w:rsidRPr="00125828" w:rsidRDefault="00EE4154" w:rsidP="00564AF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Realizar medidas para determinar espesores y levantar perfiles y comprobar la uniformidad de la superficie.</w:t>
      </w:r>
    </w:p>
    <w:p w14:paraId="6B562943" w14:textId="77777777" w:rsidR="005A69BD" w:rsidRPr="00125828" w:rsidRDefault="005A69BD" w:rsidP="0067486B">
      <w:pPr>
        <w:pStyle w:val="Tex1"/>
        <w:widowControl/>
        <w:numPr>
          <w:ilvl w:val="0"/>
          <w:numId w:val="66"/>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Realizar el seguimiento a la implementación del plan de manejo ambiental, enfatizando el cumplimiento a los requerimientos descritos en la Resolución del Medio Ambiente.</w:t>
      </w:r>
    </w:p>
    <w:p w14:paraId="6379E2E1" w14:textId="77777777" w:rsidR="00EE4154" w:rsidRPr="00125828" w:rsidRDefault="00EE4154" w:rsidP="00EE4154">
      <w:pPr>
        <w:pStyle w:val="Tex1"/>
        <w:widowControl/>
        <w:rPr>
          <w:rFonts w:ascii="Century Gothic" w:eastAsia="Arial Unicode MS" w:hAnsi="Century Gothic"/>
          <w:sz w:val="20"/>
          <w:szCs w:val="20"/>
          <w:lang w:val="es-ES"/>
        </w:rPr>
      </w:pPr>
    </w:p>
    <w:p w14:paraId="5601AF2C" w14:textId="77777777" w:rsidR="00EE4154" w:rsidRPr="00125828" w:rsidRDefault="00EE4154" w:rsidP="00565F79">
      <w:pPr>
        <w:pStyle w:val="Tex1"/>
        <w:widowControl/>
        <w:ind w:firstLine="245"/>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(b) Calidad del producto terminado</w:t>
      </w:r>
    </w:p>
    <w:p w14:paraId="19AA183C" w14:textId="77777777" w:rsidR="00EE4154" w:rsidRPr="00125828" w:rsidRDefault="00EE4154" w:rsidP="00565F7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Cada capa terminada deberá presentar una superficie uniforme y ajustarse a la rasante y pendientes establecidas.</w:t>
      </w:r>
    </w:p>
    <w:p w14:paraId="2D7062D5" w14:textId="77777777" w:rsidR="00EE4154" w:rsidRPr="00125828" w:rsidRDefault="00EE4154" w:rsidP="00565F7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taludes terminados no deberán acusar irregularidades a la vista.</w:t>
      </w:r>
    </w:p>
    <w:p w14:paraId="4B8C3F39" w14:textId="77777777" w:rsidR="0061168D" w:rsidRPr="00125828" w:rsidRDefault="0061168D" w:rsidP="00565F79">
      <w:pPr>
        <w:pStyle w:val="Tex1"/>
        <w:widowControl/>
        <w:ind w:left="720"/>
        <w:rPr>
          <w:rFonts w:ascii="Century Gothic" w:eastAsia="Arial Unicode MS" w:hAnsi="Century Gothic"/>
          <w:sz w:val="20"/>
          <w:szCs w:val="20"/>
          <w:lang w:val="es-ES"/>
        </w:rPr>
      </w:pPr>
    </w:p>
    <w:p w14:paraId="5E62503C" w14:textId="77777777" w:rsidR="00EE4154" w:rsidRPr="00125828" w:rsidRDefault="00EE4154" w:rsidP="00565F7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cota de cualquier punto de la subrasante en terraplenes, conformada y compactada, no deberá variar en más de diez milímetros (10 mm) de la cota proyectada. </w:t>
      </w:r>
    </w:p>
    <w:p w14:paraId="7CAD0887" w14:textId="77777777" w:rsidR="00EE4154" w:rsidRPr="00125828" w:rsidRDefault="00EE4154" w:rsidP="00565F7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las obras concluidas, no se tolerará ninguna irregularidad que impida el normal escurrimiento de las aguas.</w:t>
      </w:r>
    </w:p>
    <w:p w14:paraId="152D111E" w14:textId="77777777" w:rsidR="0061168D" w:rsidRPr="00125828" w:rsidRDefault="0061168D" w:rsidP="00565F79">
      <w:pPr>
        <w:pStyle w:val="Tex1"/>
        <w:widowControl/>
        <w:ind w:left="720"/>
        <w:rPr>
          <w:rFonts w:ascii="Century Gothic" w:eastAsia="Arial Unicode MS" w:hAnsi="Century Gothic"/>
          <w:sz w:val="20"/>
          <w:szCs w:val="20"/>
          <w:lang w:val="es-ES"/>
        </w:rPr>
      </w:pPr>
    </w:p>
    <w:p w14:paraId="7CF658ED" w14:textId="77777777" w:rsidR="00EE4154" w:rsidRPr="00125828" w:rsidRDefault="00EE4154" w:rsidP="00565F7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Para las determinaciones de la densidad de cada capa compactada, se realizará como mínimo una prueba de densidad cada 250 m2 y en caso de las terrazas con áreas menores a 3 000 m2 se deberá realizar un mínimo de seis (6) pruebas de densidad. Los sitios para las mediciones se elegirán al azar.</w:t>
      </w:r>
    </w:p>
    <w:p w14:paraId="11BE82AC" w14:textId="77777777" w:rsidR="0061168D" w:rsidRPr="00125828" w:rsidRDefault="0061168D" w:rsidP="00565F79">
      <w:pPr>
        <w:pStyle w:val="Tex1"/>
        <w:widowControl/>
        <w:ind w:left="720"/>
        <w:rPr>
          <w:rFonts w:ascii="Century Gothic" w:eastAsia="Arial Unicode MS" w:hAnsi="Century Gothic"/>
          <w:sz w:val="20"/>
          <w:szCs w:val="20"/>
          <w:lang w:val="es-ES"/>
        </w:rPr>
      </w:pPr>
    </w:p>
    <w:p w14:paraId="54A7BCA7" w14:textId="77777777" w:rsidR="00EE4154" w:rsidRPr="00125828" w:rsidRDefault="00EE4154" w:rsidP="00565F7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densidades individuales deberán ser, como mínimo, el noventa por ciento (90%) de la máxima densidad obtenida en el ensayo </w:t>
      </w:r>
      <w:r w:rsidR="00375CC3" w:rsidRPr="00125828">
        <w:rPr>
          <w:rFonts w:ascii="Century Gothic" w:eastAsia="Arial Unicode MS" w:hAnsi="Century Gothic"/>
          <w:sz w:val="20"/>
          <w:szCs w:val="20"/>
          <w:lang w:val="es-ES"/>
        </w:rPr>
        <w:t>Proctor</w:t>
      </w:r>
      <w:r w:rsidRPr="00125828">
        <w:rPr>
          <w:rFonts w:ascii="Century Gothic" w:eastAsia="Arial Unicode MS" w:hAnsi="Century Gothic"/>
          <w:sz w:val="20"/>
          <w:szCs w:val="20"/>
          <w:lang w:val="es-ES"/>
        </w:rPr>
        <w:t xml:space="preserve"> modificado de referencia para las zonas inferior e intermedia de la compactación y el noventa y cinco por ciento (95) con respecto a la máxima obtenida en el mismo ensayo, cuando se verifique la compactación de la zona superior de la terraza.</w:t>
      </w:r>
    </w:p>
    <w:p w14:paraId="41FD270A" w14:textId="77777777" w:rsidR="00EE4154" w:rsidRPr="00125828" w:rsidRDefault="00EE4154" w:rsidP="00EE4154">
      <w:pPr>
        <w:pStyle w:val="Tex1"/>
        <w:widowControl/>
        <w:rPr>
          <w:rFonts w:ascii="Century Gothic" w:eastAsia="Arial Unicode MS" w:hAnsi="Century Gothic"/>
          <w:sz w:val="20"/>
          <w:szCs w:val="20"/>
          <w:lang w:val="es-ES"/>
        </w:rPr>
      </w:pPr>
    </w:p>
    <w:p w14:paraId="27CF7257" w14:textId="77777777" w:rsidR="00EE4154" w:rsidRPr="00125828" w:rsidRDefault="00565F79" w:rsidP="00565F79">
      <w:pPr>
        <w:pStyle w:val="Tit-2"/>
        <w:widowControl/>
        <w:spacing w:before="0"/>
        <w:ind w:left="1505"/>
        <w:outlineLvl w:val="3"/>
        <w:rPr>
          <w:rFonts w:ascii="Century Gothic" w:eastAsia="Arial Unicode MS" w:hAnsi="Century Gothic"/>
          <w:b/>
          <w:sz w:val="20"/>
          <w:szCs w:val="20"/>
          <w:lang w:val="es-ES"/>
        </w:rPr>
      </w:pPr>
      <w:bookmarkStart w:id="131" w:name="_Toc19659727"/>
      <w:r w:rsidRPr="00125828">
        <w:rPr>
          <w:rFonts w:ascii="Century Gothic" w:eastAsia="Arial Unicode MS" w:hAnsi="Century Gothic"/>
          <w:b/>
          <w:sz w:val="20"/>
          <w:szCs w:val="20"/>
          <w:lang w:val="es-ES"/>
        </w:rPr>
        <w:t>2.6.6.</w:t>
      </w:r>
      <w:r w:rsidR="00403203" w:rsidRPr="00125828">
        <w:rPr>
          <w:rFonts w:ascii="Century Gothic" w:eastAsia="Arial Unicode MS" w:hAnsi="Century Gothic"/>
          <w:b/>
          <w:sz w:val="20"/>
          <w:szCs w:val="20"/>
          <w:lang w:val="es-ES"/>
        </w:rPr>
        <w:t>20</w:t>
      </w:r>
      <w:r w:rsidR="00EE4154" w:rsidRPr="00125828">
        <w:rPr>
          <w:rFonts w:ascii="Century Gothic" w:eastAsia="Arial Unicode MS" w:hAnsi="Century Gothic"/>
          <w:b/>
          <w:sz w:val="20"/>
          <w:szCs w:val="20"/>
          <w:lang w:val="es-ES"/>
        </w:rPr>
        <w:tab/>
      </w:r>
      <w:r w:rsidR="00F674AB" w:rsidRPr="00125828">
        <w:rPr>
          <w:rFonts w:ascii="Century Gothic" w:eastAsia="Arial Unicode MS" w:hAnsi="Century Gothic"/>
          <w:b/>
          <w:sz w:val="20"/>
          <w:szCs w:val="20"/>
          <w:lang w:val="es-ES"/>
        </w:rPr>
        <w:t xml:space="preserve"> </w:t>
      </w:r>
      <w:r w:rsidR="00EE4154" w:rsidRPr="00125828">
        <w:rPr>
          <w:rFonts w:ascii="Century Gothic" w:eastAsia="Arial Unicode MS" w:hAnsi="Century Gothic"/>
          <w:b/>
          <w:sz w:val="20"/>
          <w:szCs w:val="20"/>
          <w:lang w:val="es-ES"/>
        </w:rPr>
        <w:t>FORMA DE PAGO</w:t>
      </w:r>
      <w:bookmarkEnd w:id="131"/>
    </w:p>
    <w:p w14:paraId="5C6246ED" w14:textId="77777777" w:rsidR="00EE4154" w:rsidRPr="00125828" w:rsidRDefault="00EE4154" w:rsidP="00565F7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pagará por ( m3 ) al precio que se especifique en el plan de oferta y si el plan de oferta lo establece, se diferenciará el costo de relleno sin acarreo y con acarreo según los ítems correspondientes del formato de oferta.</w:t>
      </w:r>
    </w:p>
    <w:p w14:paraId="4147CB56" w14:textId="77777777" w:rsidR="00EE4154" w:rsidRPr="00125828" w:rsidRDefault="00EE4154" w:rsidP="00565F7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relleno sin acarreo se cuantificará (si el plan de oferta lo especifica) midiendo los volúmenes de material depositado (compactado) efectuado con material resultante del corte y/o </w:t>
      </w:r>
      <w:proofErr w:type="spellStart"/>
      <w:r w:rsidRPr="00125828">
        <w:rPr>
          <w:rFonts w:ascii="Century Gothic" w:eastAsia="Arial Unicode MS" w:hAnsi="Century Gothic"/>
          <w:sz w:val="20"/>
          <w:szCs w:val="20"/>
          <w:lang w:val="es-ES"/>
        </w:rPr>
        <w:t>sobre-corte</w:t>
      </w:r>
      <w:proofErr w:type="spellEnd"/>
      <w:r w:rsidRPr="00125828">
        <w:rPr>
          <w:rFonts w:ascii="Century Gothic" w:eastAsia="Arial Unicode MS" w:hAnsi="Century Gothic"/>
          <w:sz w:val="20"/>
          <w:szCs w:val="20"/>
          <w:lang w:val="es-ES"/>
        </w:rPr>
        <w:t>.</w:t>
      </w:r>
    </w:p>
    <w:p w14:paraId="7A5088E4" w14:textId="77777777" w:rsidR="0061168D" w:rsidRPr="00125828" w:rsidRDefault="0061168D" w:rsidP="00565F79">
      <w:pPr>
        <w:pStyle w:val="Tex1"/>
        <w:widowControl/>
        <w:ind w:left="720"/>
        <w:rPr>
          <w:rFonts w:ascii="Century Gothic" w:eastAsia="Arial Unicode MS" w:hAnsi="Century Gothic"/>
          <w:sz w:val="20"/>
          <w:szCs w:val="20"/>
          <w:lang w:val="es-ES"/>
        </w:rPr>
      </w:pPr>
    </w:p>
    <w:p w14:paraId="7EA08D2F" w14:textId="77777777" w:rsidR="00EE4154" w:rsidRPr="00125828" w:rsidRDefault="00EE4154" w:rsidP="00565F7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relleno con acarreo será el volumen depositado (compactado) con material traído desde un banco de préstamo. Ambas mediciones deben realizarse mediante nivelaciones iniciales y finales para el ítem de que se trate.</w:t>
      </w:r>
    </w:p>
    <w:p w14:paraId="705535BD" w14:textId="77777777" w:rsidR="00EE4154" w:rsidRPr="00125828" w:rsidRDefault="00EE4154" w:rsidP="00565F7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En ningún caso se pagará volumen de material expandido o esponjado. </w:t>
      </w:r>
    </w:p>
    <w:p w14:paraId="0FFB82A2" w14:textId="77777777" w:rsidR="00317F3D" w:rsidRPr="00125828" w:rsidRDefault="00317F3D" w:rsidP="00565F79">
      <w:pPr>
        <w:pStyle w:val="Tex1"/>
        <w:widowControl/>
        <w:ind w:left="720"/>
        <w:rPr>
          <w:rFonts w:ascii="Century Gothic" w:eastAsia="Arial Unicode MS" w:hAnsi="Century Gothic"/>
          <w:sz w:val="20"/>
          <w:szCs w:val="20"/>
          <w:lang w:val="es-ES"/>
        </w:rPr>
      </w:pPr>
    </w:p>
    <w:p w14:paraId="3ECF34C7" w14:textId="77777777" w:rsidR="00317F3D" w:rsidRPr="00125828" w:rsidRDefault="00F674AB" w:rsidP="00317F3D">
      <w:pPr>
        <w:pStyle w:val="Tex1"/>
        <w:ind w:left="720"/>
        <w:rPr>
          <w:rFonts w:ascii="Century Gothic" w:eastAsia="Arial Unicode MS" w:hAnsi="Century Gothic"/>
          <w:b/>
          <w:i/>
          <w:iCs/>
          <w:sz w:val="20"/>
          <w:szCs w:val="20"/>
          <w:lang w:val="es-ES"/>
        </w:rPr>
      </w:pPr>
      <w:bookmarkStart w:id="132" w:name="_Toc19086193"/>
      <w:r w:rsidRPr="00125828">
        <w:rPr>
          <w:rFonts w:ascii="Century Gothic" w:eastAsia="Arial Unicode MS" w:hAnsi="Century Gothic"/>
          <w:b/>
          <w:sz w:val="20"/>
          <w:szCs w:val="20"/>
          <w:lang w:val="es-ES"/>
        </w:rPr>
        <w:t xml:space="preserve">2.6.6.21 </w:t>
      </w:r>
      <w:r w:rsidR="00317F3D" w:rsidRPr="00125828">
        <w:rPr>
          <w:rFonts w:ascii="Century Gothic" w:eastAsia="Arial Unicode MS" w:hAnsi="Century Gothic"/>
          <w:b/>
          <w:i/>
          <w:iCs/>
          <w:sz w:val="20"/>
          <w:szCs w:val="20"/>
          <w:lang w:val="es-ES"/>
        </w:rPr>
        <w:t>IMPERMEABILIZACION CON EMULSION ASFALTICA</w:t>
      </w:r>
      <w:bookmarkEnd w:id="132"/>
    </w:p>
    <w:p w14:paraId="2E288B6A" w14:textId="77777777" w:rsidR="00317F3D" w:rsidRPr="00125828" w:rsidRDefault="00317F3D" w:rsidP="00317F3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lastRenderedPageBreak/>
        <w:t>Este trabajo consiste en la aplicación de un riego de imprimación, a partir de la distribución de emulsión asfáltica. Se aplicará un riego de imprimación en la base de la excavación y en las paredes de las excavaciones según detalle en planos.</w:t>
      </w:r>
    </w:p>
    <w:p w14:paraId="6479222B" w14:textId="77777777" w:rsidR="00317F3D" w:rsidRPr="00125828" w:rsidRDefault="00317F3D" w:rsidP="00317F3D">
      <w:pPr>
        <w:pStyle w:val="Tex1"/>
        <w:widowControl/>
        <w:ind w:left="720"/>
        <w:rPr>
          <w:rFonts w:ascii="Century Gothic" w:eastAsia="Arial Unicode MS" w:hAnsi="Century Gothic"/>
          <w:lang w:val="es-SV"/>
        </w:rPr>
      </w:pPr>
    </w:p>
    <w:p w14:paraId="1620C276" w14:textId="77777777" w:rsidR="00317F3D" w:rsidRPr="00125828" w:rsidRDefault="00F674AB" w:rsidP="00317F3D">
      <w:pPr>
        <w:pStyle w:val="Tex1"/>
        <w:ind w:left="720"/>
        <w:rPr>
          <w:rFonts w:ascii="Century Gothic" w:eastAsia="Arial Unicode MS" w:hAnsi="Century Gothic"/>
          <w:b/>
          <w:i/>
          <w:iCs/>
          <w:sz w:val="20"/>
          <w:szCs w:val="20"/>
          <w:lang w:val="es-ES"/>
        </w:rPr>
      </w:pPr>
      <w:r w:rsidRPr="00125828">
        <w:rPr>
          <w:rFonts w:ascii="Century Gothic" w:eastAsia="Arial Unicode MS" w:hAnsi="Century Gothic"/>
          <w:b/>
          <w:sz w:val="20"/>
          <w:szCs w:val="20"/>
          <w:lang w:val="es-ES"/>
        </w:rPr>
        <w:t xml:space="preserve">2.6.6.22 </w:t>
      </w:r>
      <w:r w:rsidR="00317F3D" w:rsidRPr="00125828">
        <w:rPr>
          <w:rFonts w:ascii="Century Gothic" w:eastAsia="Arial Unicode MS" w:hAnsi="Century Gothic"/>
          <w:b/>
          <w:i/>
          <w:iCs/>
          <w:sz w:val="20"/>
          <w:szCs w:val="20"/>
          <w:lang w:val="es-ES"/>
        </w:rPr>
        <w:t>Materiales</w:t>
      </w:r>
    </w:p>
    <w:p w14:paraId="01D0DF7E" w14:textId="77777777" w:rsidR="00317F3D" w:rsidRPr="00125828" w:rsidRDefault="00317F3D" w:rsidP="00317F3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Emulsión Asfáltica.  Se entiende como emulsión asfáltica a la dilución en agua de un cemento asfáltico, a partir del uso de agentes emulsificantes, de conformidad con los requisitos de AASHTO que se describen más adelante. Se aplicará a la temperatura definida por el proveedor para este tipo de actividad.</w:t>
      </w:r>
    </w:p>
    <w:p w14:paraId="451AA835" w14:textId="77777777" w:rsidR="00317F3D" w:rsidRPr="00125828" w:rsidRDefault="00317F3D" w:rsidP="00317F3D">
      <w:pPr>
        <w:pStyle w:val="Tex1"/>
        <w:widowControl/>
        <w:ind w:left="720"/>
        <w:rPr>
          <w:rFonts w:ascii="Century Gothic" w:eastAsia="Arial Unicode MS" w:hAnsi="Century Gothic"/>
          <w:sz w:val="20"/>
          <w:szCs w:val="20"/>
          <w:lang w:val="es-ES"/>
        </w:rPr>
      </w:pPr>
    </w:p>
    <w:p w14:paraId="2AB3E561" w14:textId="77777777" w:rsidR="00317F3D" w:rsidRPr="00125828" w:rsidRDefault="00317F3D" w:rsidP="00317F3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Cuando se utilicen en riegos de imprimación, se podrá usar una emulsión asfáltica aniónica en vez de una emulsión asfáltica catiónica, siempre que correspondan al mismo grado; igualmente, es factible la sustitución de una emulsión asfáltica aniónica en vez de una emulsión asfáltica catiónica, bajos las mismas condiciones de grado. El cumplimiento del requisito normado para el ensayo de tamizado en la malla No.20 no es requerido para riegos de imprimación.</w:t>
      </w:r>
    </w:p>
    <w:p w14:paraId="527388D6" w14:textId="77777777" w:rsidR="00317F3D" w:rsidRPr="00125828" w:rsidRDefault="00317F3D" w:rsidP="00317F3D">
      <w:pPr>
        <w:pStyle w:val="Tex1"/>
        <w:widowControl/>
        <w:ind w:left="720"/>
        <w:rPr>
          <w:rFonts w:ascii="Century Gothic" w:eastAsia="Arial Unicode MS" w:hAnsi="Century Gothic"/>
          <w:sz w:val="20"/>
          <w:szCs w:val="20"/>
          <w:lang w:val="es-ES"/>
        </w:rPr>
      </w:pPr>
    </w:p>
    <w:p w14:paraId="35556856" w14:textId="77777777" w:rsidR="00317F3D" w:rsidRPr="00125828" w:rsidRDefault="00317F3D" w:rsidP="00317F3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Emulsión asfáltica aniónica. De conformidad con AASHTO M 140. Para los grados RS-1h y RS-2h, se deberán cumplir los mismos requisitos para los grados RS-1 y RS-2, excepto que el asfalto residual (producto del ensayo de destilación) deberá presentar una penetración a 25°C (AASHTO T 49) de 0.40 a 1.00 centímetros.</w:t>
      </w:r>
    </w:p>
    <w:p w14:paraId="289088FB" w14:textId="77777777" w:rsidR="00317F3D" w:rsidRPr="00125828" w:rsidRDefault="00317F3D" w:rsidP="00317F3D">
      <w:pPr>
        <w:pStyle w:val="Tex1"/>
        <w:widowControl/>
        <w:ind w:left="720"/>
        <w:rPr>
          <w:rFonts w:ascii="Century Gothic" w:eastAsia="Arial Unicode MS" w:hAnsi="Century Gothic"/>
          <w:sz w:val="20"/>
          <w:szCs w:val="20"/>
          <w:lang w:val="es-ES"/>
        </w:rPr>
      </w:pPr>
    </w:p>
    <w:p w14:paraId="4BE3C193" w14:textId="77777777" w:rsidR="00317F3D" w:rsidRPr="00125828" w:rsidRDefault="00317F3D" w:rsidP="00317F3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Emulsión asfáltica catiónica. De conformidad con AASHTO M 208. Para los grados CRS-1h y CRS-2h, se deberán cumplir los mismos requisitos para los grados CRS-1 y CRS-2, excepto que el asfalto residual (producto del ensayo de destilación) deberá presentar una penetración a 25°C (AASHTO T 49) de 0.40 a 1.00 centímetros.</w:t>
      </w:r>
    </w:p>
    <w:p w14:paraId="7B860DAC" w14:textId="77777777" w:rsidR="00317F3D" w:rsidRPr="00125828" w:rsidRDefault="00317F3D" w:rsidP="00317F3D">
      <w:pPr>
        <w:pStyle w:val="Tex1"/>
        <w:widowControl/>
        <w:ind w:left="720"/>
        <w:rPr>
          <w:rFonts w:ascii="Century Gothic" w:eastAsia="Arial Unicode MS" w:hAnsi="Century Gothic"/>
          <w:sz w:val="20"/>
          <w:szCs w:val="20"/>
          <w:lang w:val="es-ES"/>
        </w:rPr>
      </w:pPr>
    </w:p>
    <w:p w14:paraId="60C7878D" w14:textId="77777777" w:rsidR="00317F3D" w:rsidRPr="00125828" w:rsidRDefault="00317F3D" w:rsidP="00317F3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Material de secado. Las partículas deben ser duras, durables, o fragmentadas de la trituración de grava o piedra, que cumplan con las especificaciones siguientes:</w:t>
      </w:r>
    </w:p>
    <w:p w14:paraId="61A82707" w14:textId="77777777" w:rsidR="00317F3D" w:rsidRPr="00125828" w:rsidRDefault="00317F3D" w:rsidP="00317F3D">
      <w:pPr>
        <w:pStyle w:val="Tex1"/>
        <w:widowControl/>
        <w:ind w:left="720"/>
        <w:rPr>
          <w:rFonts w:ascii="Century Gothic" w:eastAsia="Arial Unicode MS" w:hAnsi="Century Gothic"/>
          <w:lang w:val="es-ES"/>
        </w:rPr>
      </w:pPr>
      <w:r w:rsidRPr="00125828">
        <w:rPr>
          <w:rFonts w:ascii="Century Gothic" w:eastAsia="Arial Unicode MS" w:hAnsi="Century Gothic"/>
          <w:b/>
          <w:noProof/>
          <w:lang w:eastAsia="es-MX"/>
        </w:rPr>
        <w:drawing>
          <wp:inline distT="0" distB="0" distL="0" distR="0" wp14:anchorId="2CFD6CC0" wp14:editId="1141C411">
            <wp:extent cx="4310380" cy="548640"/>
            <wp:effectExtent l="0" t="0" r="0" b="381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10380" cy="548640"/>
                    </a:xfrm>
                    <a:prstGeom prst="rect">
                      <a:avLst/>
                    </a:prstGeom>
                    <a:noFill/>
                  </pic:spPr>
                </pic:pic>
              </a:graphicData>
            </a:graphic>
          </wp:inline>
        </w:drawing>
      </w:r>
    </w:p>
    <w:p w14:paraId="0AEE2C96" w14:textId="77777777" w:rsidR="00317F3D" w:rsidRPr="00125828" w:rsidRDefault="00317F3D" w:rsidP="00317F3D">
      <w:pPr>
        <w:pStyle w:val="Tex1"/>
        <w:widowControl/>
        <w:ind w:left="720"/>
        <w:rPr>
          <w:rFonts w:ascii="Century Gothic" w:eastAsia="Arial Unicode MS" w:hAnsi="Century Gothic"/>
          <w:lang w:val="es-ES"/>
        </w:rPr>
      </w:pPr>
    </w:p>
    <w:p w14:paraId="6E311F53" w14:textId="77777777" w:rsidR="00317F3D" w:rsidRPr="00125828" w:rsidRDefault="00F674AB" w:rsidP="00317F3D">
      <w:pPr>
        <w:pStyle w:val="Tit-2"/>
        <w:widowControl/>
        <w:spacing w:before="0"/>
        <w:outlineLvl w:val="2"/>
        <w:rPr>
          <w:rFonts w:ascii="Century Gothic" w:eastAsia="Arial Unicode MS" w:hAnsi="Century Gothic"/>
          <w:b/>
          <w:sz w:val="20"/>
          <w:szCs w:val="20"/>
          <w:lang w:val="es-ES"/>
        </w:rPr>
      </w:pPr>
      <w:bookmarkStart w:id="133" w:name="_Toc19659728"/>
      <w:r w:rsidRPr="00125828">
        <w:rPr>
          <w:rFonts w:ascii="Century Gothic" w:eastAsia="Arial Unicode MS" w:hAnsi="Century Gothic"/>
          <w:b/>
          <w:sz w:val="20"/>
          <w:szCs w:val="20"/>
          <w:lang w:val="es-ES"/>
        </w:rPr>
        <w:t xml:space="preserve">2.6.6.23 </w:t>
      </w:r>
      <w:r w:rsidR="00317F3D" w:rsidRPr="00125828">
        <w:rPr>
          <w:rFonts w:ascii="Century Gothic" w:eastAsia="Arial Unicode MS" w:hAnsi="Century Gothic"/>
          <w:b/>
          <w:sz w:val="20"/>
          <w:szCs w:val="20"/>
          <w:lang w:val="es-ES"/>
        </w:rPr>
        <w:t>Requerimientos para la construcción</w:t>
      </w:r>
      <w:bookmarkEnd w:id="133"/>
    </w:p>
    <w:p w14:paraId="6D8BB321" w14:textId="77777777" w:rsidR="00317F3D" w:rsidRPr="00125828" w:rsidRDefault="00317F3D" w:rsidP="00317F3D">
      <w:pPr>
        <w:pStyle w:val="Tit-2"/>
        <w:widowControl/>
        <w:spacing w:before="0"/>
        <w:outlineLvl w:val="2"/>
        <w:rPr>
          <w:rFonts w:ascii="Century Gothic" w:eastAsia="Arial Unicode MS" w:hAnsi="Century Gothic"/>
          <w:b/>
          <w:sz w:val="20"/>
          <w:szCs w:val="20"/>
          <w:lang w:val="es-ES"/>
        </w:rPr>
      </w:pPr>
      <w:bookmarkStart w:id="134" w:name="_Toc19659729"/>
      <w:r w:rsidRPr="00125828">
        <w:rPr>
          <w:rFonts w:ascii="Century Gothic" w:eastAsia="Arial Unicode MS" w:hAnsi="Century Gothic"/>
          <w:b/>
          <w:sz w:val="20"/>
          <w:szCs w:val="20"/>
          <w:lang w:val="es-ES"/>
        </w:rPr>
        <w:t>Equipos:</w:t>
      </w:r>
      <w:bookmarkEnd w:id="134"/>
    </w:p>
    <w:p w14:paraId="2363DC1F" w14:textId="77777777" w:rsidR="00317F3D" w:rsidRPr="00125828" w:rsidRDefault="00317F3D" w:rsidP="00317F3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deberá utilizar equipos adecuados para una distribución uniforme y constante.</w:t>
      </w:r>
    </w:p>
    <w:p w14:paraId="490050BA" w14:textId="77777777" w:rsidR="00317F3D" w:rsidRPr="00125828" w:rsidRDefault="00317F3D" w:rsidP="00317F3D">
      <w:pPr>
        <w:pStyle w:val="Tex1"/>
        <w:widowControl/>
        <w:ind w:left="720"/>
        <w:rPr>
          <w:rFonts w:ascii="Century Gothic" w:eastAsia="Arial Unicode MS" w:hAnsi="Century Gothic"/>
          <w:lang w:val="es-SV"/>
        </w:rPr>
      </w:pPr>
      <w:r w:rsidRPr="00125828">
        <w:rPr>
          <w:rFonts w:ascii="Century Gothic" w:eastAsia="Arial Unicode MS" w:hAnsi="Century Gothic"/>
          <w:sz w:val="20"/>
          <w:szCs w:val="20"/>
          <w:lang w:val="es-ES"/>
        </w:rPr>
        <w:t>Preparación de la superficie. La superficie existente se limpiará de todo material suelto</w:t>
      </w:r>
      <w:r w:rsidRPr="00125828">
        <w:rPr>
          <w:rFonts w:ascii="Century Gothic" w:eastAsia="Arial Unicode MS" w:hAnsi="Century Gothic"/>
          <w:lang w:val="es-SV"/>
        </w:rPr>
        <w:t xml:space="preserve">, </w:t>
      </w:r>
      <w:r w:rsidRPr="00125828">
        <w:rPr>
          <w:rFonts w:ascii="Century Gothic" w:eastAsia="Arial Unicode MS" w:hAnsi="Century Gothic"/>
          <w:sz w:val="20"/>
          <w:szCs w:val="20"/>
          <w:lang w:val="es-ES"/>
        </w:rPr>
        <w:t>escombros, polvo y sustancias deletéreas, por los métodos aprobados por el Contratante.</w:t>
      </w:r>
    </w:p>
    <w:p w14:paraId="2C25C3A4" w14:textId="77777777" w:rsidR="00317F3D" w:rsidRPr="00125828" w:rsidRDefault="00317F3D" w:rsidP="00317F3D">
      <w:pPr>
        <w:pStyle w:val="Tex1"/>
        <w:widowControl/>
        <w:ind w:left="720"/>
        <w:rPr>
          <w:rFonts w:ascii="Century Gothic" w:eastAsia="Arial Unicode MS" w:hAnsi="Century Gothic"/>
          <w:b/>
          <w:bCs/>
          <w:lang w:val="es-ES"/>
        </w:rPr>
      </w:pPr>
    </w:p>
    <w:p w14:paraId="3FCF3CC6" w14:textId="77777777" w:rsidR="00317F3D" w:rsidRPr="00125828" w:rsidRDefault="00F674AB" w:rsidP="00317F3D">
      <w:pPr>
        <w:pStyle w:val="Tit-2"/>
        <w:widowControl/>
        <w:spacing w:before="0"/>
        <w:outlineLvl w:val="2"/>
        <w:rPr>
          <w:rFonts w:ascii="Century Gothic" w:eastAsia="Arial Unicode MS" w:hAnsi="Century Gothic"/>
          <w:b/>
          <w:sz w:val="20"/>
          <w:szCs w:val="20"/>
          <w:lang w:val="es-ES"/>
        </w:rPr>
      </w:pPr>
      <w:bookmarkStart w:id="135" w:name="_Toc19659730"/>
      <w:r w:rsidRPr="00125828">
        <w:rPr>
          <w:rFonts w:ascii="Century Gothic" w:eastAsia="Arial Unicode MS" w:hAnsi="Century Gothic"/>
          <w:b/>
          <w:sz w:val="20"/>
          <w:szCs w:val="20"/>
          <w:lang w:val="es-ES"/>
        </w:rPr>
        <w:t xml:space="preserve">2.6.6.24 </w:t>
      </w:r>
      <w:r w:rsidR="00317F3D" w:rsidRPr="00125828">
        <w:rPr>
          <w:rFonts w:ascii="Century Gothic" w:eastAsia="Arial Unicode MS" w:hAnsi="Century Gothic"/>
          <w:b/>
          <w:sz w:val="20"/>
          <w:szCs w:val="20"/>
          <w:lang w:val="es-ES"/>
        </w:rPr>
        <w:t>Limitación de condiciones climáticas.</w:t>
      </w:r>
      <w:bookmarkEnd w:id="135"/>
      <w:r w:rsidR="00317F3D" w:rsidRPr="00125828">
        <w:rPr>
          <w:rFonts w:ascii="Century Gothic" w:eastAsia="Arial Unicode MS" w:hAnsi="Century Gothic"/>
          <w:b/>
          <w:sz w:val="20"/>
          <w:szCs w:val="20"/>
          <w:lang w:val="es-ES"/>
        </w:rPr>
        <w:t xml:space="preserve"> </w:t>
      </w:r>
    </w:p>
    <w:p w14:paraId="0C5B5BBD" w14:textId="77777777" w:rsidR="00317F3D" w:rsidRPr="00125828" w:rsidRDefault="00317F3D" w:rsidP="00317F3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aplicarán riegos de imprimación sobre superficies secas, cuando la temperatura en la sombra sea al menos 10°C e incrementándose; y cuando no haya neblina ni lluvia</w:t>
      </w:r>
    </w:p>
    <w:p w14:paraId="27DB130A" w14:textId="77777777" w:rsidR="00317F3D" w:rsidRPr="00125828" w:rsidRDefault="00317F3D" w:rsidP="00317F3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Aplicación del ligante asfáltico. Cuando se requiera, se aplicará un </w:t>
      </w:r>
      <w:proofErr w:type="spellStart"/>
      <w:r w:rsidRPr="00125828">
        <w:rPr>
          <w:rFonts w:ascii="Century Gothic" w:eastAsia="Arial Unicode MS" w:hAnsi="Century Gothic"/>
          <w:sz w:val="20"/>
          <w:szCs w:val="20"/>
          <w:lang w:val="es-ES"/>
        </w:rPr>
        <w:t>pre-humedecido</w:t>
      </w:r>
      <w:proofErr w:type="spellEnd"/>
      <w:r w:rsidRPr="00125828">
        <w:rPr>
          <w:rFonts w:ascii="Century Gothic" w:eastAsia="Arial Unicode MS" w:hAnsi="Century Gothic"/>
          <w:sz w:val="20"/>
          <w:szCs w:val="20"/>
          <w:lang w:val="es-ES"/>
        </w:rPr>
        <w:t xml:space="preserve"> por medio de aspersores, previo a la aplicación del riego de imprimación. </w:t>
      </w:r>
    </w:p>
    <w:p w14:paraId="1A763503" w14:textId="77777777" w:rsidR="00317F3D" w:rsidRPr="00125828" w:rsidRDefault="00317F3D" w:rsidP="00317F3D">
      <w:pPr>
        <w:pStyle w:val="Tex1"/>
        <w:widowControl/>
        <w:ind w:left="720"/>
        <w:rPr>
          <w:rFonts w:ascii="Century Gothic" w:eastAsia="Arial Unicode MS" w:hAnsi="Century Gothic"/>
          <w:lang w:val="es-SV"/>
        </w:rPr>
      </w:pPr>
    </w:p>
    <w:p w14:paraId="43DC676A" w14:textId="77777777" w:rsidR="00317F3D" w:rsidRPr="00125828" w:rsidRDefault="00317F3D" w:rsidP="00317F3D">
      <w:pPr>
        <w:pStyle w:val="Tit-2"/>
        <w:widowControl/>
        <w:spacing w:before="0"/>
        <w:outlineLvl w:val="2"/>
        <w:rPr>
          <w:rFonts w:ascii="Century Gothic" w:eastAsia="Arial Unicode MS" w:hAnsi="Century Gothic"/>
          <w:b/>
          <w:sz w:val="20"/>
          <w:szCs w:val="20"/>
          <w:lang w:val="es-ES"/>
        </w:rPr>
      </w:pPr>
      <w:bookmarkStart w:id="136" w:name="_Toc19659731"/>
      <w:r w:rsidRPr="00125828">
        <w:rPr>
          <w:rFonts w:ascii="Century Gothic" w:eastAsia="Arial Unicode MS" w:hAnsi="Century Gothic"/>
          <w:b/>
          <w:sz w:val="20"/>
          <w:szCs w:val="20"/>
          <w:lang w:val="es-ES"/>
        </w:rPr>
        <w:t>Aplicación</w:t>
      </w:r>
      <w:bookmarkEnd w:id="136"/>
    </w:p>
    <w:p w14:paraId="7978379A" w14:textId="77777777" w:rsidR="00317F3D" w:rsidRPr="00125828" w:rsidRDefault="00317F3D" w:rsidP="00317F3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aplicará la emulsión asfáltica a una tasa de dosificación de 0.45 a 2.25 litros por metro cuadrado.  </w:t>
      </w:r>
    </w:p>
    <w:p w14:paraId="13FA16F1" w14:textId="77777777" w:rsidR="00317F3D" w:rsidRPr="00125828" w:rsidRDefault="00317F3D" w:rsidP="00317F3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Cuando se utilice emulsión asfáltica que así lo requiera, a criterio del Contratante, se humedecerá la superficie de colocación. Cuando se requiera, se diluirá una emulsión asfáltica de rompimiento lento con una cantidad igual de agua. La tasa de residuo asfáltico </w:t>
      </w:r>
      <w:r w:rsidRPr="00125828">
        <w:rPr>
          <w:rFonts w:ascii="Century Gothic" w:eastAsia="Arial Unicode MS" w:hAnsi="Century Gothic"/>
          <w:sz w:val="20"/>
          <w:szCs w:val="20"/>
          <w:lang w:val="es-ES"/>
        </w:rPr>
        <w:lastRenderedPageBreak/>
        <w:t>es de 0.45 a 1.35 litros por metro cuadrado. Inmediatamente después, se distribuirá y compactará el material de secado.</w:t>
      </w:r>
    </w:p>
    <w:p w14:paraId="7C4EE919" w14:textId="77777777" w:rsidR="00317F3D" w:rsidRPr="00125828" w:rsidRDefault="00317F3D" w:rsidP="00317F3D">
      <w:pPr>
        <w:pStyle w:val="Tex1"/>
        <w:widowControl/>
        <w:ind w:left="720"/>
        <w:rPr>
          <w:rFonts w:ascii="Century Gothic" w:eastAsia="Arial Unicode MS" w:hAnsi="Century Gothic"/>
          <w:lang w:val="es-SV"/>
        </w:rPr>
      </w:pPr>
    </w:p>
    <w:p w14:paraId="7A516435" w14:textId="77777777" w:rsidR="00317F3D" w:rsidRPr="00125828" w:rsidRDefault="00F674AB" w:rsidP="00317F3D">
      <w:pPr>
        <w:pStyle w:val="Tit-2"/>
        <w:widowControl/>
        <w:spacing w:before="0"/>
        <w:outlineLvl w:val="2"/>
        <w:rPr>
          <w:rFonts w:ascii="Century Gothic" w:eastAsia="Arial Unicode MS" w:hAnsi="Century Gothic"/>
          <w:b/>
          <w:sz w:val="20"/>
          <w:szCs w:val="20"/>
          <w:lang w:val="es-ES"/>
        </w:rPr>
      </w:pPr>
      <w:bookmarkStart w:id="137" w:name="_Toc19659732"/>
      <w:r w:rsidRPr="00125828">
        <w:rPr>
          <w:rFonts w:ascii="Century Gothic" w:eastAsia="Arial Unicode MS" w:hAnsi="Century Gothic"/>
          <w:b/>
          <w:sz w:val="20"/>
          <w:szCs w:val="20"/>
          <w:lang w:val="es-ES"/>
        </w:rPr>
        <w:t xml:space="preserve">2.6.6.25 </w:t>
      </w:r>
      <w:r w:rsidR="00317F3D" w:rsidRPr="00125828">
        <w:rPr>
          <w:rFonts w:ascii="Century Gothic" w:eastAsia="Arial Unicode MS" w:hAnsi="Century Gothic"/>
          <w:b/>
          <w:sz w:val="20"/>
          <w:szCs w:val="20"/>
          <w:lang w:val="es-ES"/>
        </w:rPr>
        <w:t>Curado</w:t>
      </w:r>
      <w:bookmarkEnd w:id="137"/>
    </w:p>
    <w:p w14:paraId="1F7E3679" w14:textId="77777777" w:rsidR="00317F3D" w:rsidRPr="00125828" w:rsidRDefault="00317F3D" w:rsidP="00317F3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superficies imprimadas con emulsión asfáltica deberán ser curadas por no menos de 24 horas; previo a la colocación de la siguiente capa.</w:t>
      </w:r>
    </w:p>
    <w:p w14:paraId="47FC851E" w14:textId="77777777" w:rsidR="00317F3D" w:rsidRPr="00125828" w:rsidRDefault="00317F3D" w:rsidP="00317F3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Hasta que la siguiente capa sea colocada, se deberá mantener la superficie imprimada limpia y sin corrugación, mediante barredora mecánica. A criterio del Contratante, en una superficie imprimada, previo a la colocación de la siguiente capa, se distribuirá material de secado para cubrir el asfalto no absorbido. Se removerá el exceso de material de secado tan pronto como sea práctico, luego de que el exceso de asfalto es absorbido. Se removerá todo resto de contaminantes y partículas extrañas sobre la superficie, y se repararán todas las áreas dañadas previo a la colocación de la siguiente capa.</w:t>
      </w:r>
    </w:p>
    <w:p w14:paraId="3D8B9C7A" w14:textId="77777777" w:rsidR="00317F3D" w:rsidRPr="00125828" w:rsidRDefault="00317F3D" w:rsidP="00317F3D">
      <w:pPr>
        <w:pStyle w:val="Tex1"/>
        <w:widowControl/>
        <w:ind w:left="720"/>
        <w:rPr>
          <w:rFonts w:ascii="Century Gothic" w:eastAsia="Arial Unicode MS" w:hAnsi="Century Gothic"/>
          <w:lang w:val="es-SV"/>
        </w:rPr>
      </w:pPr>
    </w:p>
    <w:p w14:paraId="2FFEC039" w14:textId="77777777" w:rsidR="00317F3D" w:rsidRPr="00125828" w:rsidRDefault="00F674AB" w:rsidP="00317F3D">
      <w:pPr>
        <w:pStyle w:val="Tit-2"/>
        <w:widowControl/>
        <w:spacing w:before="0"/>
        <w:outlineLvl w:val="2"/>
        <w:rPr>
          <w:rFonts w:ascii="Century Gothic" w:eastAsia="Arial Unicode MS" w:hAnsi="Century Gothic"/>
          <w:b/>
          <w:sz w:val="20"/>
          <w:szCs w:val="20"/>
          <w:lang w:val="es-ES"/>
        </w:rPr>
      </w:pPr>
      <w:bookmarkStart w:id="138" w:name="_Toc19659733"/>
      <w:r w:rsidRPr="00125828">
        <w:rPr>
          <w:rFonts w:ascii="Century Gothic" w:eastAsia="Arial Unicode MS" w:hAnsi="Century Gothic"/>
          <w:b/>
          <w:sz w:val="20"/>
          <w:szCs w:val="20"/>
          <w:lang w:val="es-ES"/>
        </w:rPr>
        <w:t xml:space="preserve">2.6.6.26 </w:t>
      </w:r>
      <w:r w:rsidR="00317F3D" w:rsidRPr="00125828">
        <w:rPr>
          <w:rFonts w:ascii="Century Gothic" w:eastAsia="Arial Unicode MS" w:hAnsi="Century Gothic"/>
          <w:b/>
          <w:sz w:val="20"/>
          <w:szCs w:val="20"/>
          <w:lang w:val="es-ES"/>
        </w:rPr>
        <w:t>Medición Y Forma De Pago</w:t>
      </w:r>
      <w:bookmarkEnd w:id="138"/>
    </w:p>
    <w:p w14:paraId="5B21249F" w14:textId="77777777" w:rsidR="00317F3D" w:rsidRPr="00125828" w:rsidRDefault="00317F3D" w:rsidP="00317F3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medirá la cantidad de riego de imprimación por metro cuadrado de área debidamente aplicado.</w:t>
      </w:r>
    </w:p>
    <w:p w14:paraId="2186C067" w14:textId="77777777" w:rsidR="00317F3D" w:rsidRPr="00125828" w:rsidRDefault="00317F3D" w:rsidP="00317F3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cantidades aceptadas, serán pagadas según el precio de contrato, por unidad de medida, para los renglones de pago indicados en los términos del contrato. </w:t>
      </w:r>
    </w:p>
    <w:p w14:paraId="499004B0" w14:textId="77777777" w:rsidR="00317F3D" w:rsidRPr="00125828" w:rsidRDefault="00317F3D" w:rsidP="00565F79">
      <w:pPr>
        <w:pStyle w:val="Tex1"/>
        <w:widowControl/>
        <w:ind w:left="720"/>
        <w:rPr>
          <w:rFonts w:ascii="Century Gothic" w:eastAsia="Arial Unicode MS" w:hAnsi="Century Gothic"/>
          <w:sz w:val="20"/>
          <w:szCs w:val="20"/>
          <w:lang w:val="es-SV"/>
        </w:rPr>
      </w:pPr>
    </w:p>
    <w:p w14:paraId="3510A28A" w14:textId="77777777" w:rsidR="0061168D" w:rsidRPr="00125828" w:rsidRDefault="0061168D">
      <w:pPr>
        <w:widowControl/>
        <w:autoSpaceDE/>
        <w:autoSpaceDN/>
        <w:rPr>
          <w:rFonts w:ascii="Century Gothic" w:eastAsia="Arial Unicode MS" w:hAnsi="Century Gothic" w:cs="Arial"/>
          <w:lang w:val="es-ES"/>
        </w:rPr>
      </w:pPr>
      <w:r w:rsidRPr="00125828">
        <w:rPr>
          <w:rFonts w:ascii="Century Gothic" w:eastAsia="Arial Unicode MS" w:hAnsi="Century Gothic"/>
          <w:lang w:val="es-ES"/>
        </w:rPr>
        <w:br w:type="page"/>
      </w:r>
    </w:p>
    <w:p w14:paraId="5A38505D" w14:textId="77777777" w:rsidR="00EE4154" w:rsidRPr="00125828" w:rsidRDefault="00EE4154" w:rsidP="00EE4154">
      <w:pPr>
        <w:pStyle w:val="Tex1"/>
        <w:widowControl/>
        <w:rPr>
          <w:rFonts w:ascii="Century Gothic" w:eastAsia="Arial Unicode MS" w:hAnsi="Century Gothic"/>
          <w:sz w:val="20"/>
          <w:szCs w:val="20"/>
          <w:lang w:val="es-ES"/>
        </w:rPr>
      </w:pPr>
    </w:p>
    <w:p w14:paraId="3D6FDD85" w14:textId="77777777" w:rsidR="00EE4154" w:rsidRPr="00125828" w:rsidRDefault="00565F79" w:rsidP="00565F79">
      <w:pPr>
        <w:pStyle w:val="Tit-2"/>
        <w:widowControl/>
        <w:spacing w:before="0"/>
        <w:ind w:left="1505"/>
        <w:outlineLvl w:val="3"/>
        <w:rPr>
          <w:rFonts w:ascii="Century Gothic" w:eastAsia="Arial Unicode MS" w:hAnsi="Century Gothic"/>
          <w:b/>
          <w:sz w:val="20"/>
          <w:szCs w:val="20"/>
          <w:lang w:val="es-ES"/>
        </w:rPr>
      </w:pPr>
      <w:bookmarkStart w:id="139" w:name="_Toc19659734"/>
      <w:r w:rsidRPr="00125828">
        <w:rPr>
          <w:rFonts w:ascii="Century Gothic" w:eastAsia="Arial Unicode MS" w:hAnsi="Century Gothic"/>
          <w:b/>
          <w:sz w:val="20"/>
          <w:szCs w:val="20"/>
          <w:lang w:val="es-ES"/>
        </w:rPr>
        <w:t>2.6.6.</w:t>
      </w:r>
      <w:r w:rsidR="00403203" w:rsidRPr="00125828">
        <w:rPr>
          <w:rFonts w:ascii="Century Gothic" w:eastAsia="Arial Unicode MS" w:hAnsi="Century Gothic"/>
          <w:b/>
          <w:sz w:val="20"/>
          <w:szCs w:val="20"/>
          <w:lang w:val="es-ES"/>
        </w:rPr>
        <w:t>2</w:t>
      </w:r>
      <w:r w:rsidR="00F674AB" w:rsidRPr="00125828">
        <w:rPr>
          <w:rFonts w:ascii="Century Gothic" w:eastAsia="Arial Unicode MS" w:hAnsi="Century Gothic"/>
          <w:b/>
          <w:sz w:val="20"/>
          <w:szCs w:val="20"/>
          <w:lang w:val="es-ES"/>
        </w:rPr>
        <w:t>7</w:t>
      </w:r>
      <w:r w:rsidRPr="00125828">
        <w:rPr>
          <w:rFonts w:ascii="Century Gothic" w:eastAsia="Arial Unicode MS" w:hAnsi="Century Gothic"/>
          <w:b/>
          <w:sz w:val="20"/>
          <w:szCs w:val="20"/>
          <w:lang w:val="es-ES"/>
        </w:rPr>
        <w:tab/>
      </w:r>
      <w:r w:rsidR="00EE4154" w:rsidRPr="00125828">
        <w:rPr>
          <w:rFonts w:ascii="Century Gothic" w:eastAsia="Arial Unicode MS" w:hAnsi="Century Gothic"/>
          <w:b/>
          <w:sz w:val="20"/>
          <w:szCs w:val="20"/>
          <w:lang w:val="es-ES"/>
        </w:rPr>
        <w:t>COMPACTACIÓN CON SUELO CEMENTO</w:t>
      </w:r>
      <w:bookmarkEnd w:id="139"/>
    </w:p>
    <w:p w14:paraId="07921A13" w14:textId="77777777" w:rsidR="00EE4154" w:rsidRPr="00125828" w:rsidRDefault="00EE4154" w:rsidP="00565F7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De acuerdo a los requerimientos del suelo, la supervisión podrá autorizar compactaciones con suelo cemento para mejorar sus condiciones.</w:t>
      </w:r>
    </w:p>
    <w:p w14:paraId="0AFF0DD1" w14:textId="77777777" w:rsidR="00EE4154" w:rsidRPr="00125828" w:rsidRDefault="00EE4154" w:rsidP="00565F7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suelo cemento consistirá en un volumen de cemento, por varios volúmenes de ceniza volcánica (tierra blanca); la proporción estará específicamente diseñada para cada sitio, según lo determine el laboratorio respectivo. El contratista deberá consultar los planos. La combinación de suelo cemento, deberá mezclarse uniformemente y compactarse de acuerdo al procedimiento descrito para relleno compactado.  Si no lo especifican se deberá de colocar una proporción de 20:1</w:t>
      </w:r>
    </w:p>
    <w:p w14:paraId="75C1C644" w14:textId="77777777" w:rsidR="00EE4154" w:rsidRPr="00125828" w:rsidRDefault="00EE4154" w:rsidP="00EE4154">
      <w:pPr>
        <w:pStyle w:val="Tex1"/>
        <w:widowControl/>
        <w:rPr>
          <w:rFonts w:ascii="Century Gothic" w:eastAsia="Arial Unicode MS" w:hAnsi="Century Gothic"/>
          <w:sz w:val="20"/>
          <w:szCs w:val="20"/>
          <w:lang w:val="es-ES"/>
        </w:rPr>
      </w:pPr>
    </w:p>
    <w:p w14:paraId="25E01983" w14:textId="77777777" w:rsidR="00EE4154" w:rsidRPr="00125828" w:rsidRDefault="00565F79" w:rsidP="00565F79">
      <w:pPr>
        <w:pStyle w:val="Tit-2"/>
        <w:widowControl/>
        <w:spacing w:before="0"/>
        <w:ind w:left="1505"/>
        <w:outlineLvl w:val="3"/>
        <w:rPr>
          <w:rFonts w:ascii="Century Gothic" w:eastAsia="Arial Unicode MS" w:hAnsi="Century Gothic"/>
          <w:b/>
          <w:sz w:val="20"/>
          <w:szCs w:val="20"/>
          <w:lang w:val="es-ES"/>
        </w:rPr>
      </w:pPr>
      <w:bookmarkStart w:id="140" w:name="_Toc19659735"/>
      <w:r w:rsidRPr="00125828">
        <w:rPr>
          <w:rFonts w:ascii="Century Gothic" w:eastAsia="Arial Unicode MS" w:hAnsi="Century Gothic"/>
          <w:b/>
          <w:sz w:val="20"/>
          <w:szCs w:val="20"/>
          <w:lang w:val="es-ES"/>
        </w:rPr>
        <w:t>2.6.6.</w:t>
      </w:r>
      <w:r w:rsidR="00F674AB" w:rsidRPr="00125828">
        <w:rPr>
          <w:rFonts w:ascii="Century Gothic" w:eastAsia="Arial Unicode MS" w:hAnsi="Century Gothic"/>
          <w:b/>
          <w:sz w:val="20"/>
          <w:szCs w:val="20"/>
          <w:lang w:val="es-ES"/>
        </w:rPr>
        <w:t xml:space="preserve">28 </w:t>
      </w:r>
      <w:r w:rsidR="00EE4154" w:rsidRPr="00125828">
        <w:rPr>
          <w:rFonts w:ascii="Century Gothic" w:eastAsia="Arial Unicode MS" w:hAnsi="Century Gothic"/>
          <w:b/>
          <w:sz w:val="20"/>
          <w:szCs w:val="20"/>
          <w:lang w:val="es-ES"/>
        </w:rPr>
        <w:tab/>
        <w:t>FORMA DE PAGO</w:t>
      </w:r>
      <w:bookmarkEnd w:id="140"/>
    </w:p>
    <w:p w14:paraId="213F8557" w14:textId="77777777" w:rsidR="00EE4154" w:rsidRPr="00125828" w:rsidRDefault="00EE4154" w:rsidP="00565F7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pagará por ( M3 ) y su precio incluirá el suministro del cemento y la tierra blanca, en el lugar de la obra, la mano de obra por la revoltura, mezcla y compactada.</w:t>
      </w:r>
    </w:p>
    <w:p w14:paraId="1CEB30C7" w14:textId="77777777" w:rsidR="00EE4154" w:rsidRPr="00125828" w:rsidRDefault="00EE4154" w:rsidP="00EE4154">
      <w:pPr>
        <w:pStyle w:val="Tex1"/>
        <w:widowControl/>
        <w:rPr>
          <w:rFonts w:ascii="Century Gothic" w:eastAsia="Arial Unicode MS" w:hAnsi="Century Gothic"/>
          <w:sz w:val="20"/>
          <w:szCs w:val="20"/>
          <w:lang w:val="es-ES"/>
        </w:rPr>
      </w:pPr>
    </w:p>
    <w:p w14:paraId="05BAF16D" w14:textId="77777777" w:rsidR="00EE4154" w:rsidRPr="00125828" w:rsidRDefault="00565F79" w:rsidP="00565F79">
      <w:pPr>
        <w:pStyle w:val="Tit-2"/>
        <w:widowControl/>
        <w:spacing w:before="0"/>
        <w:ind w:left="1505"/>
        <w:outlineLvl w:val="3"/>
        <w:rPr>
          <w:rFonts w:ascii="Century Gothic" w:eastAsia="Arial Unicode MS" w:hAnsi="Century Gothic"/>
          <w:b/>
          <w:sz w:val="20"/>
          <w:szCs w:val="20"/>
          <w:lang w:val="es-ES"/>
        </w:rPr>
      </w:pPr>
      <w:bookmarkStart w:id="141" w:name="_Toc19659736"/>
      <w:r w:rsidRPr="00125828">
        <w:rPr>
          <w:rFonts w:ascii="Century Gothic" w:eastAsia="Arial Unicode MS" w:hAnsi="Century Gothic"/>
          <w:b/>
          <w:sz w:val="20"/>
          <w:szCs w:val="20"/>
          <w:lang w:val="es-ES"/>
        </w:rPr>
        <w:t>2.6.6.2</w:t>
      </w:r>
      <w:r w:rsidR="00F674AB" w:rsidRPr="00125828">
        <w:rPr>
          <w:rFonts w:ascii="Century Gothic" w:eastAsia="Arial Unicode MS" w:hAnsi="Century Gothic"/>
          <w:b/>
          <w:sz w:val="20"/>
          <w:szCs w:val="20"/>
          <w:lang w:val="es-ES"/>
        </w:rPr>
        <w:t xml:space="preserve">9 </w:t>
      </w:r>
      <w:r w:rsidR="00EE4154" w:rsidRPr="00125828">
        <w:rPr>
          <w:rFonts w:ascii="Century Gothic" w:eastAsia="Arial Unicode MS" w:hAnsi="Century Gothic"/>
          <w:b/>
          <w:sz w:val="20"/>
          <w:szCs w:val="20"/>
          <w:lang w:val="es-ES"/>
        </w:rPr>
        <w:t>COMPLEMENTACION</w:t>
      </w:r>
      <w:bookmarkEnd w:id="141"/>
    </w:p>
    <w:p w14:paraId="6FCC9FBD" w14:textId="77777777" w:rsidR="00EE4154" w:rsidRPr="00125828" w:rsidRDefault="00EE4154" w:rsidP="00565F7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Todos los trabajos descritos en esta sección incluirán en sus respectivos precios, el precio correspondiente las obras de ademado, bombeo, obras de protección, etc.</w:t>
      </w:r>
    </w:p>
    <w:p w14:paraId="1818F7E5" w14:textId="77777777" w:rsidR="006D0674" w:rsidRPr="00125828" w:rsidRDefault="00EE4154" w:rsidP="00565F7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Para estimar los precios adecuados, el contratista deberá indagarse de las características particulares del sitio y las posibles incid</w:t>
      </w:r>
      <w:r w:rsidR="00565F79" w:rsidRPr="00125828">
        <w:rPr>
          <w:rFonts w:ascii="Century Gothic" w:eastAsia="Arial Unicode MS" w:hAnsi="Century Gothic"/>
          <w:sz w:val="20"/>
          <w:szCs w:val="20"/>
          <w:lang w:val="es-ES"/>
        </w:rPr>
        <w:t>encias en los costos.</w:t>
      </w:r>
    </w:p>
    <w:p w14:paraId="10EAC4C4" w14:textId="77777777" w:rsidR="003901E5" w:rsidRPr="00125828" w:rsidRDefault="003901E5" w:rsidP="003901E5">
      <w:pPr>
        <w:pStyle w:val="Tex1"/>
        <w:widowControl/>
        <w:ind w:left="720"/>
        <w:rPr>
          <w:rFonts w:ascii="Century Gothic" w:eastAsia="Arial Unicode MS" w:hAnsi="Century Gothic"/>
          <w:sz w:val="20"/>
          <w:szCs w:val="20"/>
          <w:lang w:val="es-ES"/>
        </w:rPr>
      </w:pPr>
    </w:p>
    <w:p w14:paraId="198B4C00" w14:textId="77777777" w:rsidR="0044574C" w:rsidRPr="00125828" w:rsidRDefault="0044574C" w:rsidP="00F30ED3">
      <w:pPr>
        <w:pStyle w:val="Seccion"/>
        <w:widowControl/>
        <w:spacing w:before="0" w:after="0"/>
        <w:outlineLvl w:val="0"/>
        <w:rPr>
          <w:rFonts w:ascii="Century Gothic" w:eastAsia="Arial Unicode MS" w:hAnsi="Century Gothic"/>
          <w:sz w:val="20"/>
          <w:szCs w:val="20"/>
          <w:lang w:val="es-ES"/>
        </w:rPr>
      </w:pPr>
      <w:bookmarkStart w:id="142" w:name="_Toc19659737"/>
      <w:r w:rsidRPr="00125828">
        <w:rPr>
          <w:rFonts w:ascii="Century Gothic" w:eastAsia="Arial Unicode MS" w:hAnsi="Century Gothic"/>
          <w:sz w:val="20"/>
          <w:szCs w:val="20"/>
          <w:lang w:val="es-ES"/>
        </w:rPr>
        <w:t>SECCION 3.</w:t>
      </w:r>
      <w:r w:rsidRPr="00125828">
        <w:rPr>
          <w:rFonts w:ascii="Century Gothic" w:eastAsia="Arial Unicode MS" w:hAnsi="Century Gothic"/>
          <w:sz w:val="20"/>
          <w:szCs w:val="20"/>
          <w:lang w:val="es-ES"/>
        </w:rPr>
        <w:tab/>
      </w:r>
      <w:r w:rsidR="00AA65E5" w:rsidRPr="00125828">
        <w:rPr>
          <w:rFonts w:ascii="Century Gothic" w:eastAsia="Arial Unicode MS" w:hAnsi="Century Gothic"/>
          <w:sz w:val="20"/>
          <w:szCs w:val="20"/>
          <w:lang w:val="es-ES"/>
        </w:rPr>
        <w:t>CONCRETO ESTRUCTURAL</w:t>
      </w:r>
      <w:bookmarkEnd w:id="142"/>
    </w:p>
    <w:p w14:paraId="0FEF69B4" w14:textId="77777777" w:rsidR="00191560" w:rsidRPr="00125828" w:rsidRDefault="00191560" w:rsidP="0036639D">
      <w:pPr>
        <w:pStyle w:val="Tit-2"/>
        <w:widowControl/>
        <w:tabs>
          <w:tab w:val="clear" w:pos="1224"/>
        </w:tabs>
        <w:spacing w:before="0"/>
        <w:ind w:left="0" w:firstLine="0"/>
        <w:rPr>
          <w:rFonts w:ascii="Century Gothic" w:eastAsia="Arial Unicode MS" w:hAnsi="Century Gothic"/>
          <w:b/>
          <w:bCs/>
          <w:i w:val="0"/>
          <w:iCs w:val="0"/>
          <w:sz w:val="20"/>
          <w:szCs w:val="20"/>
          <w:lang w:val="es-ES"/>
        </w:rPr>
      </w:pPr>
    </w:p>
    <w:p w14:paraId="6EB6DFBA" w14:textId="77777777" w:rsidR="00F01EC1" w:rsidRPr="00125828" w:rsidRDefault="00375CC3" w:rsidP="00F30ED3">
      <w:pPr>
        <w:pStyle w:val="Tit-2"/>
        <w:widowControl/>
        <w:tabs>
          <w:tab w:val="clear" w:pos="1224"/>
        </w:tabs>
        <w:spacing w:before="0"/>
        <w:ind w:left="0" w:firstLine="0"/>
        <w:outlineLvl w:val="1"/>
        <w:rPr>
          <w:rFonts w:ascii="Century Gothic" w:eastAsia="Arial Unicode MS" w:hAnsi="Century Gothic"/>
          <w:b/>
          <w:bCs/>
          <w:i w:val="0"/>
          <w:iCs w:val="0"/>
          <w:sz w:val="20"/>
          <w:szCs w:val="20"/>
          <w:lang w:val="es-ES"/>
        </w:rPr>
      </w:pPr>
      <w:bookmarkStart w:id="143" w:name="_Toc19659738"/>
      <w:r w:rsidRPr="00125828">
        <w:rPr>
          <w:rFonts w:ascii="Century Gothic" w:eastAsia="Arial Unicode MS" w:hAnsi="Century Gothic"/>
          <w:b/>
          <w:bCs/>
          <w:i w:val="0"/>
          <w:iCs w:val="0"/>
          <w:sz w:val="20"/>
          <w:szCs w:val="20"/>
          <w:lang w:val="es-ES"/>
        </w:rPr>
        <w:t>3.1</w:t>
      </w:r>
      <w:r w:rsidRPr="00125828">
        <w:rPr>
          <w:rFonts w:ascii="Century Gothic" w:eastAsia="Arial Unicode MS" w:hAnsi="Century Gothic"/>
          <w:b/>
          <w:bCs/>
          <w:i w:val="0"/>
          <w:iCs w:val="0"/>
          <w:sz w:val="20"/>
          <w:szCs w:val="20"/>
          <w:lang w:val="es-ES"/>
        </w:rPr>
        <w:tab/>
      </w:r>
      <w:r w:rsidR="00F01EC1" w:rsidRPr="00125828">
        <w:rPr>
          <w:rFonts w:ascii="Century Gothic" w:eastAsia="Arial Unicode MS" w:hAnsi="Century Gothic"/>
          <w:b/>
          <w:bCs/>
          <w:i w:val="0"/>
          <w:iCs w:val="0"/>
          <w:sz w:val="20"/>
          <w:szCs w:val="20"/>
          <w:lang w:val="es-ES"/>
        </w:rPr>
        <w:t>ALCANCE DEL TRABAJO</w:t>
      </w:r>
      <w:bookmarkEnd w:id="143"/>
    </w:p>
    <w:p w14:paraId="78B1CB64" w14:textId="77777777" w:rsidR="00F01EC1" w:rsidRPr="00125828" w:rsidRDefault="00F01EC1" w:rsidP="00CC5737">
      <w:pPr>
        <w:pStyle w:val="Tex1"/>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En esta partida están comprendidos todos los trabajos relacionados con concreto simple y reforzado, indicados en los planos, anexos, o en las especificaciones. El contratista proveerá mano de obra, transporte, materiales, herramientas, equipo y todos los servicios necesarios para el suministro, fabricación, desmantelamiento de encofrados, suministro, armado y colocación del acero de refuerzo. </w:t>
      </w:r>
    </w:p>
    <w:p w14:paraId="57D4C006" w14:textId="77777777" w:rsidR="00F01EC1" w:rsidRPr="00125828" w:rsidRDefault="00F01EC1" w:rsidP="0036639D">
      <w:pPr>
        <w:pStyle w:val="Tex1"/>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Será responsabilidad del contratista, proveer materiales que cumplan con las propiedades y resistencias descritas en los planos y en estas especificaciones.</w:t>
      </w:r>
    </w:p>
    <w:p w14:paraId="17D79A65" w14:textId="77777777" w:rsidR="00F01EC1" w:rsidRPr="00125828" w:rsidRDefault="00F01EC1" w:rsidP="0036639D">
      <w:pPr>
        <w:pStyle w:val="Tex1"/>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contratista deberá tener la capacidad instalada y el equipo apropiado tal como andamios, puntales metálicos y fabricación de moldes. </w:t>
      </w:r>
    </w:p>
    <w:p w14:paraId="454AE3F7" w14:textId="77777777" w:rsidR="00F01EC1" w:rsidRPr="00125828" w:rsidRDefault="00F01EC1" w:rsidP="0036639D">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Se ejecutaran de acuerdo con las dimensiones, detalles y especificaciones de resistencia consignados en los planos estructurales. Se deberán tener en cuenta en todas las indicaciones sobre concreto, formaleta y acero de refuerzo establecidas en las normas técnicas aplicables y en las generalidades sobre estructuras de concreto.</w:t>
      </w:r>
    </w:p>
    <w:p w14:paraId="65185B50" w14:textId="77777777" w:rsidR="00270414" w:rsidRPr="00125828" w:rsidRDefault="00270414" w:rsidP="0036639D">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La calidad del concreto será responsabilidad del contratista, el cual deberá de auxiliarse de un laboratorio de reconocida  experiencia y prestigio. Este podrá permanecer de forma continua o por visitas según lo amerite el proyecto.</w:t>
      </w:r>
    </w:p>
    <w:p w14:paraId="7273EB12" w14:textId="77777777" w:rsidR="00AA65E5" w:rsidRPr="00125828" w:rsidRDefault="00AA65E5" w:rsidP="0036639D">
      <w:pPr>
        <w:adjustRightInd w:val="0"/>
        <w:ind w:left="426"/>
        <w:jc w:val="both"/>
        <w:rPr>
          <w:rFonts w:ascii="Century Gothic" w:eastAsia="Arial Unicode MS" w:hAnsi="Century Gothic" w:cs="Arial"/>
          <w:lang w:val="es-ES"/>
        </w:rPr>
      </w:pPr>
    </w:p>
    <w:p w14:paraId="640DF7AA" w14:textId="77777777" w:rsidR="00AA65E5" w:rsidRPr="00125828" w:rsidRDefault="00270414" w:rsidP="00270414">
      <w:pPr>
        <w:pStyle w:val="Tit-2"/>
        <w:widowControl/>
        <w:tabs>
          <w:tab w:val="clear" w:pos="1224"/>
        </w:tabs>
        <w:spacing w:before="0"/>
        <w:ind w:left="0" w:firstLine="0"/>
        <w:outlineLvl w:val="1"/>
        <w:rPr>
          <w:rFonts w:ascii="Century Gothic" w:eastAsia="Arial Unicode MS" w:hAnsi="Century Gothic"/>
          <w:b/>
          <w:bCs/>
          <w:i w:val="0"/>
          <w:iCs w:val="0"/>
          <w:sz w:val="20"/>
          <w:szCs w:val="20"/>
          <w:lang w:val="es-ES"/>
        </w:rPr>
      </w:pPr>
      <w:bookmarkStart w:id="144" w:name="_Toc19659739"/>
      <w:r w:rsidRPr="00125828">
        <w:rPr>
          <w:rFonts w:ascii="Century Gothic" w:eastAsia="Arial Unicode MS" w:hAnsi="Century Gothic"/>
          <w:b/>
          <w:bCs/>
          <w:i w:val="0"/>
          <w:iCs w:val="0"/>
          <w:sz w:val="20"/>
          <w:szCs w:val="20"/>
          <w:lang w:val="es-ES"/>
        </w:rPr>
        <w:t xml:space="preserve">3.2  </w:t>
      </w:r>
      <w:r w:rsidR="00AA65E5" w:rsidRPr="00125828">
        <w:rPr>
          <w:rFonts w:ascii="Century Gothic" w:eastAsia="Arial Unicode MS" w:hAnsi="Century Gothic"/>
          <w:b/>
          <w:bCs/>
          <w:i w:val="0"/>
          <w:iCs w:val="0"/>
          <w:sz w:val="20"/>
          <w:szCs w:val="20"/>
          <w:lang w:val="es-ES"/>
        </w:rPr>
        <w:t>CONCRETO</w:t>
      </w:r>
      <w:bookmarkEnd w:id="144"/>
    </w:p>
    <w:p w14:paraId="06E324C8" w14:textId="77777777" w:rsidR="00AA65E5" w:rsidRPr="00125828" w:rsidRDefault="00AA65E5" w:rsidP="00AA65E5">
      <w:pPr>
        <w:adjustRightInd w:val="0"/>
        <w:ind w:left="426"/>
        <w:jc w:val="both"/>
        <w:rPr>
          <w:rFonts w:ascii="Century Gothic" w:eastAsia="Arial Unicode MS" w:hAnsi="Century Gothic" w:cs="Arial"/>
          <w:lang w:val="es-ES"/>
        </w:rPr>
      </w:pPr>
    </w:p>
    <w:p w14:paraId="5306AEF9" w14:textId="77777777" w:rsidR="00AA65E5" w:rsidRPr="00125828" w:rsidRDefault="00270414" w:rsidP="00270414">
      <w:pPr>
        <w:pStyle w:val="Tit-2"/>
        <w:widowControl/>
        <w:spacing w:before="0"/>
        <w:outlineLvl w:val="2"/>
        <w:rPr>
          <w:rFonts w:ascii="Century Gothic" w:eastAsia="Arial Unicode MS" w:hAnsi="Century Gothic"/>
          <w:b/>
          <w:sz w:val="20"/>
          <w:szCs w:val="20"/>
          <w:lang w:val="es-ES"/>
        </w:rPr>
      </w:pPr>
      <w:bookmarkStart w:id="145" w:name="_Toc19659740"/>
      <w:r w:rsidRPr="00125828">
        <w:rPr>
          <w:rFonts w:ascii="Century Gothic" w:eastAsia="Arial Unicode MS" w:hAnsi="Century Gothic"/>
          <w:b/>
          <w:sz w:val="20"/>
          <w:szCs w:val="20"/>
          <w:lang w:val="es-ES"/>
        </w:rPr>
        <w:t>3.2.1</w:t>
      </w:r>
      <w:r w:rsidR="00AA65E5" w:rsidRPr="00125828">
        <w:rPr>
          <w:rFonts w:ascii="Century Gothic" w:eastAsia="Arial Unicode MS" w:hAnsi="Century Gothic"/>
          <w:b/>
          <w:sz w:val="20"/>
          <w:szCs w:val="20"/>
          <w:lang w:val="es-ES"/>
        </w:rPr>
        <w:tab/>
        <w:t>CEMENTO</w:t>
      </w:r>
      <w:bookmarkEnd w:id="145"/>
    </w:p>
    <w:p w14:paraId="427367A4"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Se u</w:t>
      </w:r>
      <w:r w:rsidR="00270414" w:rsidRPr="00125828">
        <w:rPr>
          <w:rFonts w:ascii="Century Gothic" w:eastAsia="Arial Unicode MS" w:hAnsi="Century Gothic" w:cs="Arial"/>
          <w:lang w:val="es-ES"/>
        </w:rPr>
        <w:t xml:space="preserve">sará cemento "Portland" tipo I </w:t>
      </w:r>
      <w:proofErr w:type="spellStart"/>
      <w:r w:rsidR="00270414" w:rsidRPr="00125828">
        <w:rPr>
          <w:rFonts w:ascii="Century Gothic" w:eastAsia="Arial Unicode MS" w:hAnsi="Century Gothic" w:cs="Arial"/>
          <w:lang w:val="es-ES"/>
        </w:rPr>
        <w:t>ó</w:t>
      </w:r>
      <w:proofErr w:type="spellEnd"/>
      <w:r w:rsidRPr="00125828">
        <w:rPr>
          <w:rFonts w:ascii="Century Gothic" w:eastAsia="Arial Unicode MS" w:hAnsi="Century Gothic" w:cs="Arial"/>
          <w:lang w:val="es-ES"/>
        </w:rPr>
        <w:t xml:space="preserve"> tipo GU, calidad uniforme que llene los requisitos ASTM C-150 y C-1157 respectivamente</w:t>
      </w:r>
      <w:r w:rsidR="00270414" w:rsidRPr="00125828">
        <w:rPr>
          <w:rFonts w:ascii="Century Gothic" w:eastAsia="Arial Unicode MS" w:hAnsi="Century Gothic" w:cs="Arial"/>
          <w:lang w:val="es-ES"/>
        </w:rPr>
        <w:t xml:space="preserve"> según considere el contratista</w:t>
      </w:r>
      <w:r w:rsidRPr="00125828">
        <w:rPr>
          <w:rFonts w:ascii="Century Gothic" w:eastAsia="Arial Unicode MS" w:hAnsi="Century Gothic" w:cs="Arial"/>
          <w:lang w:val="es-ES"/>
        </w:rPr>
        <w:t>. El cemento será entregado en la obra en su empaque original y será almacenado bajo techo sobre plataformas que estén por lo menos 15 cm sobre el suelo, asegurando protección contra la humedad.</w:t>
      </w:r>
    </w:p>
    <w:p w14:paraId="605BC89B"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No se permitirá estibar más de 10 bolsas.</w:t>
      </w:r>
    </w:p>
    <w:p w14:paraId="3C2BCDD5"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Las diferentes marcas o clases de cemento deberán almacenarse separadamente y ser aprobados previamente por la Supervisión.</w:t>
      </w:r>
    </w:p>
    <w:p w14:paraId="778430F4"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No se permitirá el uso de cemento endurecido por almacenamiento o parcialmente fraguado en ninguna parte de la obra.</w:t>
      </w:r>
    </w:p>
    <w:p w14:paraId="2556F2E9" w14:textId="77777777" w:rsidR="00AA65E5" w:rsidRPr="00125828" w:rsidRDefault="00AA65E5" w:rsidP="00AA65E5">
      <w:pPr>
        <w:adjustRightInd w:val="0"/>
        <w:ind w:left="426"/>
        <w:jc w:val="both"/>
        <w:rPr>
          <w:rFonts w:ascii="Century Gothic" w:eastAsia="Arial Unicode MS" w:hAnsi="Century Gothic" w:cs="Arial"/>
          <w:lang w:val="es-ES"/>
        </w:rPr>
      </w:pPr>
    </w:p>
    <w:p w14:paraId="13B18846" w14:textId="77777777" w:rsidR="00AA65E5" w:rsidRPr="00125828" w:rsidRDefault="00270414" w:rsidP="00270414">
      <w:pPr>
        <w:pStyle w:val="Tit-2"/>
        <w:widowControl/>
        <w:spacing w:before="0"/>
        <w:outlineLvl w:val="2"/>
        <w:rPr>
          <w:rFonts w:ascii="Century Gothic" w:eastAsia="Arial Unicode MS" w:hAnsi="Century Gothic"/>
          <w:b/>
          <w:sz w:val="20"/>
          <w:szCs w:val="20"/>
          <w:lang w:val="es-ES"/>
        </w:rPr>
      </w:pPr>
      <w:bookmarkStart w:id="146" w:name="_Toc19659741"/>
      <w:r w:rsidRPr="00125828">
        <w:rPr>
          <w:rFonts w:ascii="Century Gothic" w:eastAsia="Arial Unicode MS" w:hAnsi="Century Gothic"/>
          <w:b/>
          <w:sz w:val="20"/>
          <w:szCs w:val="20"/>
          <w:lang w:val="es-ES"/>
        </w:rPr>
        <w:t>3.2.2</w:t>
      </w:r>
      <w:r w:rsidR="00AA65E5" w:rsidRPr="00125828">
        <w:rPr>
          <w:rFonts w:ascii="Century Gothic" w:eastAsia="Arial Unicode MS" w:hAnsi="Century Gothic"/>
          <w:b/>
          <w:sz w:val="20"/>
          <w:szCs w:val="20"/>
          <w:lang w:val="es-ES"/>
        </w:rPr>
        <w:tab/>
        <w:t>AGREGADOS DEL CONCRETO</w:t>
      </w:r>
      <w:bookmarkEnd w:id="146"/>
    </w:p>
    <w:p w14:paraId="1CC59EAD"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Los agregados del Concreto llenarán los requisitos para agregados de Concreto ASTM C 33, y los resultados de los ensayos deberán ser presentados a la </w:t>
      </w:r>
      <w:r w:rsidR="00270414" w:rsidRPr="00125828">
        <w:rPr>
          <w:rFonts w:ascii="Century Gothic" w:eastAsia="Arial Unicode MS" w:hAnsi="Century Gothic" w:cs="Arial"/>
          <w:lang w:val="es-ES"/>
        </w:rPr>
        <w:t>Supervisión</w:t>
      </w:r>
      <w:r w:rsidRPr="00125828">
        <w:rPr>
          <w:rFonts w:ascii="Century Gothic" w:eastAsia="Arial Unicode MS" w:hAnsi="Century Gothic" w:cs="Arial"/>
          <w:lang w:val="es-ES"/>
        </w:rPr>
        <w:t xml:space="preserve"> para su aprobación.</w:t>
      </w:r>
    </w:p>
    <w:p w14:paraId="646523FE"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El agregado grueso debe ser piedra triturada proveniente de roca compacta. No se aceptará grava que presente aspecto laminar.</w:t>
      </w:r>
    </w:p>
    <w:p w14:paraId="1722BC9D"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El tamaño máximo de los agregados no será mayor que 1/5 de la dimensión más angosta entre los costados de los encofrados, ni de 3/4 de la separación libre entre las varillas o paquetes de varillas de refuerzo o entre las mismas varillas y los moldes.</w:t>
      </w:r>
    </w:p>
    <w:p w14:paraId="2AAA97BF"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El agregado fino será arena de granos duros, libres de impurezas. Su módulo de finura será entre 2.3 y 3.1 y deberán cumplir los demás requisitos que establece la norma ASTM C-33.</w:t>
      </w:r>
    </w:p>
    <w:p w14:paraId="6D8C4384" w14:textId="77777777" w:rsidR="00AA65E5" w:rsidRPr="00125828" w:rsidRDefault="00AA65E5" w:rsidP="00AA65E5">
      <w:pPr>
        <w:adjustRightInd w:val="0"/>
        <w:ind w:left="426"/>
        <w:jc w:val="both"/>
        <w:rPr>
          <w:rFonts w:ascii="Century Gothic" w:eastAsia="Arial Unicode MS" w:hAnsi="Century Gothic" w:cs="Arial"/>
          <w:lang w:val="es-ES"/>
        </w:rPr>
      </w:pPr>
    </w:p>
    <w:p w14:paraId="39070395"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La granulometría de los agregados gruesos y finos quedará dentro de los límites indicados en la designación ASTM C 33</w:t>
      </w:r>
      <w:r w:rsidR="00270414" w:rsidRPr="00125828">
        <w:rPr>
          <w:rFonts w:ascii="Century Gothic" w:eastAsia="Arial Unicode MS" w:hAnsi="Century Gothic" w:cs="Arial"/>
          <w:lang w:val="es-ES"/>
        </w:rPr>
        <w:t xml:space="preserve"> última versión</w:t>
      </w:r>
      <w:r w:rsidRPr="00125828">
        <w:rPr>
          <w:rFonts w:ascii="Century Gothic" w:eastAsia="Arial Unicode MS" w:hAnsi="Century Gothic" w:cs="Arial"/>
          <w:lang w:val="es-ES"/>
        </w:rPr>
        <w:t>.</w:t>
      </w:r>
    </w:p>
    <w:p w14:paraId="5D2142DE"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Los tipos y grados de concreto serán los mismos en todo el trabajo; si por alguna circunstancia fuere necesario usar otros, el Contratista lo comunicará a la Supervisión, y se hará nuevo diseño de mezcla por el Laboratorio de Suelos y Materiales aprobado por la Administración del Contrato.</w:t>
      </w:r>
    </w:p>
    <w:p w14:paraId="600F3363" w14:textId="77777777" w:rsidR="00AA65E5" w:rsidRPr="00125828" w:rsidRDefault="00AA65E5" w:rsidP="00AA65E5">
      <w:pPr>
        <w:adjustRightInd w:val="0"/>
        <w:ind w:left="426"/>
        <w:jc w:val="both"/>
        <w:rPr>
          <w:rFonts w:ascii="Century Gothic" w:eastAsia="Arial Unicode MS" w:hAnsi="Century Gothic" w:cs="Arial"/>
          <w:lang w:val="es-ES"/>
        </w:rPr>
      </w:pPr>
    </w:p>
    <w:p w14:paraId="423336A7"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La procedencia de los agregados deberá mantenerse durante toda la construcción. Si fuere necesario cambiarla deberá someterse a la aprobación del Laboratorio de Suelos y Materiales, la Supervisión y la Administración del Contrato.</w:t>
      </w:r>
    </w:p>
    <w:p w14:paraId="41C48EC4" w14:textId="77777777" w:rsidR="00AA65E5" w:rsidRPr="00125828" w:rsidRDefault="00AA65E5" w:rsidP="00AA65E5">
      <w:pPr>
        <w:adjustRightInd w:val="0"/>
        <w:ind w:left="426"/>
        <w:jc w:val="both"/>
        <w:rPr>
          <w:rFonts w:ascii="Century Gothic" w:eastAsia="Arial Unicode MS" w:hAnsi="Century Gothic" w:cs="Arial"/>
          <w:lang w:val="es-ES"/>
        </w:rPr>
      </w:pPr>
    </w:p>
    <w:p w14:paraId="2CA5D6D6" w14:textId="77777777" w:rsidR="00AA65E5" w:rsidRPr="00125828" w:rsidRDefault="00270414" w:rsidP="00270414">
      <w:pPr>
        <w:pStyle w:val="Tit-2"/>
        <w:widowControl/>
        <w:spacing w:before="0"/>
        <w:outlineLvl w:val="2"/>
        <w:rPr>
          <w:rFonts w:ascii="Century Gothic" w:eastAsia="Arial Unicode MS" w:hAnsi="Century Gothic"/>
          <w:b/>
          <w:sz w:val="20"/>
          <w:szCs w:val="20"/>
          <w:lang w:val="es-ES"/>
        </w:rPr>
      </w:pPr>
      <w:bookmarkStart w:id="147" w:name="_Toc19659742"/>
      <w:r w:rsidRPr="00125828">
        <w:rPr>
          <w:rFonts w:ascii="Century Gothic" w:eastAsia="Arial Unicode MS" w:hAnsi="Century Gothic"/>
          <w:b/>
          <w:sz w:val="20"/>
          <w:szCs w:val="20"/>
          <w:lang w:val="es-ES"/>
        </w:rPr>
        <w:t>3.2.3</w:t>
      </w:r>
      <w:r w:rsidRPr="00125828">
        <w:rPr>
          <w:rFonts w:ascii="Century Gothic" w:eastAsia="Arial Unicode MS" w:hAnsi="Century Gothic"/>
          <w:b/>
          <w:sz w:val="20"/>
          <w:szCs w:val="20"/>
          <w:lang w:val="es-ES"/>
        </w:rPr>
        <w:tab/>
      </w:r>
      <w:r w:rsidR="00AA65E5" w:rsidRPr="00125828">
        <w:rPr>
          <w:rFonts w:ascii="Century Gothic" w:eastAsia="Arial Unicode MS" w:hAnsi="Century Gothic"/>
          <w:b/>
          <w:sz w:val="20"/>
          <w:szCs w:val="20"/>
          <w:lang w:val="es-ES"/>
        </w:rPr>
        <w:t>AGUA</w:t>
      </w:r>
      <w:bookmarkEnd w:id="147"/>
    </w:p>
    <w:p w14:paraId="712F9D37" w14:textId="77777777" w:rsidR="00375CC3" w:rsidRPr="00125828" w:rsidRDefault="00AA65E5" w:rsidP="0061168D">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El agua debe ser, en el momento de usarse, limpia y sin cantidades nocivas de aceites, ácidos, cloruros, álcalis, materiales orgánicos y otras sustancias contaminadas que puedan causar daños a los procesos constructivos o a la obra terminada.</w:t>
      </w:r>
    </w:p>
    <w:p w14:paraId="4AAF4024" w14:textId="77777777" w:rsidR="00AA65E5" w:rsidRPr="00125828" w:rsidRDefault="00AA65E5" w:rsidP="00AA65E5">
      <w:pPr>
        <w:adjustRightInd w:val="0"/>
        <w:ind w:left="426"/>
        <w:jc w:val="both"/>
        <w:rPr>
          <w:rFonts w:ascii="Century Gothic" w:eastAsia="Arial Unicode MS" w:hAnsi="Century Gothic" w:cs="Arial"/>
          <w:lang w:val="es-ES"/>
        </w:rPr>
      </w:pPr>
    </w:p>
    <w:p w14:paraId="403C73FA" w14:textId="77777777" w:rsidR="00AA65E5" w:rsidRPr="00125828" w:rsidRDefault="00270414" w:rsidP="00270414">
      <w:pPr>
        <w:pStyle w:val="Tit-2"/>
        <w:widowControl/>
        <w:spacing w:before="0"/>
        <w:outlineLvl w:val="2"/>
        <w:rPr>
          <w:rFonts w:ascii="Century Gothic" w:eastAsia="Arial Unicode MS" w:hAnsi="Century Gothic"/>
          <w:b/>
          <w:sz w:val="20"/>
          <w:szCs w:val="20"/>
          <w:lang w:val="es-ES"/>
        </w:rPr>
      </w:pPr>
      <w:bookmarkStart w:id="148" w:name="_Toc19659743"/>
      <w:r w:rsidRPr="00125828">
        <w:rPr>
          <w:rFonts w:ascii="Century Gothic" w:eastAsia="Arial Unicode MS" w:hAnsi="Century Gothic"/>
          <w:b/>
          <w:sz w:val="20"/>
          <w:szCs w:val="20"/>
          <w:lang w:val="es-ES"/>
        </w:rPr>
        <w:t>3.2.4</w:t>
      </w:r>
      <w:r w:rsidRPr="00125828">
        <w:rPr>
          <w:rFonts w:ascii="Century Gothic" w:eastAsia="Arial Unicode MS" w:hAnsi="Century Gothic"/>
          <w:b/>
          <w:sz w:val="20"/>
          <w:szCs w:val="20"/>
          <w:lang w:val="es-ES"/>
        </w:rPr>
        <w:tab/>
      </w:r>
      <w:r w:rsidR="00AA65E5" w:rsidRPr="00125828">
        <w:rPr>
          <w:rFonts w:ascii="Century Gothic" w:eastAsia="Arial Unicode MS" w:hAnsi="Century Gothic"/>
          <w:b/>
          <w:sz w:val="20"/>
          <w:szCs w:val="20"/>
          <w:lang w:val="es-ES"/>
        </w:rPr>
        <w:t>ADITIVOS</w:t>
      </w:r>
      <w:bookmarkEnd w:id="148"/>
    </w:p>
    <w:p w14:paraId="6A3A21EC"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La Supervisión con la recomendación del Laboratorio de Suelos y Materiales, podrá autorizar,  el uso de aditivos, si fuera necesario, toda vez que estos cumplan con las especificaciones ASTM, C-494, y sean producidos por fabricantes de reconocido prestigio y empleados según las instrucciones impresas de los propios fabricantes. Antes de emplear cualquier aditivo, se efectuarán ensayos previos de cilindros, para verificar el comportamiento del concreto combinado con dicho aditivo. Durante todo el período de los trabajos ejecutados con aditivos, deberá llevarse un control continuo de las proporciones de la mezcla y de la calidad del producto.</w:t>
      </w:r>
    </w:p>
    <w:p w14:paraId="53344E59" w14:textId="77777777" w:rsidR="00AA65E5" w:rsidRPr="00125828" w:rsidRDefault="00AA65E5" w:rsidP="00AA65E5">
      <w:pPr>
        <w:adjustRightInd w:val="0"/>
        <w:ind w:left="426"/>
        <w:jc w:val="both"/>
        <w:rPr>
          <w:rFonts w:ascii="Century Gothic" w:eastAsia="Arial Unicode MS" w:hAnsi="Century Gothic" w:cs="Arial"/>
          <w:lang w:val="es-ES"/>
        </w:rPr>
      </w:pPr>
    </w:p>
    <w:p w14:paraId="18AE9097"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No habrá pago adicional, por el uso de aditivos que sean utilizados a opción del Contratista, o cuando sean requeridos por la Supervisión y la Administración del Contrato como medida de emergencia, para remediar negligencias o errores imputables al Contratista.</w:t>
      </w:r>
    </w:p>
    <w:p w14:paraId="7BEDA5AD" w14:textId="77777777" w:rsidR="00AA65E5" w:rsidRPr="00125828" w:rsidRDefault="00AA65E5" w:rsidP="00AA65E5">
      <w:pPr>
        <w:adjustRightInd w:val="0"/>
        <w:ind w:left="426"/>
        <w:jc w:val="both"/>
        <w:rPr>
          <w:rFonts w:ascii="Century Gothic" w:eastAsia="Arial Unicode MS" w:hAnsi="Century Gothic" w:cs="Arial"/>
          <w:lang w:val="es-ES"/>
        </w:rPr>
      </w:pPr>
    </w:p>
    <w:p w14:paraId="66F9E039" w14:textId="77777777" w:rsidR="00AA65E5" w:rsidRPr="00125828" w:rsidRDefault="006622D4" w:rsidP="006622D4">
      <w:pPr>
        <w:pStyle w:val="Tit-2"/>
        <w:widowControl/>
        <w:tabs>
          <w:tab w:val="clear" w:pos="1224"/>
        </w:tabs>
        <w:spacing w:before="0"/>
        <w:ind w:left="0" w:firstLine="0"/>
        <w:outlineLvl w:val="1"/>
        <w:rPr>
          <w:rFonts w:ascii="Century Gothic" w:eastAsia="Arial Unicode MS" w:hAnsi="Century Gothic"/>
          <w:b/>
          <w:bCs/>
          <w:i w:val="0"/>
          <w:iCs w:val="0"/>
          <w:sz w:val="20"/>
          <w:szCs w:val="20"/>
          <w:lang w:val="es-ES"/>
        </w:rPr>
      </w:pPr>
      <w:bookmarkStart w:id="149" w:name="_Toc19659744"/>
      <w:r w:rsidRPr="00125828">
        <w:rPr>
          <w:rFonts w:ascii="Century Gothic" w:eastAsia="Arial Unicode MS" w:hAnsi="Century Gothic"/>
          <w:b/>
          <w:bCs/>
          <w:i w:val="0"/>
          <w:iCs w:val="0"/>
          <w:sz w:val="20"/>
          <w:szCs w:val="20"/>
          <w:lang w:val="es-ES"/>
        </w:rPr>
        <w:t xml:space="preserve">3.3  </w:t>
      </w:r>
      <w:r w:rsidR="00AA65E5" w:rsidRPr="00125828">
        <w:rPr>
          <w:rFonts w:ascii="Century Gothic" w:eastAsia="Arial Unicode MS" w:hAnsi="Century Gothic"/>
          <w:b/>
          <w:bCs/>
          <w:i w:val="0"/>
          <w:iCs w:val="0"/>
          <w:sz w:val="20"/>
          <w:szCs w:val="20"/>
          <w:lang w:val="es-ES"/>
        </w:rPr>
        <w:t>ENSAYOS, DOSIFICACION Y CONTROL DE LA MEZCLA</w:t>
      </w:r>
      <w:bookmarkEnd w:id="149"/>
    </w:p>
    <w:p w14:paraId="1B1BC6A6" w14:textId="77777777" w:rsidR="00AA65E5" w:rsidRPr="00125828" w:rsidRDefault="00AA65E5" w:rsidP="00AA65E5">
      <w:pPr>
        <w:adjustRightInd w:val="0"/>
        <w:ind w:left="426"/>
        <w:jc w:val="both"/>
        <w:rPr>
          <w:rFonts w:ascii="Century Gothic" w:eastAsia="Arial Unicode MS" w:hAnsi="Century Gothic" w:cs="Arial"/>
          <w:lang w:val="es-ES"/>
        </w:rPr>
      </w:pPr>
    </w:p>
    <w:p w14:paraId="13A07CEA" w14:textId="77777777" w:rsidR="00AA65E5" w:rsidRPr="00125828" w:rsidRDefault="006622D4" w:rsidP="006622D4">
      <w:pPr>
        <w:pStyle w:val="Tit-2"/>
        <w:widowControl/>
        <w:spacing w:before="0"/>
        <w:outlineLvl w:val="2"/>
        <w:rPr>
          <w:rFonts w:ascii="Century Gothic" w:eastAsia="Arial Unicode MS" w:hAnsi="Century Gothic"/>
          <w:b/>
          <w:sz w:val="20"/>
          <w:szCs w:val="20"/>
          <w:lang w:val="es-ES"/>
        </w:rPr>
      </w:pPr>
      <w:bookmarkStart w:id="150" w:name="_Toc19659745"/>
      <w:r w:rsidRPr="00125828">
        <w:rPr>
          <w:rFonts w:ascii="Century Gothic" w:eastAsia="Arial Unicode MS" w:hAnsi="Century Gothic"/>
          <w:b/>
          <w:sz w:val="20"/>
          <w:szCs w:val="20"/>
          <w:lang w:val="es-ES"/>
        </w:rPr>
        <w:t>3.3.1</w:t>
      </w:r>
      <w:r w:rsidRPr="00125828">
        <w:rPr>
          <w:rFonts w:ascii="Century Gothic" w:eastAsia="Arial Unicode MS" w:hAnsi="Century Gothic"/>
          <w:b/>
          <w:sz w:val="20"/>
          <w:szCs w:val="20"/>
          <w:lang w:val="es-ES"/>
        </w:rPr>
        <w:tab/>
      </w:r>
      <w:r w:rsidR="00AA65E5" w:rsidRPr="00125828">
        <w:rPr>
          <w:rFonts w:ascii="Century Gothic" w:eastAsia="Arial Unicode MS" w:hAnsi="Century Gothic"/>
          <w:b/>
          <w:sz w:val="20"/>
          <w:szCs w:val="20"/>
          <w:lang w:val="es-ES"/>
        </w:rPr>
        <w:t>ENSAYOS</w:t>
      </w:r>
      <w:bookmarkEnd w:id="150"/>
    </w:p>
    <w:p w14:paraId="0EE4CFBD"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El concreto será controlado y mezclado en proporción tal que asegure una resistencia </w:t>
      </w:r>
      <w:r w:rsidR="006622D4" w:rsidRPr="00125828">
        <w:rPr>
          <w:rFonts w:ascii="Century Gothic" w:eastAsia="Arial Unicode MS" w:hAnsi="Century Gothic" w:cs="Arial"/>
          <w:lang w:val="es-ES"/>
        </w:rPr>
        <w:t xml:space="preserve">mínima de diseño de 210 Kg/cm2 </w:t>
      </w:r>
      <w:r w:rsidRPr="00125828">
        <w:rPr>
          <w:rFonts w:ascii="Century Gothic" w:eastAsia="Arial Unicode MS" w:hAnsi="Century Gothic" w:cs="Arial"/>
          <w:lang w:val="es-ES"/>
        </w:rPr>
        <w:t xml:space="preserve">a los 28 días, o la establecida en el diseño estructural, para fundaciones, nervios, columnas, muros, vigas, tensores, obras exteriores, entre otros. Para el caso del </w:t>
      </w:r>
      <w:proofErr w:type="spellStart"/>
      <w:r w:rsidRPr="00125828">
        <w:rPr>
          <w:rFonts w:ascii="Century Gothic" w:eastAsia="Arial Unicode MS" w:hAnsi="Century Gothic" w:cs="Arial"/>
          <w:lang w:val="es-ES"/>
        </w:rPr>
        <w:t>Grout</w:t>
      </w:r>
      <w:proofErr w:type="spellEnd"/>
      <w:r w:rsidRPr="00125828">
        <w:rPr>
          <w:rFonts w:ascii="Century Gothic" w:eastAsia="Arial Unicode MS" w:hAnsi="Century Gothic" w:cs="Arial"/>
          <w:lang w:val="es-ES"/>
        </w:rPr>
        <w:t xml:space="preserve"> para el lleno de celdas deberá tener una resistencia de 140 kg/cm2 como mínimo. Para el concreto de las aceras este deberá ser de resistencia mínima a la compresión de 140 kg/cm2 y para cordón cuneta de resistencia mínima a la compresión de 180 kg/cm2.</w:t>
      </w:r>
    </w:p>
    <w:p w14:paraId="7B023802"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El Contratista deberá presentar su proporción, por lo menos con 15 días de anticipación a su uso, para que se proceda a la fabricación y prueba de los especímenes.</w:t>
      </w:r>
    </w:p>
    <w:p w14:paraId="1F2BA754" w14:textId="77777777" w:rsidR="00AA65E5" w:rsidRPr="00125828" w:rsidRDefault="00AA65E5" w:rsidP="00AA65E5">
      <w:pPr>
        <w:adjustRightInd w:val="0"/>
        <w:ind w:left="426"/>
        <w:jc w:val="both"/>
        <w:rPr>
          <w:rFonts w:ascii="Century Gothic" w:eastAsia="Arial Unicode MS" w:hAnsi="Century Gothic" w:cs="Arial"/>
          <w:lang w:val="es-ES"/>
        </w:rPr>
      </w:pPr>
    </w:p>
    <w:p w14:paraId="68BF0C11" w14:textId="77777777" w:rsidR="00AA65E5" w:rsidRPr="00125828" w:rsidRDefault="006622D4" w:rsidP="006622D4">
      <w:pPr>
        <w:pStyle w:val="Tit-2"/>
        <w:widowControl/>
        <w:spacing w:before="0"/>
        <w:outlineLvl w:val="2"/>
        <w:rPr>
          <w:rFonts w:ascii="Century Gothic" w:eastAsia="Arial Unicode MS" w:hAnsi="Century Gothic"/>
          <w:b/>
          <w:sz w:val="20"/>
          <w:szCs w:val="20"/>
          <w:lang w:val="es-ES"/>
        </w:rPr>
      </w:pPr>
      <w:bookmarkStart w:id="151" w:name="_Toc19659746"/>
      <w:r w:rsidRPr="00125828">
        <w:rPr>
          <w:rFonts w:ascii="Century Gothic" w:eastAsia="Arial Unicode MS" w:hAnsi="Century Gothic"/>
          <w:b/>
          <w:sz w:val="20"/>
          <w:szCs w:val="20"/>
          <w:lang w:val="es-ES"/>
        </w:rPr>
        <w:t>3.3.2</w:t>
      </w:r>
      <w:r w:rsidRPr="00125828">
        <w:rPr>
          <w:rFonts w:ascii="Century Gothic" w:eastAsia="Arial Unicode MS" w:hAnsi="Century Gothic"/>
          <w:b/>
          <w:sz w:val="20"/>
          <w:szCs w:val="20"/>
          <w:lang w:val="es-ES"/>
        </w:rPr>
        <w:tab/>
      </w:r>
      <w:r w:rsidR="00AA65E5" w:rsidRPr="00125828">
        <w:rPr>
          <w:rFonts w:ascii="Century Gothic" w:eastAsia="Arial Unicode MS" w:hAnsi="Century Gothic"/>
          <w:b/>
          <w:sz w:val="20"/>
          <w:szCs w:val="20"/>
          <w:lang w:val="es-ES"/>
        </w:rPr>
        <w:t>DOSIFICACION</w:t>
      </w:r>
      <w:bookmarkEnd w:id="151"/>
    </w:p>
    <w:p w14:paraId="043EDE1E"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El Concreto será dosificado por peso o volumen, de preferencia por peso. El diseño de la mezcla será efectuado por el Laboratorio aprobado e indicado por la Supervisión, usando los materiales que el Contratista haya acopiado en el lugar de la obra, con el cemento y el agua que realmente empleará en la construcción. Si durante la construcción se hicieran cambios en cuanto a las fuentes de suministro de agregados finos o gruesos, deberá hacerse nuevo diseño de mezcla y someterla a aprobación de la Supervisión. </w:t>
      </w:r>
    </w:p>
    <w:p w14:paraId="7ADBD4A0" w14:textId="77777777" w:rsidR="00AA65E5" w:rsidRPr="00125828" w:rsidRDefault="00AA65E5" w:rsidP="00AA65E5">
      <w:pPr>
        <w:adjustRightInd w:val="0"/>
        <w:ind w:left="426"/>
        <w:jc w:val="both"/>
        <w:rPr>
          <w:rFonts w:ascii="Century Gothic" w:eastAsia="Arial Unicode MS" w:hAnsi="Century Gothic" w:cs="Arial"/>
          <w:lang w:val="es-ES"/>
        </w:rPr>
      </w:pPr>
    </w:p>
    <w:p w14:paraId="5E78F303"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La granulometría y la proporción entre los diferentes componentes serán determinadas por el diseño de la mezcla, a manera de obtener la resistencia especificada. </w:t>
      </w:r>
    </w:p>
    <w:p w14:paraId="610FA1B7" w14:textId="77777777" w:rsidR="00AA65E5" w:rsidRPr="00125828" w:rsidRDefault="00AA65E5" w:rsidP="00AA65E5">
      <w:pPr>
        <w:adjustRightInd w:val="0"/>
        <w:ind w:left="426"/>
        <w:jc w:val="both"/>
        <w:rPr>
          <w:rFonts w:ascii="Century Gothic" w:eastAsia="Arial Unicode MS" w:hAnsi="Century Gothic" w:cs="Arial"/>
          <w:lang w:val="es-ES"/>
        </w:rPr>
      </w:pPr>
    </w:p>
    <w:p w14:paraId="2FBBCB57"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Dentro del proceso de elaboración del concreto en la obra deberá contarse con las medidas dadas por el Laboratorio para el uso de </w:t>
      </w:r>
      <w:proofErr w:type="spellStart"/>
      <w:r w:rsidRPr="00125828">
        <w:rPr>
          <w:rFonts w:ascii="Century Gothic" w:eastAsia="Arial Unicode MS" w:hAnsi="Century Gothic" w:cs="Arial"/>
          <w:lang w:val="es-ES"/>
        </w:rPr>
        <w:t>perihuelas</w:t>
      </w:r>
      <w:proofErr w:type="spellEnd"/>
      <w:r w:rsidRPr="00125828">
        <w:rPr>
          <w:rFonts w:ascii="Century Gothic" w:eastAsia="Arial Unicode MS" w:hAnsi="Century Gothic" w:cs="Arial"/>
          <w:lang w:val="es-ES"/>
        </w:rPr>
        <w:t xml:space="preserve"> para los agregados o en su defecto el responsable de llevar a cabo el Control de Calidad o Ingeniero Residente someterá a la aprobación de la Supervisión la utilización de cubetas o equivalente de medidas, para facilitar el manejo de la mezcla. </w:t>
      </w:r>
    </w:p>
    <w:p w14:paraId="5274849F" w14:textId="77777777" w:rsidR="00AA65E5" w:rsidRPr="00125828" w:rsidRDefault="00AA65E5" w:rsidP="00AA65E5">
      <w:pPr>
        <w:adjustRightInd w:val="0"/>
        <w:ind w:left="426"/>
        <w:jc w:val="both"/>
        <w:rPr>
          <w:rFonts w:ascii="Century Gothic" w:eastAsia="Arial Unicode MS" w:hAnsi="Century Gothic" w:cs="Arial"/>
          <w:lang w:val="es-ES"/>
        </w:rPr>
      </w:pPr>
    </w:p>
    <w:p w14:paraId="5B10B48E"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El concreto deberá fabricarse siguiendo las proporciones de diseño y las mezclas obtenidas deberán ser plásticas y uniformes. El revenimiento de las mismas deberá ser de 10 cm, 12.5 cm, 20 cm o el especificado en el diseño de la mezcla.</w:t>
      </w:r>
    </w:p>
    <w:p w14:paraId="2AEBA1E6" w14:textId="77777777" w:rsidR="00AA65E5" w:rsidRPr="00125828" w:rsidRDefault="00AA65E5" w:rsidP="00AA65E5">
      <w:pPr>
        <w:adjustRightInd w:val="0"/>
        <w:ind w:left="426"/>
        <w:jc w:val="both"/>
        <w:rPr>
          <w:rFonts w:ascii="Century Gothic" w:eastAsia="Arial Unicode MS" w:hAnsi="Century Gothic" w:cs="Arial"/>
          <w:lang w:val="es-ES"/>
        </w:rPr>
      </w:pPr>
    </w:p>
    <w:p w14:paraId="2CAEC721"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En la dosificación del agua para la mezcla se tomará en cuenta el estado de humedad de los agregados al momento del uso. En ningún momento las mezclas podrán contener agua en cantidad mayor de la establecida en el diseño. Se podrá usar mayor cantidad de agua, previa autorización escrita de la Administración del Contrato, únicamente cuando al mismo tiempo se aumente la cantidad de cemento, en proporción tal que se conserve la misma relación agua cemento y la resistencia especificada. </w:t>
      </w:r>
    </w:p>
    <w:p w14:paraId="4819F6E8" w14:textId="77777777" w:rsidR="00AA65E5" w:rsidRPr="00125828" w:rsidRDefault="00AA65E5" w:rsidP="00AA65E5">
      <w:pPr>
        <w:adjustRightInd w:val="0"/>
        <w:ind w:left="426"/>
        <w:jc w:val="both"/>
        <w:rPr>
          <w:rFonts w:ascii="Century Gothic" w:eastAsia="Arial Unicode MS" w:hAnsi="Century Gothic" w:cs="Arial"/>
          <w:lang w:val="es-ES"/>
        </w:rPr>
      </w:pPr>
    </w:p>
    <w:p w14:paraId="27220BC8"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El Contratista podrá usar concreto premezclado en cuyo caso deberá cumplirse con las normas "Standard </w:t>
      </w:r>
      <w:proofErr w:type="spellStart"/>
      <w:r w:rsidRPr="00125828">
        <w:rPr>
          <w:rFonts w:ascii="Century Gothic" w:eastAsia="Arial Unicode MS" w:hAnsi="Century Gothic" w:cs="Arial"/>
          <w:lang w:val="es-ES"/>
        </w:rPr>
        <w:t>Specifications</w:t>
      </w:r>
      <w:proofErr w:type="spellEnd"/>
      <w:r w:rsidRPr="00125828">
        <w:rPr>
          <w:rFonts w:ascii="Century Gothic" w:eastAsia="Arial Unicode MS" w:hAnsi="Century Gothic" w:cs="Arial"/>
          <w:lang w:val="es-ES"/>
        </w:rPr>
        <w:t xml:space="preserve"> </w:t>
      </w:r>
      <w:proofErr w:type="spellStart"/>
      <w:r w:rsidRPr="00125828">
        <w:rPr>
          <w:rFonts w:ascii="Century Gothic" w:eastAsia="Arial Unicode MS" w:hAnsi="Century Gothic" w:cs="Arial"/>
          <w:lang w:val="es-ES"/>
        </w:rPr>
        <w:t>for</w:t>
      </w:r>
      <w:proofErr w:type="spellEnd"/>
      <w:r w:rsidRPr="00125828">
        <w:rPr>
          <w:rFonts w:ascii="Century Gothic" w:eastAsia="Arial Unicode MS" w:hAnsi="Century Gothic" w:cs="Arial"/>
          <w:lang w:val="es-ES"/>
        </w:rPr>
        <w:t xml:space="preserve"> </w:t>
      </w:r>
      <w:proofErr w:type="spellStart"/>
      <w:r w:rsidRPr="00125828">
        <w:rPr>
          <w:rFonts w:ascii="Century Gothic" w:eastAsia="Arial Unicode MS" w:hAnsi="Century Gothic" w:cs="Arial"/>
          <w:lang w:val="es-ES"/>
        </w:rPr>
        <w:t>Ready</w:t>
      </w:r>
      <w:proofErr w:type="spellEnd"/>
      <w:r w:rsidRPr="00125828">
        <w:rPr>
          <w:rFonts w:ascii="Century Gothic" w:eastAsia="Arial Unicode MS" w:hAnsi="Century Gothic" w:cs="Arial"/>
          <w:lang w:val="es-ES"/>
        </w:rPr>
        <w:t xml:space="preserve"> </w:t>
      </w:r>
      <w:proofErr w:type="spellStart"/>
      <w:r w:rsidRPr="00125828">
        <w:rPr>
          <w:rFonts w:ascii="Century Gothic" w:eastAsia="Arial Unicode MS" w:hAnsi="Century Gothic" w:cs="Arial"/>
          <w:lang w:val="es-ES"/>
        </w:rPr>
        <w:t>Mixed</w:t>
      </w:r>
      <w:proofErr w:type="spellEnd"/>
      <w:r w:rsidRPr="00125828">
        <w:rPr>
          <w:rFonts w:ascii="Century Gothic" w:eastAsia="Arial Unicode MS" w:hAnsi="Century Gothic" w:cs="Arial"/>
          <w:lang w:val="es-ES"/>
        </w:rPr>
        <w:t xml:space="preserve"> Concrete" de la ASTM C 94. Además, el Contratista proporcionará a la Supervisión copia de las especificaciones técnicas del Contrato celebrado con la empresa que efectuará el suministro, así como las curvas de resistencia o el certificado de calidad de dicho concreto lo cual no exime al Contratista de la responsabilidad de obtener resultados satisfactorios de acuerdo a la sección 5.6 del reglamento ACI-318.</w:t>
      </w:r>
    </w:p>
    <w:p w14:paraId="602AC7E7" w14:textId="77777777" w:rsidR="00AA65E5" w:rsidRPr="00125828" w:rsidRDefault="00AA65E5" w:rsidP="00AA65E5">
      <w:pPr>
        <w:adjustRightInd w:val="0"/>
        <w:ind w:left="426"/>
        <w:jc w:val="both"/>
        <w:rPr>
          <w:rFonts w:ascii="Century Gothic" w:eastAsia="Arial Unicode MS" w:hAnsi="Century Gothic" w:cs="Arial"/>
          <w:lang w:val="es-ES"/>
        </w:rPr>
      </w:pPr>
    </w:p>
    <w:p w14:paraId="6443D75C" w14:textId="77777777" w:rsidR="00AA65E5" w:rsidRPr="00125828" w:rsidRDefault="006622D4" w:rsidP="006622D4">
      <w:pPr>
        <w:pStyle w:val="Tit-2"/>
        <w:widowControl/>
        <w:spacing w:before="0"/>
        <w:outlineLvl w:val="2"/>
        <w:rPr>
          <w:rFonts w:ascii="Century Gothic" w:eastAsia="Arial Unicode MS" w:hAnsi="Century Gothic"/>
          <w:b/>
          <w:sz w:val="20"/>
          <w:szCs w:val="20"/>
          <w:lang w:val="es-ES"/>
        </w:rPr>
      </w:pPr>
      <w:bookmarkStart w:id="152" w:name="_Toc19659747"/>
      <w:r w:rsidRPr="00125828">
        <w:rPr>
          <w:rFonts w:ascii="Century Gothic" w:eastAsia="Arial Unicode MS" w:hAnsi="Century Gothic"/>
          <w:b/>
          <w:sz w:val="20"/>
          <w:szCs w:val="20"/>
          <w:lang w:val="es-ES"/>
        </w:rPr>
        <w:t>3.3.3</w:t>
      </w:r>
      <w:r w:rsidRPr="00125828">
        <w:rPr>
          <w:rFonts w:ascii="Century Gothic" w:eastAsia="Arial Unicode MS" w:hAnsi="Century Gothic"/>
          <w:b/>
          <w:sz w:val="20"/>
          <w:szCs w:val="20"/>
          <w:lang w:val="es-ES"/>
        </w:rPr>
        <w:tab/>
      </w:r>
      <w:r w:rsidR="00AA65E5" w:rsidRPr="00125828">
        <w:rPr>
          <w:rFonts w:ascii="Century Gothic" w:eastAsia="Arial Unicode MS" w:hAnsi="Century Gothic"/>
          <w:b/>
          <w:sz w:val="20"/>
          <w:szCs w:val="20"/>
          <w:lang w:val="es-ES"/>
        </w:rPr>
        <w:t>CANTIDAD Y CALIDAD DE MUESTRAS.</w:t>
      </w:r>
      <w:bookmarkEnd w:id="152"/>
    </w:p>
    <w:p w14:paraId="19A9DA96"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El Contratista pondrá a la orden de la Supervisión, por lo menos 15 días antes de empezar a usar mezclas, 6 cilindros de prueba por cada mezcla especificada.</w:t>
      </w:r>
    </w:p>
    <w:p w14:paraId="24337121" w14:textId="77777777" w:rsidR="00AA65E5" w:rsidRPr="00125828" w:rsidRDefault="00AA65E5" w:rsidP="00AA65E5">
      <w:pPr>
        <w:adjustRightInd w:val="0"/>
        <w:ind w:left="426"/>
        <w:jc w:val="both"/>
        <w:rPr>
          <w:rFonts w:ascii="Century Gothic" w:eastAsia="Arial Unicode MS" w:hAnsi="Century Gothic" w:cs="Arial"/>
          <w:lang w:val="es-ES"/>
        </w:rPr>
      </w:pPr>
    </w:p>
    <w:p w14:paraId="6487C126"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Durante el progreso de la obra se obtendrán, como mínimo 3 muestras de 3 cilindros cada una por cada 25 m³, (y en caso de ser menos m³, se aplicará esa misma cantidad de pruebas </w:t>
      </w:r>
      <w:proofErr w:type="spellStart"/>
      <w:r w:rsidRPr="00125828">
        <w:rPr>
          <w:rFonts w:ascii="Century Gothic" w:eastAsia="Arial Unicode MS" w:hAnsi="Century Gothic" w:cs="Arial"/>
          <w:lang w:val="es-ES"/>
        </w:rPr>
        <w:t>ó</w:t>
      </w:r>
      <w:proofErr w:type="spellEnd"/>
      <w:r w:rsidRPr="00125828">
        <w:rPr>
          <w:rFonts w:ascii="Century Gothic" w:eastAsia="Arial Unicode MS" w:hAnsi="Century Gothic" w:cs="Arial"/>
          <w:lang w:val="es-ES"/>
        </w:rPr>
        <w:t xml:space="preserve"> las que determine la Supervisión y/o la Administración del Contrato), de concreto a depositar. Se ensayará un cilindro de cada una de estas muestras a los 7 días, otra a los 14 y la última a los 28 días. Las pruebas se harán dé acuerdo con las especificaciones ASTM C 39.</w:t>
      </w:r>
    </w:p>
    <w:p w14:paraId="4709B78E" w14:textId="77777777" w:rsidR="00AA65E5" w:rsidRPr="00125828" w:rsidRDefault="00AA65E5" w:rsidP="00AA65E5">
      <w:pPr>
        <w:adjustRightInd w:val="0"/>
        <w:ind w:left="426"/>
        <w:jc w:val="both"/>
        <w:rPr>
          <w:rFonts w:ascii="Century Gothic" w:eastAsia="Arial Unicode MS" w:hAnsi="Century Gothic" w:cs="Arial"/>
          <w:lang w:val="es-ES"/>
        </w:rPr>
      </w:pPr>
    </w:p>
    <w:p w14:paraId="5AD399E0"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Los cilindros para ensayos de ruptura del concreto serán hechos y almacenados de acuerdo con la especificación ASTM C-31. El Contratista deberá de disponer de un área y recipientes específicos para el curado de las muestras.</w:t>
      </w:r>
    </w:p>
    <w:p w14:paraId="02C317AC"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En caso de que las pruebas a los 7 días indicasen baja resistencia deberán probarse los cilindros restantes a los 14 días; y si estos resultados también fueran deficientes se ordenará por parte de la Supervisión la toma de núcleos en los sitios donde se haya colocado este concreto y se ensayarán por cuenta del Contratista.</w:t>
      </w:r>
    </w:p>
    <w:p w14:paraId="116FC72D"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lastRenderedPageBreak/>
        <w:t>El 80 % de los cilindros probados a los 28 días deberán tener una resistencia de ruptura 1.14F'c como promedio, pero ningún cilindro deberá tener una resistencia menor a la especificada para cada tipo de concreto (</w:t>
      </w:r>
      <w:proofErr w:type="spellStart"/>
      <w:r w:rsidRPr="00125828">
        <w:rPr>
          <w:rFonts w:ascii="Century Gothic" w:eastAsia="Arial Unicode MS" w:hAnsi="Century Gothic" w:cs="Arial"/>
          <w:lang w:val="es-ES"/>
        </w:rPr>
        <w:t>F'c</w:t>
      </w:r>
      <w:proofErr w:type="spellEnd"/>
      <w:r w:rsidRPr="00125828">
        <w:rPr>
          <w:rFonts w:ascii="Century Gothic" w:eastAsia="Arial Unicode MS" w:hAnsi="Century Gothic" w:cs="Arial"/>
          <w:lang w:val="es-ES"/>
        </w:rPr>
        <w:t>).</w:t>
      </w:r>
    </w:p>
    <w:p w14:paraId="0838CAD7" w14:textId="77777777" w:rsidR="00AA65E5" w:rsidRPr="00125828" w:rsidRDefault="00AA65E5" w:rsidP="00AA65E5">
      <w:pPr>
        <w:adjustRightInd w:val="0"/>
        <w:ind w:left="426"/>
        <w:jc w:val="both"/>
        <w:rPr>
          <w:rFonts w:ascii="Century Gothic" w:eastAsia="Arial Unicode MS" w:hAnsi="Century Gothic" w:cs="Arial"/>
          <w:lang w:val="es-ES"/>
        </w:rPr>
      </w:pPr>
    </w:p>
    <w:p w14:paraId="05CA5B26"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Cuando toda estructura o parte de ella según la prueba de ruptura y de núcleos no satisfaga la resistencia de diseño, será demolida y todos los gastos ocasionados correrán por cuenta del Contratista.</w:t>
      </w:r>
    </w:p>
    <w:p w14:paraId="3F176765" w14:textId="77777777" w:rsidR="00AA65E5" w:rsidRPr="00125828" w:rsidRDefault="00AA65E5" w:rsidP="00AA65E5">
      <w:pPr>
        <w:adjustRightInd w:val="0"/>
        <w:ind w:left="426"/>
        <w:jc w:val="both"/>
        <w:rPr>
          <w:rFonts w:ascii="Century Gothic" w:eastAsia="Arial Unicode MS" w:hAnsi="Century Gothic" w:cs="Arial"/>
          <w:lang w:val="es-ES"/>
        </w:rPr>
      </w:pPr>
    </w:p>
    <w:p w14:paraId="7FE65612" w14:textId="77777777" w:rsidR="00AA65E5" w:rsidRPr="00125828" w:rsidRDefault="00AB6FBB" w:rsidP="00AB6FBB">
      <w:pPr>
        <w:pStyle w:val="Tit-2"/>
        <w:widowControl/>
        <w:spacing w:before="0"/>
        <w:outlineLvl w:val="2"/>
        <w:rPr>
          <w:rFonts w:ascii="Century Gothic" w:eastAsia="Arial Unicode MS" w:hAnsi="Century Gothic"/>
          <w:b/>
          <w:sz w:val="20"/>
          <w:szCs w:val="20"/>
          <w:lang w:val="es-ES"/>
        </w:rPr>
      </w:pPr>
      <w:bookmarkStart w:id="153" w:name="_Toc19659748"/>
      <w:r w:rsidRPr="00125828">
        <w:rPr>
          <w:rFonts w:ascii="Century Gothic" w:eastAsia="Arial Unicode MS" w:hAnsi="Century Gothic"/>
          <w:b/>
          <w:sz w:val="20"/>
          <w:szCs w:val="20"/>
          <w:lang w:val="es-ES"/>
        </w:rPr>
        <w:t>3.3.4</w:t>
      </w:r>
      <w:r w:rsidR="00AA65E5" w:rsidRPr="00125828">
        <w:rPr>
          <w:rFonts w:ascii="Century Gothic" w:eastAsia="Arial Unicode MS" w:hAnsi="Century Gothic"/>
          <w:b/>
          <w:sz w:val="20"/>
          <w:szCs w:val="20"/>
          <w:lang w:val="es-ES"/>
        </w:rPr>
        <w:tab/>
        <w:t>PREPARACION Y COLOCACION DEL CONCRETO</w:t>
      </w:r>
      <w:bookmarkEnd w:id="153"/>
    </w:p>
    <w:p w14:paraId="4280DC36"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El concreto se preparará exclusivamente con mezcladoras mecánicas y sólo en la cantidad que sea necesaria para el uso inmediato. </w:t>
      </w:r>
    </w:p>
    <w:p w14:paraId="648CDE34" w14:textId="77777777" w:rsidR="00AA65E5" w:rsidRPr="00125828" w:rsidRDefault="00AA65E5" w:rsidP="00AA65E5">
      <w:pPr>
        <w:adjustRightInd w:val="0"/>
        <w:ind w:left="426"/>
        <w:jc w:val="both"/>
        <w:rPr>
          <w:rFonts w:ascii="Century Gothic" w:eastAsia="Arial Unicode MS" w:hAnsi="Century Gothic" w:cs="Arial"/>
          <w:lang w:val="es-ES"/>
        </w:rPr>
      </w:pPr>
    </w:p>
    <w:p w14:paraId="0B3561E3"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No se podrá usar el concreto que no haya sido colocado en su sitio a los 30 minutos de haberse añadido el agua al cemento para la mezcla. El concreto premezclado que haya sido entregado en la obra en camiones mezcladores podrá colocarse en el término de 50 minutos, calculados desde el momento en que se ha añadido el agua al cemento. Los tiempos aquí indicados serán ajustados adecuadamente en caso de usarse aditivos en la mezcla. El concreto será colocado preferiblemente durante las horas diurnas; la Supervisión podrá aprobar, caso por caso, la colocación de concreto en horas nocturnas, toda vez que en el área de trabajo haya sido instalado, con la debida anticipación un adecuado sistema de iluminación, y que las condiciones meteorológicas sean favorables. La autorización para iniciar un colado se dará por escrito por la Supervisión.</w:t>
      </w:r>
    </w:p>
    <w:p w14:paraId="19F8F1A5" w14:textId="77777777" w:rsidR="00AA65E5" w:rsidRPr="00125828" w:rsidRDefault="00AA65E5" w:rsidP="00AA65E5">
      <w:pPr>
        <w:adjustRightInd w:val="0"/>
        <w:ind w:left="426"/>
        <w:jc w:val="both"/>
        <w:rPr>
          <w:rFonts w:ascii="Century Gothic" w:eastAsia="Arial Unicode MS" w:hAnsi="Century Gothic" w:cs="Arial"/>
          <w:lang w:val="es-ES"/>
        </w:rPr>
      </w:pPr>
    </w:p>
    <w:p w14:paraId="7E5B18E9"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No se colocará ningún concreto hasta que la Supervisión del proyecto haya aprobado; la profundidad y condición de las fundaciones, los encofrados, el apuntalamiento y la colocación del refuerzo, según sea el caso. Esto se verificará con respecto al Plano Estructural de Fundaciones.</w:t>
      </w:r>
    </w:p>
    <w:p w14:paraId="07D797E9"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El Contratista será responsable de dar aviso por escrito a la Supervisión del proyecto con 48 horas de anticipación al día en que se requiera la inspección. </w:t>
      </w:r>
    </w:p>
    <w:p w14:paraId="74EB8375" w14:textId="77777777" w:rsidR="00AA65E5" w:rsidRPr="00125828" w:rsidRDefault="00AA65E5" w:rsidP="00AA65E5">
      <w:pPr>
        <w:adjustRightInd w:val="0"/>
        <w:ind w:left="426"/>
        <w:jc w:val="both"/>
        <w:rPr>
          <w:rFonts w:ascii="Century Gothic" w:eastAsia="Arial Unicode MS" w:hAnsi="Century Gothic" w:cs="Arial"/>
          <w:lang w:val="es-ES"/>
        </w:rPr>
      </w:pPr>
    </w:p>
    <w:p w14:paraId="0A1F1A17"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Dichas inspecciones se efectuarán sólo en horas diurnas y nunca en días de asueto obligatorio, días festivos, días sábados por la tarde y domingo; por lo tanto, el Contratista deberá tomar en cuenta lo anterior para hacer sus solicitudes de inspección.</w:t>
      </w:r>
    </w:p>
    <w:p w14:paraId="66389E20" w14:textId="77777777" w:rsidR="00AA65E5" w:rsidRPr="00125828" w:rsidRDefault="00AA65E5" w:rsidP="00AA65E5">
      <w:pPr>
        <w:adjustRightInd w:val="0"/>
        <w:ind w:left="426"/>
        <w:jc w:val="both"/>
        <w:rPr>
          <w:rFonts w:ascii="Century Gothic" w:eastAsia="Arial Unicode MS" w:hAnsi="Century Gothic" w:cs="Arial"/>
          <w:lang w:val="es-ES"/>
        </w:rPr>
      </w:pPr>
    </w:p>
    <w:p w14:paraId="25170D30"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En la colocación de concreto en formaletas hondas se deberá usar embudo en la parte superior y tubos de metal o de hule (Elephant </w:t>
      </w:r>
      <w:proofErr w:type="spellStart"/>
      <w:r w:rsidRPr="00125828">
        <w:rPr>
          <w:rFonts w:ascii="Century Gothic" w:eastAsia="Arial Unicode MS" w:hAnsi="Century Gothic" w:cs="Arial"/>
          <w:lang w:val="es-ES"/>
        </w:rPr>
        <w:t>trumps</w:t>
      </w:r>
      <w:proofErr w:type="spellEnd"/>
      <w:r w:rsidRPr="00125828">
        <w:rPr>
          <w:rFonts w:ascii="Century Gothic" w:eastAsia="Arial Unicode MS" w:hAnsi="Century Gothic" w:cs="Arial"/>
          <w:lang w:val="es-ES"/>
        </w:rPr>
        <w:t>) para evitar salpicar las formaletas y el acero de refuerzo y evitar la segregación del concreto. Se deberá hacer ventanas en los encofrados para no verter concreto desde alturas mayores de 1.50 m.</w:t>
      </w:r>
    </w:p>
    <w:p w14:paraId="0061C2EF" w14:textId="77777777" w:rsidR="00AA65E5" w:rsidRPr="00125828" w:rsidRDefault="00AA65E5" w:rsidP="00AA65E5">
      <w:pPr>
        <w:adjustRightInd w:val="0"/>
        <w:ind w:left="426"/>
        <w:jc w:val="both"/>
        <w:rPr>
          <w:rFonts w:ascii="Century Gothic" w:eastAsia="Arial Unicode MS" w:hAnsi="Century Gothic" w:cs="Arial"/>
          <w:lang w:val="es-ES"/>
        </w:rPr>
      </w:pPr>
    </w:p>
    <w:p w14:paraId="417FEBCB"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El concreto deberá ser colocado tan cerca de su posición final como sea posible y no deberá ser depositado en gran cantidad en un determinado punto, para luego extenderlo y manipularlo a lo largo de las formaletas.</w:t>
      </w:r>
    </w:p>
    <w:p w14:paraId="6385A196" w14:textId="77777777" w:rsidR="00AA65E5" w:rsidRPr="00125828" w:rsidRDefault="00AA65E5" w:rsidP="00AA65E5">
      <w:pPr>
        <w:adjustRightInd w:val="0"/>
        <w:ind w:left="426"/>
        <w:jc w:val="both"/>
        <w:rPr>
          <w:rFonts w:ascii="Century Gothic" w:eastAsia="Arial Unicode MS" w:hAnsi="Century Gothic" w:cs="Arial"/>
          <w:lang w:val="es-ES"/>
        </w:rPr>
      </w:pPr>
    </w:p>
    <w:p w14:paraId="1894F3BA" w14:textId="77777777" w:rsidR="0061168D"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Todo concreto será compactado por medio de vibrador mecánico, con frecuencia de vibración no menor de 3600 rpm, los cuales, deberán estar en buenas condiciones de funcionamiento y en cantidad adecuada (mínimo dos), para que las operaciones de colocado procedan sin demora. La vibración deberá ser suficientemente intensa para afectar visiblemente el concreto dentro de un radio mínimo de 60 centímetros alrededor del punto de aplicación, pero no deberá prolongarse demasiado para evitar la segregación de los agregados. Deberá utilizarse vibradores con diámetros de acuerdo a las secciones de los elementos en los cuales se vaciara el concreto.</w:t>
      </w:r>
    </w:p>
    <w:p w14:paraId="2556E031" w14:textId="77777777" w:rsidR="0061168D" w:rsidRPr="00125828" w:rsidRDefault="0061168D">
      <w:pPr>
        <w:widowControl/>
        <w:autoSpaceDE/>
        <w:autoSpaceDN/>
        <w:rPr>
          <w:rFonts w:ascii="Century Gothic" w:eastAsia="Arial Unicode MS" w:hAnsi="Century Gothic" w:cs="Arial"/>
          <w:lang w:val="es-ES"/>
        </w:rPr>
      </w:pPr>
      <w:r w:rsidRPr="00125828">
        <w:rPr>
          <w:rFonts w:ascii="Century Gothic" w:eastAsia="Arial Unicode MS" w:hAnsi="Century Gothic" w:cs="Arial"/>
          <w:lang w:val="es-ES"/>
        </w:rPr>
        <w:br w:type="page"/>
      </w:r>
    </w:p>
    <w:p w14:paraId="10E3856E" w14:textId="77777777" w:rsidR="00AA65E5" w:rsidRPr="00125828" w:rsidRDefault="00AA65E5" w:rsidP="0061168D">
      <w:pPr>
        <w:adjustRightInd w:val="0"/>
        <w:jc w:val="both"/>
        <w:rPr>
          <w:rFonts w:ascii="Century Gothic" w:eastAsia="Arial Unicode MS" w:hAnsi="Century Gothic" w:cs="Arial"/>
          <w:lang w:val="es-ES"/>
        </w:rPr>
      </w:pPr>
    </w:p>
    <w:p w14:paraId="03828756"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Si la mezcladora se parase por un período de 20 minutos durante un colado, antes de renovar el funcionamiento deberá ser limpiada, removiendo los materiales de los mezclados anteriores. Durante todo el período de la construcción del concreto deberá disponerse de 2 mezcladoras como mínimo, aunque no necesariamente se usen simultáneamente. La capacidad de las mezcladoras será de 1 bolsa como mínimo. El tiempo mínimo y máximo de mezclado deberá ser controlado por el técnico del Laboratorio de Suelos y Materiales.</w:t>
      </w:r>
    </w:p>
    <w:p w14:paraId="418E8E76" w14:textId="77777777" w:rsidR="00AA65E5" w:rsidRPr="00125828" w:rsidRDefault="00AA65E5" w:rsidP="00AA65E5">
      <w:pPr>
        <w:adjustRightInd w:val="0"/>
        <w:ind w:left="426"/>
        <w:jc w:val="both"/>
        <w:rPr>
          <w:rFonts w:ascii="Century Gothic" w:eastAsia="Arial Unicode MS" w:hAnsi="Century Gothic" w:cs="Arial"/>
          <w:lang w:val="es-ES"/>
        </w:rPr>
      </w:pPr>
    </w:p>
    <w:p w14:paraId="14FC22C1"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Cualquier sección del concreto que se encuentre porosa, o haya sido revocada, por ser defectuosa en algún otro aspecto, deberá removerse y reemplazarse en todo o en parte, enteramente a costa del Contratista, según lo ordene la Supervisión. </w:t>
      </w:r>
    </w:p>
    <w:p w14:paraId="27CE1072" w14:textId="77777777" w:rsidR="00AA65E5" w:rsidRPr="00125828" w:rsidRDefault="00AA65E5" w:rsidP="00AA65E5">
      <w:pPr>
        <w:adjustRightInd w:val="0"/>
        <w:ind w:left="426"/>
        <w:jc w:val="both"/>
        <w:rPr>
          <w:rFonts w:ascii="Century Gothic" w:eastAsia="Arial Unicode MS" w:hAnsi="Century Gothic" w:cs="Arial"/>
          <w:lang w:val="es-ES"/>
        </w:rPr>
      </w:pPr>
    </w:p>
    <w:p w14:paraId="2759A016" w14:textId="77777777" w:rsidR="00AA65E5" w:rsidRPr="00125828" w:rsidRDefault="00AB6FBB" w:rsidP="00AB6FBB">
      <w:pPr>
        <w:pStyle w:val="Tit-2"/>
        <w:widowControl/>
        <w:spacing w:before="0"/>
        <w:outlineLvl w:val="2"/>
        <w:rPr>
          <w:rFonts w:ascii="Century Gothic" w:eastAsia="Arial Unicode MS" w:hAnsi="Century Gothic"/>
          <w:b/>
          <w:sz w:val="20"/>
          <w:szCs w:val="20"/>
          <w:lang w:val="es-ES"/>
        </w:rPr>
      </w:pPr>
      <w:bookmarkStart w:id="154" w:name="_Toc19659749"/>
      <w:r w:rsidRPr="00125828">
        <w:rPr>
          <w:rFonts w:ascii="Century Gothic" w:eastAsia="Arial Unicode MS" w:hAnsi="Century Gothic"/>
          <w:b/>
          <w:sz w:val="20"/>
          <w:szCs w:val="20"/>
          <w:lang w:val="es-ES"/>
        </w:rPr>
        <w:t>3.3.5</w:t>
      </w:r>
      <w:r w:rsidR="00AA65E5" w:rsidRPr="00125828">
        <w:rPr>
          <w:rFonts w:ascii="Century Gothic" w:eastAsia="Arial Unicode MS" w:hAnsi="Century Gothic"/>
          <w:b/>
          <w:sz w:val="20"/>
          <w:szCs w:val="20"/>
          <w:lang w:val="es-ES"/>
        </w:rPr>
        <w:tab/>
        <w:t>JUNTAS DE COLADO.</w:t>
      </w:r>
      <w:bookmarkEnd w:id="154"/>
    </w:p>
    <w:p w14:paraId="345F2816"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Deberán colarse monolíticamente y de una manera continua cada una de las zonas que forman una etapa de colado; por ningún motivo se permitirá, en el mismo colado, colocar concreto alguno sobre el concreto que haya empezado a desarrollar el fraguado inicial. En caso de una interrupción en el colado dentro de los límites permisibles y antes del fraguado inicial, la superficie expuesta deberá ser </w:t>
      </w:r>
      <w:proofErr w:type="spellStart"/>
      <w:r w:rsidRPr="00125828">
        <w:rPr>
          <w:rFonts w:ascii="Century Gothic" w:eastAsia="Arial Unicode MS" w:hAnsi="Century Gothic" w:cs="Arial"/>
          <w:lang w:val="es-ES"/>
        </w:rPr>
        <w:t>re-vibrada</w:t>
      </w:r>
      <w:proofErr w:type="spellEnd"/>
      <w:r w:rsidRPr="00125828">
        <w:rPr>
          <w:rFonts w:ascii="Century Gothic" w:eastAsia="Arial Unicode MS" w:hAnsi="Century Gothic" w:cs="Arial"/>
          <w:lang w:val="es-ES"/>
        </w:rPr>
        <w:t xml:space="preserve"> para evitar juntas frías, si la interrupción durase más del tiempo permitido, y la junta no se hubiese mantenido viva, se suspenderá el colado. Se recortará el concreto de la superficie expuesta aproximadamente 5 horas después del colado, removiendo las partes porosas y sueltas.</w:t>
      </w:r>
    </w:p>
    <w:p w14:paraId="4191A165" w14:textId="77777777" w:rsidR="00AA65E5" w:rsidRPr="00125828" w:rsidRDefault="00AA65E5" w:rsidP="00AA65E5">
      <w:pPr>
        <w:adjustRightInd w:val="0"/>
        <w:ind w:left="426"/>
        <w:jc w:val="both"/>
        <w:rPr>
          <w:rFonts w:ascii="Century Gothic" w:eastAsia="Arial Unicode MS" w:hAnsi="Century Gothic" w:cs="Arial"/>
          <w:lang w:val="es-ES"/>
        </w:rPr>
      </w:pPr>
    </w:p>
    <w:p w14:paraId="0AE96B86"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El Contratista deberá informar con anterioridad a la Supervisión para su aprobación, sobre el tiempo de fraguado inicial que utilizará en el colado de cada uno de los elementos de construcción, para lo cual se hace responsable el Contratista o el </w:t>
      </w:r>
      <w:proofErr w:type="spellStart"/>
      <w:r w:rsidRPr="00125828">
        <w:rPr>
          <w:rFonts w:ascii="Century Gothic" w:eastAsia="Arial Unicode MS" w:hAnsi="Century Gothic" w:cs="Arial"/>
          <w:lang w:val="es-ES"/>
        </w:rPr>
        <w:t>suministrante</w:t>
      </w:r>
      <w:proofErr w:type="spellEnd"/>
      <w:r w:rsidRPr="00125828">
        <w:rPr>
          <w:rFonts w:ascii="Century Gothic" w:eastAsia="Arial Unicode MS" w:hAnsi="Century Gothic" w:cs="Arial"/>
          <w:lang w:val="es-ES"/>
        </w:rPr>
        <w:t xml:space="preserve"> del concreto premezclado, indicando la cantidad y tipo de aditivo que se propone usar para retardar el fraguado Las juntas de colado en columnas y vigas se efectuarán de acuerdo con los procedimientos siguientes:</w:t>
      </w:r>
    </w:p>
    <w:p w14:paraId="37CEA043" w14:textId="77777777" w:rsidR="00AA65E5" w:rsidRPr="00125828" w:rsidRDefault="00AA65E5" w:rsidP="00AA65E5">
      <w:pPr>
        <w:adjustRightInd w:val="0"/>
        <w:ind w:left="426"/>
        <w:jc w:val="both"/>
        <w:rPr>
          <w:rFonts w:ascii="Century Gothic" w:eastAsia="Arial Unicode MS" w:hAnsi="Century Gothic" w:cs="Arial"/>
          <w:lang w:val="es-ES"/>
        </w:rPr>
      </w:pPr>
    </w:p>
    <w:p w14:paraId="0CE7071B"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Se recortará la base de apoyo por medio de cincel para dejar una superficie rugosa de concreto sano, perfectamente limpia y horizontal.</w:t>
      </w:r>
    </w:p>
    <w:p w14:paraId="16084558" w14:textId="77777777" w:rsidR="00AA65E5" w:rsidRPr="00125828" w:rsidRDefault="00AA65E5" w:rsidP="00AA65E5">
      <w:pPr>
        <w:adjustRightInd w:val="0"/>
        <w:ind w:left="426"/>
        <w:jc w:val="both"/>
        <w:rPr>
          <w:rFonts w:ascii="Century Gothic" w:eastAsia="Arial Unicode MS" w:hAnsi="Century Gothic" w:cs="Arial"/>
          <w:lang w:val="es-ES"/>
        </w:rPr>
      </w:pPr>
    </w:p>
    <w:p w14:paraId="5658ECBA"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Previo a colocar nuevo concreto, la superficie de la junta de colado será limpiada cuidadosamente de todas las partes porosas y sueltas y las materias foráneas, por medio de cepillo metálico y chorro de agua y/o aire a presión, humedecida con agua y cubierta con una capa de 12 </w:t>
      </w:r>
      <w:proofErr w:type="spellStart"/>
      <w:r w:rsidRPr="00125828">
        <w:rPr>
          <w:rFonts w:ascii="Century Gothic" w:eastAsia="Arial Unicode MS" w:hAnsi="Century Gothic" w:cs="Arial"/>
          <w:lang w:val="es-ES"/>
        </w:rPr>
        <w:t>mm.</w:t>
      </w:r>
      <w:proofErr w:type="spellEnd"/>
      <w:r w:rsidRPr="00125828">
        <w:rPr>
          <w:rFonts w:ascii="Century Gothic" w:eastAsia="Arial Unicode MS" w:hAnsi="Century Gothic" w:cs="Arial"/>
          <w:lang w:val="es-ES"/>
        </w:rPr>
        <w:t xml:space="preserve"> de mortero, que tenga la misma relación agua/cemento de la mezcla de concreto.</w:t>
      </w:r>
    </w:p>
    <w:p w14:paraId="2C7E7868" w14:textId="77777777" w:rsidR="00AA65E5" w:rsidRPr="00125828" w:rsidRDefault="00AA65E5" w:rsidP="00AA65E5">
      <w:pPr>
        <w:adjustRightInd w:val="0"/>
        <w:ind w:left="426"/>
        <w:jc w:val="both"/>
        <w:rPr>
          <w:rFonts w:ascii="Century Gothic" w:eastAsia="Arial Unicode MS" w:hAnsi="Century Gothic" w:cs="Arial"/>
          <w:lang w:val="es-ES"/>
        </w:rPr>
      </w:pPr>
    </w:p>
    <w:p w14:paraId="0ADE09A6"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Se efectuará el colado lentamente en toda su altura, vibrando y varillando para lograr un colado compacto y uniforme. Cuando el colado llegue a la parte superior, se apisonará enérgicamente para obtener en esta zona un concreto compactado. Para facilitar el acomodo del concreto deberán emplearse ventanas laterales por donde puedan introducirse vibradores.</w:t>
      </w:r>
    </w:p>
    <w:p w14:paraId="0324CCF2" w14:textId="77777777" w:rsidR="00AA65E5" w:rsidRPr="00125828" w:rsidRDefault="00AA65E5" w:rsidP="00AA65E5">
      <w:pPr>
        <w:adjustRightInd w:val="0"/>
        <w:ind w:left="426"/>
        <w:jc w:val="both"/>
        <w:rPr>
          <w:rFonts w:ascii="Century Gothic" w:eastAsia="Arial Unicode MS" w:hAnsi="Century Gothic" w:cs="Arial"/>
          <w:lang w:val="es-ES"/>
        </w:rPr>
      </w:pPr>
    </w:p>
    <w:p w14:paraId="35D716C3"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Las juntas de colado en todos los demás elementos estructurales se efectuarán según la sección normal del elemento en cuestión. Antes de iniciar el siguiente colado, la junta será limpiada hasta producir una superficie rugosa con penetración de 3 mm para asegurar la perfecta unión con el próximo colado. Se tendrá especial cuidado de que durante la limpieza de todas las juntas no sean dañadas las aristas de la sección. Las juntas de colado se ejecutarán únicamente en los lugares aprobados por la Supervisión.</w:t>
      </w:r>
    </w:p>
    <w:p w14:paraId="17910F2F" w14:textId="77777777" w:rsidR="0061168D" w:rsidRPr="00125828" w:rsidRDefault="0061168D">
      <w:pPr>
        <w:widowControl/>
        <w:autoSpaceDE/>
        <w:autoSpaceDN/>
        <w:rPr>
          <w:rFonts w:ascii="Century Gothic" w:eastAsia="Arial Unicode MS" w:hAnsi="Century Gothic" w:cs="Arial"/>
          <w:lang w:val="es-ES"/>
        </w:rPr>
      </w:pPr>
      <w:r w:rsidRPr="00125828">
        <w:rPr>
          <w:rFonts w:ascii="Century Gothic" w:eastAsia="Arial Unicode MS" w:hAnsi="Century Gothic" w:cs="Arial"/>
          <w:lang w:val="es-ES"/>
        </w:rPr>
        <w:br w:type="page"/>
      </w:r>
    </w:p>
    <w:p w14:paraId="33004E79" w14:textId="77777777" w:rsidR="00AA65E5" w:rsidRPr="00125828" w:rsidRDefault="00AA65E5" w:rsidP="00AA65E5">
      <w:pPr>
        <w:adjustRightInd w:val="0"/>
        <w:ind w:left="426"/>
        <w:jc w:val="both"/>
        <w:rPr>
          <w:rFonts w:ascii="Century Gothic" w:eastAsia="Arial Unicode MS" w:hAnsi="Century Gothic" w:cs="Arial"/>
          <w:lang w:val="es-ES"/>
        </w:rPr>
      </w:pPr>
    </w:p>
    <w:p w14:paraId="2DCF4DFA" w14:textId="77777777" w:rsidR="00AA65E5" w:rsidRPr="00125828" w:rsidRDefault="00AB6FBB" w:rsidP="00AB6FBB">
      <w:pPr>
        <w:pStyle w:val="Tit-2"/>
        <w:widowControl/>
        <w:spacing w:before="0"/>
        <w:outlineLvl w:val="2"/>
        <w:rPr>
          <w:rFonts w:ascii="Century Gothic" w:eastAsia="Arial Unicode MS" w:hAnsi="Century Gothic"/>
          <w:b/>
          <w:sz w:val="20"/>
          <w:szCs w:val="20"/>
          <w:lang w:val="es-ES"/>
        </w:rPr>
      </w:pPr>
      <w:bookmarkStart w:id="155" w:name="_Toc19659750"/>
      <w:r w:rsidRPr="00125828">
        <w:rPr>
          <w:rFonts w:ascii="Century Gothic" w:eastAsia="Arial Unicode MS" w:hAnsi="Century Gothic"/>
          <w:b/>
          <w:sz w:val="20"/>
          <w:szCs w:val="20"/>
          <w:lang w:val="es-ES"/>
        </w:rPr>
        <w:t>3.3.6</w:t>
      </w:r>
      <w:r w:rsidR="00AA65E5" w:rsidRPr="00125828">
        <w:rPr>
          <w:rFonts w:ascii="Century Gothic" w:eastAsia="Arial Unicode MS" w:hAnsi="Century Gothic"/>
          <w:b/>
          <w:sz w:val="20"/>
          <w:szCs w:val="20"/>
          <w:lang w:val="es-ES"/>
        </w:rPr>
        <w:tab/>
        <w:t>ENCOFRADO</w:t>
      </w:r>
      <w:bookmarkEnd w:id="155"/>
    </w:p>
    <w:p w14:paraId="04EF3761"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Se podrán usar encofrados de madera o metálicos; si se usaran estos últimos, se hará atendiendo las indicaciones del fabricante.</w:t>
      </w:r>
    </w:p>
    <w:p w14:paraId="682C499F" w14:textId="77777777" w:rsidR="00AA65E5" w:rsidRPr="00125828" w:rsidRDefault="00AA65E5" w:rsidP="00AA65E5">
      <w:pPr>
        <w:adjustRightInd w:val="0"/>
        <w:ind w:left="426"/>
        <w:jc w:val="both"/>
        <w:rPr>
          <w:rFonts w:ascii="Century Gothic" w:eastAsia="Arial Unicode MS" w:hAnsi="Century Gothic" w:cs="Arial"/>
          <w:lang w:val="es-ES"/>
        </w:rPr>
      </w:pPr>
    </w:p>
    <w:p w14:paraId="06113A3F"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Los encofrados de madera, serán diseñados y construidos con suficiente resistencia para soportar el concreto y las cargas de trabajo, sin dar lugar a desplazamientos después de su colocación y para lograr la seguridad de los trabajadores; deberá ser de madera laminada o cepillada. Deberán ser firmes y bien ajustados a fin de evitar escurrimientos y en tal forma que permanezcan perfectamente alineados sin deformarse ni pandearse.</w:t>
      </w:r>
    </w:p>
    <w:p w14:paraId="5DF4426D" w14:textId="77777777" w:rsidR="00AA65E5" w:rsidRPr="00125828" w:rsidRDefault="00AA65E5" w:rsidP="00AA65E5">
      <w:pPr>
        <w:adjustRightInd w:val="0"/>
        <w:ind w:left="426"/>
        <w:jc w:val="both"/>
        <w:rPr>
          <w:rFonts w:ascii="Century Gothic" w:eastAsia="Arial Unicode MS" w:hAnsi="Century Gothic" w:cs="Arial"/>
          <w:lang w:val="es-ES"/>
        </w:rPr>
      </w:pPr>
    </w:p>
    <w:p w14:paraId="7EA52AA2"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Ningún colado podrá efectuarse sin antes obtener el Visto Bueno de los moldes por la Supervisión. </w:t>
      </w:r>
    </w:p>
    <w:p w14:paraId="21617D4B"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El concreto deberá alcanzar suficiente resistencia antes de retirar los encofrados y sus puntales. No se retirarán los encofrados de elementos verticales (columnas, nervios, etc.) antes de 72 horas de efectuado el colado. Los laterales de moldes en elementos horizontales (soleras, vigas, cargaderos, losas, etc.) se retirarán después de 3 días de efectuado el colado y los asientos y puntales, después de 14 días, en el caso de paredes de concreto los moldes se retirarán pasados 7 días después de haberse realizado el colado.</w:t>
      </w:r>
    </w:p>
    <w:p w14:paraId="34106436" w14:textId="77777777" w:rsidR="00AA65E5" w:rsidRPr="00125828" w:rsidRDefault="00AA65E5" w:rsidP="00AA65E5">
      <w:pPr>
        <w:adjustRightInd w:val="0"/>
        <w:ind w:left="426"/>
        <w:jc w:val="both"/>
        <w:rPr>
          <w:rFonts w:ascii="Century Gothic" w:eastAsia="Arial Unicode MS" w:hAnsi="Century Gothic" w:cs="Arial"/>
          <w:lang w:val="es-ES"/>
        </w:rPr>
      </w:pPr>
    </w:p>
    <w:p w14:paraId="73E14DC5"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Los moldes deberán permanecer húmedos dos horas antes de ser efectuado el colado. Cualquier defecto en el acabado de la superficie no deberá ser reparado hasta ser inspeccionado por la Supervisión, lo cual podrá ordenar la reparación parcial o total que incluye las medidas correctivas. La estabilidad, rigidez e impermeabilidad del encofrado será de absoluta responsabilidad del Contratista. El Contratista será responsable por los daños causados por el retiro de los encofrados antes del tiempo y corregirá cualquier desperfecto ocasionado por encofrados defectuosos. Si la calidad del encofrado no satisface los requisitos citados anteriormente, esta deberá ser removida y reconstruida por cuenta del Contratista.</w:t>
      </w:r>
    </w:p>
    <w:p w14:paraId="25717CD3" w14:textId="77777777" w:rsidR="00AA65E5" w:rsidRPr="00125828" w:rsidRDefault="00AA65E5" w:rsidP="00AA65E5">
      <w:pPr>
        <w:adjustRightInd w:val="0"/>
        <w:ind w:left="426"/>
        <w:jc w:val="both"/>
        <w:rPr>
          <w:rFonts w:ascii="Century Gothic" w:eastAsia="Arial Unicode MS" w:hAnsi="Century Gothic" w:cs="Arial"/>
          <w:lang w:val="es-ES"/>
        </w:rPr>
      </w:pPr>
    </w:p>
    <w:p w14:paraId="0DCE60AE" w14:textId="77777777" w:rsidR="00AA65E5" w:rsidRPr="00125828" w:rsidRDefault="00AB6FBB" w:rsidP="00AB6FBB">
      <w:pPr>
        <w:pStyle w:val="Tit-2"/>
        <w:widowControl/>
        <w:spacing w:before="0"/>
        <w:outlineLvl w:val="2"/>
        <w:rPr>
          <w:rFonts w:ascii="Century Gothic" w:eastAsia="Arial Unicode MS" w:hAnsi="Century Gothic"/>
          <w:b/>
          <w:sz w:val="20"/>
          <w:szCs w:val="20"/>
          <w:lang w:val="es-ES"/>
        </w:rPr>
      </w:pPr>
      <w:bookmarkStart w:id="156" w:name="_Toc19659751"/>
      <w:r w:rsidRPr="00125828">
        <w:rPr>
          <w:rFonts w:ascii="Century Gothic" w:eastAsia="Arial Unicode MS" w:hAnsi="Century Gothic"/>
          <w:b/>
          <w:sz w:val="20"/>
          <w:szCs w:val="20"/>
          <w:lang w:val="es-ES"/>
        </w:rPr>
        <w:t>3.3.7</w:t>
      </w:r>
      <w:r w:rsidR="00AA65E5" w:rsidRPr="00125828">
        <w:rPr>
          <w:rFonts w:ascii="Century Gothic" w:eastAsia="Arial Unicode MS" w:hAnsi="Century Gothic"/>
          <w:b/>
          <w:sz w:val="20"/>
          <w:szCs w:val="20"/>
          <w:lang w:val="es-ES"/>
        </w:rPr>
        <w:tab/>
        <w:t>CURADO DEL CONCRETO</w:t>
      </w:r>
      <w:bookmarkEnd w:id="156"/>
    </w:p>
    <w:p w14:paraId="415FA543"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El Contratista deberá prestar especial atención a la curación del concreto, iniciando el curado tan pronto como haya fraguado suficientemente como para evitar daños, y nunca después de pasadas 4 horas de su colocación. La curación del concreto deberá durar 14 días como mínimo. En superficies horizontales el concreto deberá curarse manteniendo húmedo por inmersión o por medio de tela o arena, mojadas constantemente o utilizando aditivo curador previamente aprobado por la Supervisión.</w:t>
      </w:r>
    </w:p>
    <w:p w14:paraId="0D53E212" w14:textId="77777777" w:rsidR="00AA65E5" w:rsidRPr="00125828" w:rsidRDefault="00AA65E5" w:rsidP="00AA65E5">
      <w:pPr>
        <w:adjustRightInd w:val="0"/>
        <w:ind w:left="426"/>
        <w:jc w:val="both"/>
        <w:rPr>
          <w:rFonts w:ascii="Century Gothic" w:eastAsia="Arial Unicode MS" w:hAnsi="Century Gothic" w:cs="Arial"/>
          <w:lang w:val="es-ES"/>
        </w:rPr>
      </w:pPr>
    </w:p>
    <w:p w14:paraId="66148123"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En superficies verticales deberá mantenerse la formaleta perfectamente húmeda durante el período en que está puesta; posteriormente deberá aplicarse algún compuesto específico para la curación, aprobado por la Supervisión y de acuerdo con las instrucciones impresas del fabricante.</w:t>
      </w:r>
    </w:p>
    <w:p w14:paraId="3BAB0930" w14:textId="77777777" w:rsidR="00AA65E5" w:rsidRPr="00125828" w:rsidRDefault="00AA65E5" w:rsidP="00AA65E5">
      <w:pPr>
        <w:adjustRightInd w:val="0"/>
        <w:ind w:left="426"/>
        <w:jc w:val="both"/>
        <w:rPr>
          <w:rFonts w:ascii="Century Gothic" w:eastAsia="Arial Unicode MS" w:hAnsi="Century Gothic" w:cs="Arial"/>
          <w:lang w:val="es-ES"/>
        </w:rPr>
      </w:pPr>
    </w:p>
    <w:p w14:paraId="2B8C3860" w14:textId="77777777" w:rsidR="00AA65E5" w:rsidRPr="00125828" w:rsidRDefault="00AB6FBB" w:rsidP="00AB6FBB">
      <w:pPr>
        <w:pStyle w:val="Tit-2"/>
        <w:widowControl/>
        <w:spacing w:before="0"/>
        <w:outlineLvl w:val="2"/>
        <w:rPr>
          <w:rFonts w:ascii="Century Gothic" w:eastAsia="Arial Unicode MS" w:hAnsi="Century Gothic"/>
          <w:b/>
          <w:sz w:val="20"/>
          <w:szCs w:val="20"/>
          <w:lang w:val="es-ES"/>
        </w:rPr>
      </w:pPr>
      <w:bookmarkStart w:id="157" w:name="_Toc19659752"/>
      <w:r w:rsidRPr="00125828">
        <w:rPr>
          <w:rFonts w:ascii="Century Gothic" w:eastAsia="Arial Unicode MS" w:hAnsi="Century Gothic"/>
          <w:b/>
          <w:sz w:val="20"/>
          <w:szCs w:val="20"/>
          <w:lang w:val="es-ES"/>
        </w:rPr>
        <w:t>3.3.8</w:t>
      </w:r>
      <w:r w:rsidR="00AA65E5" w:rsidRPr="00125828">
        <w:rPr>
          <w:rFonts w:ascii="Century Gothic" w:eastAsia="Arial Unicode MS" w:hAnsi="Century Gothic"/>
          <w:b/>
          <w:sz w:val="20"/>
          <w:szCs w:val="20"/>
          <w:lang w:val="es-ES"/>
        </w:rPr>
        <w:tab/>
        <w:t>COLMENAS Y DEFICIENCIAS EN EL COLADO</w:t>
      </w:r>
      <w:bookmarkEnd w:id="157"/>
    </w:p>
    <w:p w14:paraId="3D5B8EB8"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Cuando al retirar los encofrados se noten imperfecciones en los llenos de concreto, conocidas como colmenas, éstas se llenarán de inmediato, previa inspección o autorización de la Supervisión, con concreto mejorado por un aditivo expansivo, de acuerdo a las recomendaciones del fabricante. Para llevar a cabo este trabajo se removerá todo el concreto de la parte de la estructura dañada dejándola libre de partículas sueltas y protuberancias, esto deberá hacerse con cincel o punta de acero. La cavidad será lavada con agua a presión a fin de remover toda la partícula libre. </w:t>
      </w:r>
    </w:p>
    <w:p w14:paraId="7C7F0C7F" w14:textId="77777777" w:rsidR="00AA65E5" w:rsidRPr="00125828" w:rsidRDefault="00AA65E5" w:rsidP="00AA65E5">
      <w:pPr>
        <w:adjustRightInd w:val="0"/>
        <w:ind w:left="426"/>
        <w:jc w:val="both"/>
        <w:rPr>
          <w:rFonts w:ascii="Century Gothic" w:eastAsia="Arial Unicode MS" w:hAnsi="Century Gothic" w:cs="Arial"/>
          <w:lang w:val="es-ES"/>
        </w:rPr>
      </w:pPr>
    </w:p>
    <w:p w14:paraId="310F544E"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Se llenará la cavidad en la forma ya indicada. La Supervisión podrá indicar métodos distintos según naturaleza y ubicación de las colmenas o defectos del colado. Si las colmenas tienen </w:t>
      </w:r>
      <w:r w:rsidRPr="00125828">
        <w:rPr>
          <w:rFonts w:ascii="Century Gothic" w:eastAsia="Arial Unicode MS" w:hAnsi="Century Gothic" w:cs="Arial"/>
          <w:lang w:val="es-ES"/>
        </w:rPr>
        <w:lastRenderedPageBreak/>
        <w:t>una profundidad mayor de 1/3 de la sección mínima de la viga o de la columna se demolerá el elemento estructural afectado y se colará de nuevo por cuenta del Contratista.</w:t>
      </w:r>
    </w:p>
    <w:p w14:paraId="34220B07" w14:textId="77777777" w:rsidR="00AA65E5" w:rsidRPr="00125828" w:rsidRDefault="00AA65E5" w:rsidP="00AA65E5">
      <w:pPr>
        <w:adjustRightInd w:val="0"/>
        <w:ind w:left="426"/>
        <w:jc w:val="both"/>
        <w:rPr>
          <w:rFonts w:ascii="Century Gothic" w:eastAsia="Arial Unicode MS" w:hAnsi="Century Gothic" w:cs="Arial"/>
          <w:lang w:val="es-ES"/>
        </w:rPr>
      </w:pPr>
    </w:p>
    <w:p w14:paraId="190DEB74"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Para efecto de pago se tomara la longitud de un elemento, excluyendo el ancho del otro elemento que lo intercepte. y se tomará como elemento predominante el de mayor sección. En caso de elementos de igual sección, el elemento predominante en la intersección de una estructura vertical con la horizontal, será siempre la horizontal, el acero de refuerzo que se entremezcle entre dos y/o más elementos se cotizará en el elemento respectivo.</w:t>
      </w:r>
    </w:p>
    <w:p w14:paraId="460E87CC" w14:textId="77777777" w:rsidR="00AA65E5" w:rsidRPr="00125828" w:rsidRDefault="00AA65E5" w:rsidP="00AA65E5">
      <w:pPr>
        <w:adjustRightInd w:val="0"/>
        <w:ind w:left="426"/>
        <w:jc w:val="both"/>
        <w:rPr>
          <w:rFonts w:ascii="Century Gothic" w:eastAsia="Arial Unicode MS" w:hAnsi="Century Gothic" w:cs="Arial"/>
          <w:lang w:val="es-ES"/>
        </w:rPr>
      </w:pPr>
    </w:p>
    <w:p w14:paraId="367C81F7" w14:textId="77777777" w:rsidR="00AA65E5" w:rsidRPr="00125828" w:rsidRDefault="00AB6FBB" w:rsidP="00AB6FBB">
      <w:pPr>
        <w:pStyle w:val="Tit-2"/>
        <w:widowControl/>
        <w:tabs>
          <w:tab w:val="clear" w:pos="1224"/>
        </w:tabs>
        <w:spacing w:before="0"/>
        <w:ind w:left="0" w:firstLine="0"/>
        <w:outlineLvl w:val="1"/>
        <w:rPr>
          <w:rFonts w:ascii="Century Gothic" w:eastAsia="Arial Unicode MS" w:hAnsi="Century Gothic"/>
          <w:b/>
          <w:bCs/>
          <w:i w:val="0"/>
          <w:iCs w:val="0"/>
          <w:sz w:val="20"/>
          <w:szCs w:val="20"/>
          <w:lang w:val="es-ES"/>
        </w:rPr>
      </w:pPr>
      <w:bookmarkStart w:id="158" w:name="_Toc19659753"/>
      <w:r w:rsidRPr="00125828">
        <w:rPr>
          <w:rFonts w:ascii="Century Gothic" w:eastAsia="Arial Unicode MS" w:hAnsi="Century Gothic"/>
          <w:b/>
          <w:bCs/>
          <w:i w:val="0"/>
          <w:iCs w:val="0"/>
          <w:sz w:val="20"/>
          <w:szCs w:val="20"/>
          <w:lang w:val="es-ES"/>
        </w:rPr>
        <w:t xml:space="preserve">3.4   </w:t>
      </w:r>
      <w:r w:rsidR="00AA65E5" w:rsidRPr="00125828">
        <w:rPr>
          <w:rFonts w:ascii="Century Gothic" w:eastAsia="Arial Unicode MS" w:hAnsi="Century Gothic"/>
          <w:b/>
          <w:bCs/>
          <w:i w:val="0"/>
          <w:iCs w:val="0"/>
          <w:sz w:val="20"/>
          <w:szCs w:val="20"/>
          <w:lang w:val="es-ES"/>
        </w:rPr>
        <w:t>ACERO DE REFUERZO</w:t>
      </w:r>
      <w:bookmarkEnd w:id="158"/>
    </w:p>
    <w:p w14:paraId="6192A6F0"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El Contratista suministrará y colocará todo el acero de refuerzo como está especificado en esta sección o mostrado en los planos. Todo el trabajo se hará de acuerdo con el código del ACI  318 de versión más reciente. Se incluye también los amarres, separadores y otros accesorios para soportar y espaciar el acero de refuerzo.</w:t>
      </w:r>
    </w:p>
    <w:p w14:paraId="521B2698" w14:textId="77777777" w:rsidR="00AA65E5" w:rsidRPr="00125828" w:rsidRDefault="00AA65E5" w:rsidP="00AA65E5">
      <w:pPr>
        <w:adjustRightInd w:val="0"/>
        <w:ind w:left="426"/>
        <w:jc w:val="both"/>
        <w:rPr>
          <w:rFonts w:ascii="Century Gothic" w:eastAsia="Arial Unicode MS" w:hAnsi="Century Gothic" w:cs="Arial"/>
          <w:lang w:val="es-ES"/>
        </w:rPr>
      </w:pPr>
    </w:p>
    <w:p w14:paraId="76A47426"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Deberá cumplir con las especificaciones estándar para varillas de refuerzo en concreto armado ASTM A 615, así como, la especificación ASTM A-305, para las dimensiones de las corrugaciones. Su esfuerzo de fluencia será de 2800 </w:t>
      </w:r>
      <w:proofErr w:type="spellStart"/>
      <w:r w:rsidRPr="00125828">
        <w:rPr>
          <w:rFonts w:ascii="Century Gothic" w:eastAsia="Arial Unicode MS" w:hAnsi="Century Gothic" w:cs="Arial"/>
          <w:lang w:val="es-ES"/>
        </w:rPr>
        <w:t>ó</w:t>
      </w:r>
      <w:proofErr w:type="spellEnd"/>
      <w:r w:rsidRPr="00125828">
        <w:rPr>
          <w:rFonts w:ascii="Century Gothic" w:eastAsia="Arial Unicode MS" w:hAnsi="Century Gothic" w:cs="Arial"/>
          <w:lang w:val="es-ES"/>
        </w:rPr>
        <w:t xml:space="preserve"> 4200 Kg/cm², según se especifique en los planos estructurales. </w:t>
      </w:r>
    </w:p>
    <w:p w14:paraId="1E08DB54"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El acero de refuerzo deberá estar libre de defectos de manufactura y su calidad deberá estar garantizada por el fabricante y justificado por el Contratista, antes de su uso, por medio de pruebas realizadas en el material entregado a la obra.</w:t>
      </w:r>
    </w:p>
    <w:p w14:paraId="54D2F35D" w14:textId="77777777" w:rsidR="00AA65E5" w:rsidRPr="00125828" w:rsidRDefault="00AA65E5" w:rsidP="00AA65E5">
      <w:pPr>
        <w:adjustRightInd w:val="0"/>
        <w:ind w:left="426"/>
        <w:jc w:val="both"/>
        <w:rPr>
          <w:rFonts w:ascii="Century Gothic" w:eastAsia="Arial Unicode MS" w:hAnsi="Century Gothic" w:cs="Arial"/>
          <w:lang w:val="es-ES"/>
        </w:rPr>
      </w:pPr>
    </w:p>
    <w:p w14:paraId="3BCF2C6C" w14:textId="77777777" w:rsidR="00AA65E5" w:rsidRPr="00125828" w:rsidRDefault="00AB6FBB" w:rsidP="00AB6FBB">
      <w:pPr>
        <w:pStyle w:val="Tit-2"/>
        <w:widowControl/>
        <w:spacing w:before="0"/>
        <w:outlineLvl w:val="2"/>
        <w:rPr>
          <w:rFonts w:ascii="Century Gothic" w:eastAsia="Arial Unicode MS" w:hAnsi="Century Gothic"/>
          <w:b/>
          <w:sz w:val="20"/>
          <w:szCs w:val="20"/>
          <w:lang w:val="es-ES"/>
        </w:rPr>
      </w:pPr>
      <w:bookmarkStart w:id="159" w:name="_Toc19659754"/>
      <w:r w:rsidRPr="00125828">
        <w:rPr>
          <w:rFonts w:ascii="Century Gothic" w:eastAsia="Arial Unicode MS" w:hAnsi="Century Gothic"/>
          <w:b/>
          <w:sz w:val="20"/>
          <w:szCs w:val="20"/>
          <w:lang w:val="es-ES"/>
        </w:rPr>
        <w:t>3.4.1</w:t>
      </w:r>
      <w:r w:rsidRPr="00125828">
        <w:rPr>
          <w:rFonts w:ascii="Century Gothic" w:eastAsia="Arial Unicode MS" w:hAnsi="Century Gothic"/>
          <w:b/>
          <w:sz w:val="20"/>
          <w:szCs w:val="20"/>
          <w:lang w:val="es-ES"/>
        </w:rPr>
        <w:tab/>
      </w:r>
      <w:r w:rsidR="00AA65E5" w:rsidRPr="00125828">
        <w:rPr>
          <w:rFonts w:ascii="Century Gothic" w:eastAsia="Arial Unicode MS" w:hAnsi="Century Gothic"/>
          <w:b/>
          <w:sz w:val="20"/>
          <w:szCs w:val="20"/>
          <w:lang w:val="es-ES"/>
        </w:rPr>
        <w:t>COLOCACION DEL REFUERZO</w:t>
      </w:r>
      <w:bookmarkEnd w:id="159"/>
    </w:p>
    <w:p w14:paraId="15E80BD2"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El Contratista cortará, doblará y colocará todo el acero de refuerzo, de acuerdo con lo que indiquen los Planos constructivos y Especificaciones o como ordene la Supervisión. Todo el refuerzo deberá estar libre de óxido suelto; de aceite, grasa u otro recubrimiento que pueda destruir o reducir su adherencia con el concreto. Se utilizarán cubos de concreto, separadores, amarres, etc., para asegurar la posición correcta del refuerzo y evitar su desplazamiento durante el colado.</w:t>
      </w:r>
    </w:p>
    <w:p w14:paraId="021A2FF0" w14:textId="77777777" w:rsidR="00AA65E5" w:rsidRPr="00125828" w:rsidRDefault="00AA65E5" w:rsidP="00AA65E5">
      <w:pPr>
        <w:adjustRightInd w:val="0"/>
        <w:ind w:left="426"/>
        <w:jc w:val="both"/>
        <w:rPr>
          <w:rFonts w:ascii="Century Gothic" w:eastAsia="Arial Unicode MS" w:hAnsi="Century Gothic" w:cs="Arial"/>
          <w:lang w:val="es-ES"/>
        </w:rPr>
      </w:pPr>
    </w:p>
    <w:p w14:paraId="41ADC9F4"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El anclaje del acero de refuerzo entre miembros de donde debe existir continuidad, será como mínimo lo indicado en los planos estructurales a partir de la sección crítica o plano de intersección de dichos miembros. El anclaje a la terminación de elementos estructurales donde no exista continuidad, deberá efectuarse como se especifica en los planos constructivos.</w:t>
      </w:r>
    </w:p>
    <w:p w14:paraId="43295F39" w14:textId="77777777" w:rsidR="00AA65E5" w:rsidRPr="00125828" w:rsidRDefault="00AA65E5" w:rsidP="00AA65E5">
      <w:pPr>
        <w:adjustRightInd w:val="0"/>
        <w:ind w:left="426"/>
        <w:jc w:val="both"/>
        <w:rPr>
          <w:rFonts w:ascii="Century Gothic" w:eastAsia="Arial Unicode MS" w:hAnsi="Century Gothic" w:cs="Arial"/>
          <w:lang w:val="es-ES"/>
        </w:rPr>
      </w:pPr>
    </w:p>
    <w:p w14:paraId="2536E66D" w14:textId="77777777" w:rsidR="00AA65E5" w:rsidRPr="00125828" w:rsidRDefault="004927BB" w:rsidP="004927BB">
      <w:pPr>
        <w:pStyle w:val="Tit-2"/>
        <w:widowControl/>
        <w:spacing w:before="0"/>
        <w:outlineLvl w:val="2"/>
        <w:rPr>
          <w:rFonts w:ascii="Century Gothic" w:eastAsia="Arial Unicode MS" w:hAnsi="Century Gothic"/>
          <w:b/>
          <w:sz w:val="20"/>
          <w:szCs w:val="20"/>
          <w:lang w:val="es-ES"/>
        </w:rPr>
      </w:pPr>
      <w:bookmarkStart w:id="160" w:name="_Toc19659755"/>
      <w:r w:rsidRPr="00125828">
        <w:rPr>
          <w:rFonts w:ascii="Century Gothic" w:eastAsia="Arial Unicode MS" w:hAnsi="Century Gothic"/>
          <w:b/>
          <w:sz w:val="20"/>
          <w:szCs w:val="20"/>
          <w:lang w:val="es-ES"/>
        </w:rPr>
        <w:t>3.4.2</w:t>
      </w:r>
      <w:r w:rsidRPr="00125828">
        <w:rPr>
          <w:rFonts w:ascii="Century Gothic" w:eastAsia="Arial Unicode MS" w:hAnsi="Century Gothic"/>
          <w:b/>
          <w:sz w:val="20"/>
          <w:szCs w:val="20"/>
          <w:lang w:val="es-ES"/>
        </w:rPr>
        <w:tab/>
      </w:r>
      <w:r w:rsidR="00AA65E5" w:rsidRPr="00125828">
        <w:rPr>
          <w:rFonts w:ascii="Century Gothic" w:eastAsia="Arial Unicode MS" w:hAnsi="Century Gothic"/>
          <w:b/>
          <w:sz w:val="20"/>
          <w:szCs w:val="20"/>
          <w:lang w:val="es-ES"/>
        </w:rPr>
        <w:t>DOBLADO</w:t>
      </w:r>
      <w:bookmarkEnd w:id="160"/>
    </w:p>
    <w:p w14:paraId="46329979"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Todas las barras deberán ser rectas, excepto donde se indique en los planos; los dobleces se harán en frío, sin excepción. El doblado de las barras de refuerzo deberá hacerse cumpliendo con el Capítulo 7 del ACI 318.</w:t>
      </w:r>
    </w:p>
    <w:p w14:paraId="1E368170"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Las barras normalmente no llevarán ganchos en sus extremos, excepto donde se indique en los planos constructivos.</w:t>
      </w:r>
    </w:p>
    <w:p w14:paraId="2C106E4B" w14:textId="77777777" w:rsidR="00AA65E5" w:rsidRPr="00125828" w:rsidRDefault="00AA65E5" w:rsidP="00AA65E5">
      <w:pPr>
        <w:adjustRightInd w:val="0"/>
        <w:ind w:left="426"/>
        <w:jc w:val="both"/>
        <w:rPr>
          <w:rFonts w:ascii="Century Gothic" w:eastAsia="Arial Unicode MS" w:hAnsi="Century Gothic" w:cs="Arial"/>
          <w:lang w:val="es-ES"/>
        </w:rPr>
      </w:pPr>
    </w:p>
    <w:p w14:paraId="0D640D77" w14:textId="77777777" w:rsidR="00AA65E5" w:rsidRPr="00125828" w:rsidRDefault="004927BB" w:rsidP="004927BB">
      <w:pPr>
        <w:pStyle w:val="Tit-2"/>
        <w:widowControl/>
        <w:spacing w:before="0"/>
        <w:outlineLvl w:val="2"/>
        <w:rPr>
          <w:rFonts w:ascii="Century Gothic" w:eastAsia="Arial Unicode MS" w:hAnsi="Century Gothic"/>
          <w:b/>
          <w:sz w:val="20"/>
          <w:szCs w:val="20"/>
          <w:lang w:val="es-ES"/>
        </w:rPr>
      </w:pPr>
      <w:bookmarkStart w:id="161" w:name="_Toc19659756"/>
      <w:r w:rsidRPr="00125828">
        <w:rPr>
          <w:rFonts w:ascii="Century Gothic" w:eastAsia="Arial Unicode MS" w:hAnsi="Century Gothic"/>
          <w:b/>
          <w:sz w:val="20"/>
          <w:szCs w:val="20"/>
          <w:lang w:val="es-ES"/>
        </w:rPr>
        <w:t>3.4.3</w:t>
      </w:r>
      <w:r w:rsidRPr="00125828">
        <w:rPr>
          <w:rFonts w:ascii="Century Gothic" w:eastAsia="Arial Unicode MS" w:hAnsi="Century Gothic"/>
          <w:b/>
          <w:sz w:val="20"/>
          <w:szCs w:val="20"/>
          <w:lang w:val="es-ES"/>
        </w:rPr>
        <w:tab/>
      </w:r>
      <w:r w:rsidR="00AA65E5" w:rsidRPr="00125828">
        <w:rPr>
          <w:rFonts w:ascii="Century Gothic" w:eastAsia="Arial Unicode MS" w:hAnsi="Century Gothic"/>
          <w:b/>
          <w:sz w:val="20"/>
          <w:szCs w:val="20"/>
          <w:lang w:val="es-ES"/>
        </w:rPr>
        <w:t>ESTRIBOS</w:t>
      </w:r>
      <w:bookmarkEnd w:id="161"/>
    </w:p>
    <w:p w14:paraId="52653604"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Los estribos se construirán estrictamente en la forma en que están indicados en los planos. No se permitirá calentar las barras antes de doblarlas para formar los estribos; para ejecutar estos dobleces deberán utilizarse dobladores especiales, que no dañen el acero.</w:t>
      </w:r>
    </w:p>
    <w:p w14:paraId="0FD6229B" w14:textId="77777777" w:rsidR="00AA65E5" w:rsidRPr="00125828" w:rsidRDefault="00AA65E5" w:rsidP="00AA65E5">
      <w:pPr>
        <w:adjustRightInd w:val="0"/>
        <w:ind w:left="426"/>
        <w:jc w:val="both"/>
        <w:rPr>
          <w:rFonts w:ascii="Century Gothic" w:eastAsia="Arial Unicode MS" w:hAnsi="Century Gothic" w:cs="Arial"/>
          <w:lang w:val="es-ES"/>
        </w:rPr>
      </w:pPr>
    </w:p>
    <w:p w14:paraId="24FA3E0C" w14:textId="77777777" w:rsidR="00AA65E5" w:rsidRPr="00125828" w:rsidRDefault="004927BB" w:rsidP="004927BB">
      <w:pPr>
        <w:pStyle w:val="Tit-2"/>
        <w:widowControl/>
        <w:spacing w:before="0"/>
        <w:outlineLvl w:val="2"/>
        <w:rPr>
          <w:rFonts w:ascii="Century Gothic" w:eastAsia="Arial Unicode MS" w:hAnsi="Century Gothic"/>
          <w:b/>
          <w:sz w:val="20"/>
          <w:szCs w:val="20"/>
          <w:lang w:val="es-ES"/>
        </w:rPr>
      </w:pPr>
      <w:bookmarkStart w:id="162" w:name="_Toc19659757"/>
      <w:r w:rsidRPr="00125828">
        <w:rPr>
          <w:rFonts w:ascii="Century Gothic" w:eastAsia="Arial Unicode MS" w:hAnsi="Century Gothic"/>
          <w:b/>
          <w:sz w:val="20"/>
          <w:szCs w:val="20"/>
          <w:lang w:val="es-ES"/>
        </w:rPr>
        <w:t>3.4.4</w:t>
      </w:r>
      <w:r w:rsidRPr="00125828">
        <w:rPr>
          <w:rFonts w:ascii="Century Gothic" w:eastAsia="Arial Unicode MS" w:hAnsi="Century Gothic"/>
          <w:b/>
          <w:sz w:val="20"/>
          <w:szCs w:val="20"/>
          <w:lang w:val="es-ES"/>
        </w:rPr>
        <w:tab/>
      </w:r>
      <w:r w:rsidR="00AA65E5" w:rsidRPr="00125828">
        <w:rPr>
          <w:rFonts w:ascii="Century Gothic" w:eastAsia="Arial Unicode MS" w:hAnsi="Century Gothic"/>
          <w:b/>
          <w:sz w:val="20"/>
          <w:szCs w:val="20"/>
          <w:lang w:val="es-ES"/>
        </w:rPr>
        <w:t>TRASLAPES</w:t>
      </w:r>
      <w:bookmarkEnd w:id="162"/>
    </w:p>
    <w:p w14:paraId="2F2B0C81"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Los traslapes, deberán ser como se indica en los planos estructurales. La zona del traslape quedará firmemente amarrada con alambre. Los traslapes en vigas deberán localizarse de acuerdo con los detalles especificados en los planos de taller que deberán presentar el Contratista cuando sea requerido y deberán ser aprobados por la Supervisión.</w:t>
      </w:r>
    </w:p>
    <w:p w14:paraId="218B88E8" w14:textId="77777777" w:rsidR="00AA65E5" w:rsidRPr="00125828" w:rsidRDefault="00AA65E5" w:rsidP="00AA65E5">
      <w:pPr>
        <w:adjustRightInd w:val="0"/>
        <w:ind w:left="426"/>
        <w:jc w:val="both"/>
        <w:rPr>
          <w:rFonts w:ascii="Century Gothic" w:eastAsia="Arial Unicode MS" w:hAnsi="Century Gothic" w:cs="Arial"/>
          <w:lang w:val="es-ES"/>
        </w:rPr>
      </w:pPr>
    </w:p>
    <w:p w14:paraId="010FF02C" w14:textId="77777777" w:rsidR="00AA65E5" w:rsidRPr="00125828" w:rsidRDefault="004927BB" w:rsidP="004927BB">
      <w:pPr>
        <w:pStyle w:val="Tit-2"/>
        <w:widowControl/>
        <w:spacing w:before="0"/>
        <w:outlineLvl w:val="2"/>
        <w:rPr>
          <w:rFonts w:ascii="Century Gothic" w:eastAsia="Arial Unicode MS" w:hAnsi="Century Gothic"/>
          <w:b/>
          <w:sz w:val="20"/>
          <w:szCs w:val="20"/>
          <w:lang w:val="es-ES"/>
        </w:rPr>
      </w:pPr>
      <w:bookmarkStart w:id="163" w:name="_Toc19659758"/>
      <w:r w:rsidRPr="00125828">
        <w:rPr>
          <w:rFonts w:ascii="Century Gothic" w:eastAsia="Arial Unicode MS" w:hAnsi="Century Gothic"/>
          <w:b/>
          <w:sz w:val="20"/>
          <w:szCs w:val="20"/>
          <w:lang w:val="es-ES"/>
        </w:rPr>
        <w:t>3.4.5</w:t>
      </w:r>
      <w:r w:rsidRPr="00125828">
        <w:rPr>
          <w:rFonts w:ascii="Century Gothic" w:eastAsia="Arial Unicode MS" w:hAnsi="Century Gothic"/>
          <w:b/>
          <w:sz w:val="20"/>
          <w:szCs w:val="20"/>
          <w:lang w:val="es-ES"/>
        </w:rPr>
        <w:tab/>
      </w:r>
      <w:r w:rsidR="00AA65E5" w:rsidRPr="00125828">
        <w:rPr>
          <w:rFonts w:ascii="Century Gothic" w:eastAsia="Arial Unicode MS" w:hAnsi="Century Gothic"/>
          <w:b/>
          <w:sz w:val="20"/>
          <w:szCs w:val="20"/>
          <w:lang w:val="es-ES"/>
        </w:rPr>
        <w:t>LIMPIEZA Y PROTECCION DEL REFUERZO</w:t>
      </w:r>
      <w:bookmarkEnd w:id="163"/>
    </w:p>
    <w:p w14:paraId="5B7D6AD3"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El acero de refuerzo deberá estar limpio de oxidación, costras de concreto de colados anteriores, aceites, tierra o cualquier elemento extraño que pudiera reducir la adherencia con el concreto. En caso contrario, al acero deberá limpiarse con un cepillo de alambre o con algún disolvente cuando se trate de materias grasosas.</w:t>
      </w:r>
    </w:p>
    <w:p w14:paraId="75780C3F" w14:textId="77777777" w:rsidR="00AA65E5" w:rsidRPr="00125828" w:rsidRDefault="00AA65E5" w:rsidP="00AA65E5">
      <w:pPr>
        <w:adjustRightInd w:val="0"/>
        <w:ind w:left="426"/>
        <w:jc w:val="both"/>
        <w:rPr>
          <w:rFonts w:ascii="Century Gothic" w:eastAsia="Arial Unicode MS" w:hAnsi="Century Gothic" w:cs="Arial"/>
          <w:lang w:val="es-ES"/>
        </w:rPr>
      </w:pPr>
    </w:p>
    <w:p w14:paraId="197AD243"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Por ningún motivo, una vez aprobada la posición del refuerzo, se permitirá la colocación de cargas y el paso de operarios o carretillas sobre los amarres, debiendo utilizarse pasarelas que no se apoyen sobre el refuerzo y así evitar que se deformen o pierdan la posición correcta en que fueron colocados y aprobados.</w:t>
      </w:r>
    </w:p>
    <w:p w14:paraId="17E1141B" w14:textId="77777777" w:rsidR="00AA65E5" w:rsidRPr="00125828" w:rsidRDefault="00AA65E5" w:rsidP="0061168D">
      <w:pPr>
        <w:adjustRightInd w:val="0"/>
        <w:jc w:val="both"/>
        <w:rPr>
          <w:rFonts w:ascii="Century Gothic" w:eastAsia="Arial Unicode MS" w:hAnsi="Century Gothic" w:cs="Arial"/>
          <w:lang w:val="es-ES"/>
        </w:rPr>
      </w:pPr>
    </w:p>
    <w:p w14:paraId="30CD1964" w14:textId="77777777" w:rsidR="00AA65E5" w:rsidRPr="00125828" w:rsidRDefault="004927BB" w:rsidP="004927BB">
      <w:pPr>
        <w:pStyle w:val="Tit-2"/>
        <w:widowControl/>
        <w:spacing w:before="0"/>
        <w:outlineLvl w:val="2"/>
        <w:rPr>
          <w:rFonts w:ascii="Century Gothic" w:eastAsia="Arial Unicode MS" w:hAnsi="Century Gothic"/>
          <w:b/>
          <w:sz w:val="20"/>
          <w:szCs w:val="20"/>
          <w:lang w:val="es-ES"/>
        </w:rPr>
      </w:pPr>
      <w:bookmarkStart w:id="164" w:name="_Toc19659759"/>
      <w:r w:rsidRPr="00125828">
        <w:rPr>
          <w:rFonts w:ascii="Century Gothic" w:eastAsia="Arial Unicode MS" w:hAnsi="Century Gothic"/>
          <w:b/>
          <w:sz w:val="20"/>
          <w:szCs w:val="20"/>
          <w:lang w:val="es-ES"/>
        </w:rPr>
        <w:t>3.4.6</w:t>
      </w:r>
      <w:r w:rsidRPr="00125828">
        <w:rPr>
          <w:rFonts w:ascii="Century Gothic" w:eastAsia="Arial Unicode MS" w:hAnsi="Century Gothic"/>
          <w:b/>
          <w:sz w:val="20"/>
          <w:szCs w:val="20"/>
          <w:lang w:val="es-ES"/>
        </w:rPr>
        <w:tab/>
      </w:r>
      <w:r w:rsidR="00AA65E5" w:rsidRPr="00125828">
        <w:rPr>
          <w:rFonts w:ascii="Century Gothic" w:eastAsia="Arial Unicode MS" w:hAnsi="Century Gothic"/>
          <w:b/>
          <w:sz w:val="20"/>
          <w:szCs w:val="20"/>
          <w:lang w:val="es-ES"/>
        </w:rPr>
        <w:t>ALMACENAJE</w:t>
      </w:r>
      <w:bookmarkEnd w:id="164"/>
    </w:p>
    <w:p w14:paraId="4753D30A"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Inmediatamente después de ser entregado el acero de refuerzo, será clasificado por tamaño, forma, longitud o por su uso final. Se almacenará en estantes que no toquen el suelo y se protegerá en todo momento de la intemperie.</w:t>
      </w:r>
    </w:p>
    <w:p w14:paraId="75D40BEF" w14:textId="77777777" w:rsidR="00AA65E5" w:rsidRPr="00125828" w:rsidRDefault="00AA65E5" w:rsidP="00AA65E5">
      <w:pPr>
        <w:adjustRightInd w:val="0"/>
        <w:ind w:left="426"/>
        <w:jc w:val="both"/>
        <w:rPr>
          <w:rFonts w:ascii="Century Gothic" w:eastAsia="Arial Unicode MS" w:hAnsi="Century Gothic" w:cs="Arial"/>
          <w:lang w:val="es-ES"/>
        </w:rPr>
      </w:pPr>
    </w:p>
    <w:p w14:paraId="62DABFD7" w14:textId="77777777" w:rsidR="00AA65E5" w:rsidRPr="00125828" w:rsidRDefault="004927BB" w:rsidP="004927BB">
      <w:pPr>
        <w:pStyle w:val="Tit-2"/>
        <w:widowControl/>
        <w:spacing w:before="0"/>
        <w:outlineLvl w:val="2"/>
        <w:rPr>
          <w:rFonts w:ascii="Century Gothic" w:eastAsia="Arial Unicode MS" w:hAnsi="Century Gothic"/>
          <w:b/>
          <w:sz w:val="20"/>
          <w:szCs w:val="20"/>
          <w:lang w:val="es-ES"/>
        </w:rPr>
      </w:pPr>
      <w:bookmarkStart w:id="165" w:name="_Toc19659760"/>
      <w:r w:rsidRPr="00125828">
        <w:rPr>
          <w:rFonts w:ascii="Century Gothic" w:eastAsia="Arial Unicode MS" w:hAnsi="Century Gothic"/>
          <w:b/>
          <w:sz w:val="20"/>
          <w:szCs w:val="20"/>
          <w:lang w:val="es-ES"/>
        </w:rPr>
        <w:t>3.4.7</w:t>
      </w:r>
      <w:r w:rsidRPr="00125828">
        <w:rPr>
          <w:rFonts w:ascii="Century Gothic" w:eastAsia="Arial Unicode MS" w:hAnsi="Century Gothic"/>
          <w:b/>
          <w:sz w:val="20"/>
          <w:szCs w:val="20"/>
          <w:lang w:val="es-ES"/>
        </w:rPr>
        <w:tab/>
      </w:r>
      <w:r w:rsidR="00AA65E5" w:rsidRPr="00125828">
        <w:rPr>
          <w:rFonts w:ascii="Century Gothic" w:eastAsia="Arial Unicode MS" w:hAnsi="Century Gothic"/>
          <w:b/>
          <w:sz w:val="20"/>
          <w:szCs w:val="20"/>
          <w:lang w:val="es-ES"/>
        </w:rPr>
        <w:t>PRUEBAS DEL ACERO DE REFUERZO</w:t>
      </w:r>
      <w:bookmarkEnd w:id="165"/>
    </w:p>
    <w:p w14:paraId="7CFE8A39"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De cada partida de diferente diámetro del acero de refuerzo entregado en la obra, se tomarán tres probetas que deberán ser sometidas a pruebas para acero de refuerzo de acuerdo con la especificación ASTM A370.</w:t>
      </w:r>
    </w:p>
    <w:p w14:paraId="4C0994DB" w14:textId="77777777" w:rsidR="00AA65E5" w:rsidRPr="00125828" w:rsidRDefault="00AA65E5" w:rsidP="00AA65E5">
      <w:pPr>
        <w:adjustRightInd w:val="0"/>
        <w:ind w:left="426"/>
        <w:jc w:val="both"/>
        <w:rPr>
          <w:rFonts w:ascii="Century Gothic" w:eastAsia="Arial Unicode MS" w:hAnsi="Century Gothic" w:cs="Arial"/>
          <w:lang w:val="es-ES"/>
        </w:rPr>
      </w:pPr>
    </w:p>
    <w:p w14:paraId="26A081FB" w14:textId="77777777" w:rsidR="00AA65E5" w:rsidRPr="00125828" w:rsidRDefault="004927BB" w:rsidP="004927BB">
      <w:pPr>
        <w:pStyle w:val="Tit-2"/>
        <w:widowControl/>
        <w:spacing w:before="0"/>
        <w:outlineLvl w:val="2"/>
        <w:rPr>
          <w:rFonts w:ascii="Century Gothic" w:eastAsia="Arial Unicode MS" w:hAnsi="Century Gothic"/>
          <w:b/>
          <w:sz w:val="20"/>
          <w:szCs w:val="20"/>
          <w:lang w:val="es-ES"/>
        </w:rPr>
      </w:pPr>
      <w:bookmarkStart w:id="166" w:name="_Toc19659761"/>
      <w:r w:rsidRPr="00125828">
        <w:rPr>
          <w:rFonts w:ascii="Century Gothic" w:eastAsia="Arial Unicode MS" w:hAnsi="Century Gothic"/>
          <w:b/>
          <w:sz w:val="20"/>
          <w:szCs w:val="20"/>
          <w:lang w:val="es-ES"/>
        </w:rPr>
        <w:t>3.4.8</w:t>
      </w:r>
      <w:r w:rsidRPr="00125828">
        <w:rPr>
          <w:rFonts w:ascii="Century Gothic" w:eastAsia="Arial Unicode MS" w:hAnsi="Century Gothic"/>
          <w:b/>
          <w:sz w:val="20"/>
          <w:szCs w:val="20"/>
          <w:lang w:val="es-ES"/>
        </w:rPr>
        <w:tab/>
      </w:r>
      <w:r w:rsidR="00AA65E5" w:rsidRPr="00125828">
        <w:rPr>
          <w:rFonts w:ascii="Century Gothic" w:eastAsia="Arial Unicode MS" w:hAnsi="Century Gothic"/>
          <w:b/>
          <w:sz w:val="20"/>
          <w:szCs w:val="20"/>
          <w:lang w:val="es-ES"/>
        </w:rPr>
        <w:t>INSPECCIONES Y APROBACIÓN</w:t>
      </w:r>
      <w:bookmarkEnd w:id="166"/>
    </w:p>
    <w:p w14:paraId="76A74DA7"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Todo refuerzo será inspeccionado por la Supervisión después de ser colocado en los encofrados. Antes de colocar el concreto debe de tenerse la aprobación de la Supervisión.</w:t>
      </w:r>
    </w:p>
    <w:p w14:paraId="0B5AE6D9" w14:textId="77777777" w:rsidR="00AA65E5" w:rsidRPr="00125828" w:rsidRDefault="00AA65E5" w:rsidP="00AA65E5">
      <w:pPr>
        <w:adjustRightInd w:val="0"/>
        <w:ind w:left="426"/>
        <w:jc w:val="both"/>
        <w:rPr>
          <w:rFonts w:ascii="Century Gothic" w:eastAsia="Arial Unicode MS" w:hAnsi="Century Gothic" w:cs="Arial"/>
          <w:lang w:val="es-ES"/>
        </w:rPr>
      </w:pPr>
    </w:p>
    <w:p w14:paraId="3956CAF4" w14:textId="77777777" w:rsidR="00AA65E5" w:rsidRPr="00125828" w:rsidRDefault="004927BB" w:rsidP="004927BB">
      <w:pPr>
        <w:pStyle w:val="Tit-2"/>
        <w:widowControl/>
        <w:spacing w:before="0"/>
        <w:outlineLvl w:val="2"/>
        <w:rPr>
          <w:rFonts w:ascii="Century Gothic" w:eastAsia="Arial Unicode MS" w:hAnsi="Century Gothic"/>
          <w:b/>
          <w:sz w:val="20"/>
          <w:szCs w:val="20"/>
          <w:lang w:val="es-ES"/>
        </w:rPr>
      </w:pPr>
      <w:bookmarkStart w:id="167" w:name="_Toc19659762"/>
      <w:r w:rsidRPr="00125828">
        <w:rPr>
          <w:rFonts w:ascii="Century Gothic" w:eastAsia="Arial Unicode MS" w:hAnsi="Century Gothic"/>
          <w:b/>
          <w:sz w:val="20"/>
          <w:szCs w:val="20"/>
          <w:lang w:val="es-ES"/>
        </w:rPr>
        <w:t>3.4.9</w:t>
      </w:r>
      <w:r w:rsidRPr="00125828">
        <w:rPr>
          <w:rFonts w:ascii="Century Gothic" w:eastAsia="Arial Unicode MS" w:hAnsi="Century Gothic"/>
          <w:b/>
          <w:sz w:val="20"/>
          <w:szCs w:val="20"/>
          <w:lang w:val="es-ES"/>
        </w:rPr>
        <w:tab/>
      </w:r>
      <w:r w:rsidR="00AA65E5" w:rsidRPr="00125828">
        <w:rPr>
          <w:rFonts w:ascii="Century Gothic" w:eastAsia="Arial Unicode MS" w:hAnsi="Century Gothic"/>
          <w:b/>
          <w:sz w:val="20"/>
          <w:szCs w:val="20"/>
          <w:lang w:val="es-ES"/>
        </w:rPr>
        <w:t>RECUBRIMIENTO DEL REFUERZO</w:t>
      </w:r>
      <w:bookmarkEnd w:id="167"/>
    </w:p>
    <w:p w14:paraId="51B4CE5A"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Se deberá asegurar el recubrimiento adecuado para todas las varillas. Todo el refuerzo deberá contar con elementos separadores, ya sea de concreto o de varillas, para separarlo del suelo o encofrado contra el que se colará el concreto. Los recubrimientos mínimos requeridos serán los especificados en los planos estructurales respectivos. </w:t>
      </w:r>
    </w:p>
    <w:p w14:paraId="205D3920" w14:textId="77777777" w:rsidR="00AA65E5" w:rsidRPr="00125828" w:rsidRDefault="00AA65E5" w:rsidP="00AA65E5">
      <w:pPr>
        <w:adjustRightInd w:val="0"/>
        <w:ind w:left="426"/>
        <w:jc w:val="both"/>
        <w:rPr>
          <w:rFonts w:ascii="Century Gothic" w:eastAsia="Arial Unicode MS" w:hAnsi="Century Gothic" w:cs="Arial"/>
          <w:lang w:val="es-ES"/>
        </w:rPr>
      </w:pPr>
    </w:p>
    <w:p w14:paraId="33653FB7"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En caso que no existiere una indicación clara en dichos planos para un miembro en particular, será la responsabilidad del Contratista el obtener dicha información de la Supervisión, antes de proceder al armado del miembro.</w:t>
      </w:r>
    </w:p>
    <w:p w14:paraId="4E4A2712" w14:textId="77777777" w:rsidR="00AA65E5" w:rsidRPr="00125828" w:rsidRDefault="00AA65E5" w:rsidP="00AA65E5">
      <w:pPr>
        <w:adjustRightInd w:val="0"/>
        <w:ind w:left="426"/>
        <w:jc w:val="both"/>
        <w:rPr>
          <w:rFonts w:ascii="Century Gothic" w:eastAsia="Arial Unicode MS" w:hAnsi="Century Gothic" w:cs="Arial"/>
          <w:lang w:val="es-ES"/>
        </w:rPr>
      </w:pPr>
    </w:p>
    <w:p w14:paraId="0DC9C458"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La tolerancia para estos recubrimientos será de más o menos medio centímetro. En caso que los recubrimientos no cumplan con lo mencionado anteriormente, la Supervisión podrá requerir que se coloque nuevamente el refuerzo con los recubrimientos especificados.</w:t>
      </w:r>
    </w:p>
    <w:p w14:paraId="107E1F8A" w14:textId="77777777" w:rsidR="00AA65E5" w:rsidRPr="00125828" w:rsidRDefault="00AA65E5" w:rsidP="00AA65E5">
      <w:pPr>
        <w:adjustRightInd w:val="0"/>
        <w:ind w:left="426"/>
        <w:jc w:val="both"/>
        <w:rPr>
          <w:rFonts w:ascii="Century Gothic" w:eastAsia="Arial Unicode MS" w:hAnsi="Century Gothic" w:cs="Arial"/>
          <w:lang w:val="es-ES"/>
        </w:rPr>
      </w:pPr>
    </w:p>
    <w:p w14:paraId="518CB41E" w14:textId="77777777" w:rsidR="00AA65E5" w:rsidRPr="00125828" w:rsidRDefault="004927BB" w:rsidP="004927BB">
      <w:pPr>
        <w:pStyle w:val="Tit-2"/>
        <w:widowControl/>
        <w:tabs>
          <w:tab w:val="clear" w:pos="1224"/>
        </w:tabs>
        <w:spacing w:before="0"/>
        <w:ind w:left="0" w:firstLine="0"/>
        <w:outlineLvl w:val="1"/>
        <w:rPr>
          <w:rFonts w:ascii="Century Gothic" w:eastAsia="Arial Unicode MS" w:hAnsi="Century Gothic"/>
          <w:b/>
          <w:bCs/>
          <w:i w:val="0"/>
          <w:iCs w:val="0"/>
          <w:sz w:val="20"/>
          <w:szCs w:val="20"/>
          <w:lang w:val="es-ES"/>
        </w:rPr>
      </w:pPr>
      <w:bookmarkStart w:id="168" w:name="_Toc19659763"/>
      <w:r w:rsidRPr="00125828">
        <w:rPr>
          <w:rFonts w:ascii="Century Gothic" w:eastAsia="Arial Unicode MS" w:hAnsi="Century Gothic"/>
          <w:b/>
          <w:bCs/>
          <w:i w:val="0"/>
          <w:iCs w:val="0"/>
          <w:sz w:val="20"/>
          <w:szCs w:val="20"/>
          <w:lang w:val="es-ES"/>
        </w:rPr>
        <w:t xml:space="preserve">3.5   </w:t>
      </w:r>
      <w:r w:rsidR="00AA65E5" w:rsidRPr="00125828">
        <w:rPr>
          <w:rFonts w:ascii="Century Gothic" w:eastAsia="Arial Unicode MS" w:hAnsi="Century Gothic"/>
          <w:b/>
          <w:bCs/>
          <w:i w:val="0"/>
          <w:iCs w:val="0"/>
          <w:sz w:val="20"/>
          <w:szCs w:val="20"/>
          <w:lang w:val="es-ES"/>
        </w:rPr>
        <w:t>DUCTOS Y ACCESORIOS EMBEBIDOS</w:t>
      </w:r>
      <w:bookmarkEnd w:id="168"/>
    </w:p>
    <w:p w14:paraId="1DE6CB93"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Los ductos eléctricos, pasa tubos y demás elementos embebidos en el concreto cumplirán las siguientes condiciones:</w:t>
      </w:r>
    </w:p>
    <w:p w14:paraId="3A1C96BA" w14:textId="77777777" w:rsidR="00AA65E5" w:rsidRPr="00125828" w:rsidRDefault="00AA65E5" w:rsidP="00AA65E5">
      <w:pPr>
        <w:adjustRightInd w:val="0"/>
        <w:ind w:left="426"/>
        <w:jc w:val="both"/>
        <w:rPr>
          <w:rFonts w:ascii="Century Gothic" w:eastAsia="Arial Unicode MS" w:hAnsi="Century Gothic" w:cs="Arial"/>
          <w:lang w:val="es-ES"/>
        </w:rPr>
      </w:pPr>
    </w:p>
    <w:p w14:paraId="75CF2C9E"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w:t>
      </w:r>
      <w:r w:rsidRPr="00125828">
        <w:rPr>
          <w:rFonts w:ascii="Century Gothic" w:eastAsia="Arial Unicode MS" w:hAnsi="Century Gothic" w:cs="Arial"/>
          <w:lang w:val="es-ES"/>
        </w:rPr>
        <w:tab/>
        <w:t xml:space="preserve">Se instalarán hasta que todo el refuerzo esté en su lugar. </w:t>
      </w:r>
    </w:p>
    <w:p w14:paraId="27EF9B71"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w:t>
      </w:r>
      <w:r w:rsidRPr="00125828">
        <w:rPr>
          <w:rFonts w:ascii="Century Gothic" w:eastAsia="Arial Unicode MS" w:hAnsi="Century Gothic" w:cs="Arial"/>
          <w:lang w:val="es-ES"/>
        </w:rPr>
        <w:tab/>
        <w:t>No se permitirá la inclusión de cualquier tubería o elemento de aluminio en el concreto para evitar reacciones adversas.</w:t>
      </w:r>
    </w:p>
    <w:p w14:paraId="2E2B0336"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w:t>
      </w:r>
      <w:r w:rsidRPr="00125828">
        <w:rPr>
          <w:rFonts w:ascii="Century Gothic" w:eastAsia="Arial Unicode MS" w:hAnsi="Century Gothic" w:cs="Arial"/>
          <w:lang w:val="es-ES"/>
        </w:rPr>
        <w:tab/>
        <w:t xml:space="preserve">Cualquier tubería que se instale embebida en las paredes deberá tener una dimensión menor a 1/3 del espesor del concreto en que está embebida. En caso de colocarse varios tubos en forma paralela, la separación entre éstos deberá ser por lo menos tres diámetros de centro a centro. </w:t>
      </w:r>
    </w:p>
    <w:p w14:paraId="4326FB32"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w:t>
      </w:r>
      <w:r w:rsidRPr="00125828">
        <w:rPr>
          <w:rFonts w:ascii="Century Gothic" w:eastAsia="Arial Unicode MS" w:hAnsi="Century Gothic" w:cs="Arial"/>
          <w:lang w:val="es-ES"/>
        </w:rPr>
        <w:tab/>
        <w:t>El recubrimiento mínimo de cualquier tubería será de 4 cm.</w:t>
      </w:r>
    </w:p>
    <w:p w14:paraId="497F7911" w14:textId="77777777" w:rsidR="00AA65E5" w:rsidRPr="00125828" w:rsidRDefault="00AA65E5" w:rsidP="00AA65E5">
      <w:pPr>
        <w:adjustRightInd w:val="0"/>
        <w:ind w:left="426"/>
        <w:jc w:val="both"/>
        <w:rPr>
          <w:rFonts w:ascii="Century Gothic" w:eastAsia="Arial Unicode MS" w:hAnsi="Century Gothic" w:cs="Arial"/>
          <w:lang w:val="es-ES"/>
        </w:rPr>
      </w:pPr>
    </w:p>
    <w:p w14:paraId="3A545B17" w14:textId="77777777" w:rsidR="00AA65E5" w:rsidRPr="00125828" w:rsidRDefault="00544307" w:rsidP="00544307">
      <w:pPr>
        <w:pStyle w:val="Tit-2"/>
        <w:widowControl/>
        <w:tabs>
          <w:tab w:val="clear" w:pos="1224"/>
        </w:tabs>
        <w:spacing w:before="0"/>
        <w:ind w:left="0" w:firstLine="0"/>
        <w:outlineLvl w:val="1"/>
        <w:rPr>
          <w:rFonts w:ascii="Century Gothic" w:eastAsia="Arial Unicode MS" w:hAnsi="Century Gothic"/>
          <w:b/>
          <w:bCs/>
          <w:i w:val="0"/>
          <w:iCs w:val="0"/>
          <w:sz w:val="20"/>
          <w:szCs w:val="20"/>
          <w:lang w:val="es-ES"/>
        </w:rPr>
      </w:pPr>
      <w:bookmarkStart w:id="169" w:name="_Toc19659764"/>
      <w:r w:rsidRPr="00125828">
        <w:rPr>
          <w:rFonts w:ascii="Century Gothic" w:eastAsia="Arial Unicode MS" w:hAnsi="Century Gothic"/>
          <w:b/>
          <w:bCs/>
          <w:i w:val="0"/>
          <w:iCs w:val="0"/>
          <w:sz w:val="20"/>
          <w:szCs w:val="20"/>
          <w:lang w:val="es-ES"/>
        </w:rPr>
        <w:lastRenderedPageBreak/>
        <w:t xml:space="preserve">3.6   </w:t>
      </w:r>
      <w:r w:rsidR="00AA65E5" w:rsidRPr="00125828">
        <w:rPr>
          <w:rFonts w:ascii="Century Gothic" w:eastAsia="Arial Unicode MS" w:hAnsi="Century Gothic"/>
          <w:b/>
          <w:bCs/>
          <w:i w:val="0"/>
          <w:iCs w:val="0"/>
          <w:sz w:val="20"/>
          <w:szCs w:val="20"/>
          <w:lang w:val="es-ES"/>
        </w:rPr>
        <w:t>ESTRUCTURAS DE CONCRETO</w:t>
      </w:r>
      <w:bookmarkEnd w:id="169"/>
    </w:p>
    <w:p w14:paraId="513759FF" w14:textId="77777777" w:rsidR="00AA65E5" w:rsidRPr="00125828" w:rsidRDefault="00AA65E5" w:rsidP="00AA65E5">
      <w:pPr>
        <w:adjustRightInd w:val="0"/>
        <w:ind w:left="426"/>
        <w:jc w:val="both"/>
        <w:rPr>
          <w:rFonts w:ascii="Century Gothic" w:eastAsia="Arial Unicode MS" w:hAnsi="Century Gothic" w:cs="Arial"/>
          <w:lang w:val="es-ES"/>
        </w:rPr>
      </w:pPr>
    </w:p>
    <w:p w14:paraId="538460E7" w14:textId="77777777" w:rsidR="00AA65E5" w:rsidRPr="00125828" w:rsidRDefault="00544307" w:rsidP="00544307">
      <w:pPr>
        <w:pStyle w:val="Tit-2"/>
        <w:widowControl/>
        <w:spacing w:before="0"/>
        <w:outlineLvl w:val="2"/>
        <w:rPr>
          <w:rFonts w:ascii="Century Gothic" w:eastAsia="Arial Unicode MS" w:hAnsi="Century Gothic"/>
          <w:b/>
          <w:sz w:val="20"/>
          <w:szCs w:val="20"/>
          <w:lang w:val="es-ES"/>
        </w:rPr>
      </w:pPr>
      <w:bookmarkStart w:id="170" w:name="_Toc19659765"/>
      <w:r w:rsidRPr="00125828">
        <w:rPr>
          <w:rFonts w:ascii="Century Gothic" w:eastAsia="Arial Unicode MS" w:hAnsi="Century Gothic"/>
          <w:b/>
          <w:sz w:val="20"/>
          <w:szCs w:val="20"/>
          <w:lang w:val="es-ES"/>
        </w:rPr>
        <w:t>3.6.1</w:t>
      </w:r>
      <w:r w:rsidR="00AA65E5" w:rsidRPr="00125828">
        <w:rPr>
          <w:rFonts w:ascii="Century Gothic" w:eastAsia="Arial Unicode MS" w:hAnsi="Century Gothic"/>
          <w:b/>
          <w:sz w:val="20"/>
          <w:szCs w:val="20"/>
          <w:lang w:val="es-ES"/>
        </w:rPr>
        <w:tab/>
      </w:r>
      <w:r w:rsidRPr="00125828">
        <w:rPr>
          <w:rFonts w:ascii="Century Gothic" w:eastAsia="Arial Unicode MS" w:hAnsi="Century Gothic"/>
          <w:b/>
          <w:sz w:val="20"/>
          <w:szCs w:val="20"/>
          <w:lang w:val="es-ES"/>
        </w:rPr>
        <w:t xml:space="preserve">ZAPATAS, </w:t>
      </w:r>
      <w:r w:rsidR="00AA65E5" w:rsidRPr="00125828">
        <w:rPr>
          <w:rFonts w:ascii="Century Gothic" w:eastAsia="Arial Unicode MS" w:hAnsi="Century Gothic"/>
          <w:b/>
          <w:sz w:val="20"/>
          <w:szCs w:val="20"/>
          <w:lang w:val="es-ES"/>
        </w:rPr>
        <w:t>SOLERAS DE FUNDACION Y PEDESTAL</w:t>
      </w:r>
      <w:bookmarkEnd w:id="170"/>
      <w:r w:rsidR="00AA65E5" w:rsidRPr="00125828">
        <w:rPr>
          <w:rFonts w:ascii="Century Gothic" w:eastAsia="Arial Unicode MS" w:hAnsi="Century Gothic"/>
          <w:b/>
          <w:sz w:val="20"/>
          <w:szCs w:val="20"/>
          <w:lang w:val="es-ES"/>
        </w:rPr>
        <w:t xml:space="preserve"> </w:t>
      </w:r>
    </w:p>
    <w:p w14:paraId="188672E2"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En las construcciones de soleras de </w:t>
      </w:r>
      <w:r w:rsidR="00544307" w:rsidRPr="00125828">
        <w:rPr>
          <w:rFonts w:ascii="Century Gothic" w:eastAsia="Arial Unicode MS" w:hAnsi="Century Gothic" w:cs="Arial"/>
          <w:lang w:val="es-ES"/>
        </w:rPr>
        <w:t>zapatas, fundaciones</w:t>
      </w:r>
      <w:r w:rsidRPr="00125828">
        <w:rPr>
          <w:rFonts w:ascii="Century Gothic" w:eastAsia="Arial Unicode MS" w:hAnsi="Century Gothic" w:cs="Arial"/>
          <w:lang w:val="es-ES"/>
        </w:rPr>
        <w:t xml:space="preserve"> y pedestal</w:t>
      </w:r>
      <w:r w:rsidR="00544307" w:rsidRPr="00125828">
        <w:rPr>
          <w:rFonts w:ascii="Century Gothic" w:eastAsia="Arial Unicode MS" w:hAnsi="Century Gothic" w:cs="Arial"/>
          <w:lang w:val="es-ES"/>
        </w:rPr>
        <w:t>es</w:t>
      </w:r>
      <w:r w:rsidRPr="00125828">
        <w:rPr>
          <w:rFonts w:ascii="Century Gothic" w:eastAsia="Arial Unicode MS" w:hAnsi="Century Gothic" w:cs="Arial"/>
          <w:lang w:val="es-ES"/>
        </w:rPr>
        <w:t>, se procederá de la siguiente forma:</w:t>
      </w:r>
    </w:p>
    <w:p w14:paraId="78F21054"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Realizados los trabajos de excavación, se procederá a la construcción de los moldes respectivos y a la colocación del acero de refuerzo en la posición, forma y medida indicada en los detalles estructurales para cada solera de fundación y pedestal, en particular. </w:t>
      </w:r>
    </w:p>
    <w:p w14:paraId="79696A9C"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Todos los trabajos relacionados con la elaboración y colocación de concreto, se regirán por lo estipulado en las partidas de Concreto y Acero de Refuerzo de estas Especificaciones Técnicas.</w:t>
      </w:r>
    </w:p>
    <w:p w14:paraId="5C2BEBDD" w14:textId="77777777" w:rsidR="00AA65E5" w:rsidRPr="00125828" w:rsidRDefault="00AA65E5" w:rsidP="00AA65E5">
      <w:pPr>
        <w:adjustRightInd w:val="0"/>
        <w:ind w:left="426"/>
        <w:jc w:val="both"/>
        <w:rPr>
          <w:rFonts w:ascii="Century Gothic" w:eastAsia="Arial Unicode MS" w:hAnsi="Century Gothic" w:cs="Arial"/>
          <w:lang w:val="es-ES"/>
        </w:rPr>
      </w:pPr>
    </w:p>
    <w:p w14:paraId="1C046D9B" w14:textId="77777777" w:rsidR="00AA65E5" w:rsidRPr="00125828" w:rsidRDefault="00AA65E5" w:rsidP="00544307">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MEDICIÓN Y FORMA DE PAGO</w:t>
      </w:r>
    </w:p>
    <w:p w14:paraId="70ED917F"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La medida y forma de pago será realizada por metro cúbico (m³) de concreto armado o como se describa en el Formulario de Oferta, según el dimensionamiento y forma indicada en los planos estructurales para cada obra en particular.</w:t>
      </w:r>
    </w:p>
    <w:p w14:paraId="64F3AC32" w14:textId="77777777" w:rsidR="00AA65E5" w:rsidRPr="00125828" w:rsidRDefault="00AA65E5" w:rsidP="00AA65E5">
      <w:pPr>
        <w:adjustRightInd w:val="0"/>
        <w:ind w:left="426"/>
        <w:jc w:val="both"/>
        <w:rPr>
          <w:rFonts w:ascii="Century Gothic" w:eastAsia="Arial Unicode MS" w:hAnsi="Century Gothic" w:cs="Arial"/>
          <w:lang w:val="es-ES"/>
        </w:rPr>
      </w:pPr>
    </w:p>
    <w:p w14:paraId="7321EC21" w14:textId="77777777" w:rsidR="00AA65E5" w:rsidRPr="00125828" w:rsidRDefault="00544307" w:rsidP="00544307">
      <w:pPr>
        <w:pStyle w:val="Tit-2"/>
        <w:widowControl/>
        <w:spacing w:before="0"/>
        <w:outlineLvl w:val="2"/>
        <w:rPr>
          <w:rFonts w:ascii="Century Gothic" w:eastAsia="Arial Unicode MS" w:hAnsi="Century Gothic"/>
          <w:b/>
          <w:sz w:val="20"/>
          <w:szCs w:val="20"/>
          <w:lang w:val="es-ES"/>
        </w:rPr>
      </w:pPr>
      <w:bookmarkStart w:id="171" w:name="_Toc19659766"/>
      <w:r w:rsidRPr="00125828">
        <w:rPr>
          <w:rFonts w:ascii="Century Gothic" w:eastAsia="Arial Unicode MS" w:hAnsi="Century Gothic"/>
          <w:b/>
          <w:sz w:val="20"/>
          <w:szCs w:val="20"/>
          <w:lang w:val="es-ES"/>
        </w:rPr>
        <w:t>3.6.2</w:t>
      </w:r>
      <w:r w:rsidR="00AA65E5" w:rsidRPr="00125828">
        <w:rPr>
          <w:rFonts w:ascii="Century Gothic" w:eastAsia="Arial Unicode MS" w:hAnsi="Century Gothic"/>
          <w:b/>
          <w:sz w:val="20"/>
          <w:szCs w:val="20"/>
          <w:lang w:val="es-ES"/>
        </w:rPr>
        <w:tab/>
      </w:r>
      <w:r w:rsidRPr="00125828">
        <w:rPr>
          <w:rFonts w:ascii="Century Gothic" w:eastAsia="Arial Unicode MS" w:hAnsi="Century Gothic"/>
          <w:b/>
          <w:sz w:val="20"/>
          <w:szCs w:val="20"/>
          <w:lang w:val="es-ES"/>
        </w:rPr>
        <w:t xml:space="preserve">COLUMNAS, </w:t>
      </w:r>
      <w:r w:rsidR="00B64FCE" w:rsidRPr="00125828">
        <w:rPr>
          <w:rFonts w:ascii="Century Gothic" w:eastAsia="Arial Unicode MS" w:hAnsi="Century Gothic"/>
          <w:b/>
          <w:sz w:val="20"/>
          <w:szCs w:val="20"/>
          <w:lang w:val="es-ES"/>
        </w:rPr>
        <w:t xml:space="preserve">VIGAS, </w:t>
      </w:r>
      <w:r w:rsidR="00AA65E5" w:rsidRPr="00125828">
        <w:rPr>
          <w:rFonts w:ascii="Century Gothic" w:eastAsia="Arial Unicode MS" w:hAnsi="Century Gothic"/>
          <w:b/>
          <w:sz w:val="20"/>
          <w:szCs w:val="20"/>
          <w:lang w:val="es-ES"/>
        </w:rPr>
        <w:t>NERVIOS, SOLERAS INTERMEDIAS, DE CARGADERO Y DE CORONAMIENTO</w:t>
      </w:r>
      <w:bookmarkEnd w:id="171"/>
    </w:p>
    <w:p w14:paraId="776C9264"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Para la construcción de </w:t>
      </w:r>
      <w:r w:rsidR="00544307" w:rsidRPr="00125828">
        <w:rPr>
          <w:rFonts w:ascii="Century Gothic" w:eastAsia="Arial Unicode MS" w:hAnsi="Century Gothic" w:cs="Arial"/>
          <w:lang w:val="es-ES"/>
        </w:rPr>
        <w:t xml:space="preserve">columnas, </w:t>
      </w:r>
      <w:r w:rsidR="00007D85" w:rsidRPr="00125828">
        <w:rPr>
          <w:rFonts w:ascii="Century Gothic" w:eastAsia="Arial Unicode MS" w:hAnsi="Century Gothic" w:cs="Arial"/>
          <w:lang w:val="es-ES"/>
        </w:rPr>
        <w:t xml:space="preserve">vigas, </w:t>
      </w:r>
      <w:r w:rsidRPr="00125828">
        <w:rPr>
          <w:rFonts w:ascii="Century Gothic" w:eastAsia="Arial Unicode MS" w:hAnsi="Century Gothic" w:cs="Arial"/>
          <w:lang w:val="es-ES"/>
        </w:rPr>
        <w:t>nervios, soleras intermedias, de cargadero y de coronamiento de concreto, en aquellos sitios señalados expresamente en los planos, se regirán según lo establecido en las partidas Concreto y Acero de Refuerzo de estas Especificaciones Técnicas.</w:t>
      </w:r>
    </w:p>
    <w:p w14:paraId="1B38EF75" w14:textId="77777777" w:rsidR="00AA65E5" w:rsidRPr="00125828" w:rsidRDefault="00AA65E5" w:rsidP="00AA65E5">
      <w:pPr>
        <w:adjustRightInd w:val="0"/>
        <w:ind w:left="426"/>
        <w:jc w:val="both"/>
        <w:rPr>
          <w:rFonts w:ascii="Century Gothic" w:eastAsia="Arial Unicode MS" w:hAnsi="Century Gothic" w:cs="Arial"/>
          <w:lang w:val="es-ES"/>
        </w:rPr>
      </w:pPr>
    </w:p>
    <w:p w14:paraId="724708FC" w14:textId="77777777" w:rsidR="00AA65E5" w:rsidRPr="00125828" w:rsidRDefault="00AA65E5" w:rsidP="00AA65E5">
      <w:pPr>
        <w:adjustRightInd w:val="0"/>
        <w:ind w:left="426"/>
        <w:jc w:val="both"/>
        <w:rPr>
          <w:rFonts w:ascii="Century Gothic" w:eastAsia="Arial Unicode MS" w:hAnsi="Century Gothic" w:cs="Arial"/>
          <w:b/>
          <w:lang w:val="es-ES"/>
        </w:rPr>
      </w:pPr>
      <w:r w:rsidRPr="00125828">
        <w:rPr>
          <w:rFonts w:ascii="Century Gothic" w:eastAsia="Arial Unicode MS" w:hAnsi="Century Gothic" w:cs="Arial"/>
          <w:b/>
          <w:lang w:val="es-ES"/>
        </w:rPr>
        <w:t>MEDICIÓN Y FORMA DE PAGO</w:t>
      </w:r>
    </w:p>
    <w:p w14:paraId="2A308F34" w14:textId="77777777" w:rsidR="00AA65E5" w:rsidRPr="00125828" w:rsidRDefault="00AA65E5" w:rsidP="00AA65E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La medida y forma de pago será realizada por metro cúbico (m³) de concreto armado o como se describa en el Formulario de Oferta y  según el dimensionamiento y forma indicada en los planos estructurales para cada obra en particular.</w:t>
      </w:r>
    </w:p>
    <w:p w14:paraId="23F287D9" w14:textId="77777777" w:rsidR="00B64FCE" w:rsidRPr="00125828" w:rsidRDefault="00B64FCE" w:rsidP="00AA65E5">
      <w:pPr>
        <w:adjustRightInd w:val="0"/>
        <w:ind w:left="426"/>
        <w:jc w:val="both"/>
        <w:rPr>
          <w:rFonts w:ascii="Century Gothic" w:eastAsia="Arial Unicode MS" w:hAnsi="Century Gothic" w:cs="Arial"/>
          <w:lang w:val="es-ES"/>
        </w:rPr>
      </w:pPr>
    </w:p>
    <w:p w14:paraId="2A524E06" w14:textId="77777777" w:rsidR="00B64FCE" w:rsidRPr="00125828" w:rsidRDefault="00B64FCE" w:rsidP="00B64FCE">
      <w:pPr>
        <w:pStyle w:val="Tit-2"/>
        <w:widowControl/>
        <w:spacing w:before="0"/>
        <w:outlineLvl w:val="2"/>
        <w:rPr>
          <w:rFonts w:ascii="Century Gothic" w:eastAsia="Arial Unicode MS" w:hAnsi="Century Gothic"/>
          <w:b/>
          <w:sz w:val="20"/>
          <w:szCs w:val="20"/>
          <w:lang w:val="es-ES"/>
        </w:rPr>
      </w:pPr>
      <w:bookmarkStart w:id="172" w:name="_Toc19659767"/>
      <w:r w:rsidRPr="00125828">
        <w:rPr>
          <w:rFonts w:ascii="Century Gothic" w:eastAsia="Arial Unicode MS" w:hAnsi="Century Gothic"/>
          <w:b/>
          <w:sz w:val="20"/>
          <w:szCs w:val="20"/>
          <w:lang w:val="es-ES"/>
        </w:rPr>
        <w:t>3.6.3</w:t>
      </w:r>
      <w:r w:rsidRPr="00125828">
        <w:rPr>
          <w:rFonts w:ascii="Century Gothic" w:eastAsia="Arial Unicode MS" w:hAnsi="Century Gothic"/>
          <w:b/>
          <w:sz w:val="20"/>
          <w:szCs w:val="20"/>
          <w:lang w:val="es-ES"/>
        </w:rPr>
        <w:tab/>
        <w:t>LOSA ALIGERADA DE CONCRETO PRE-ESFORZADO</w:t>
      </w:r>
      <w:bookmarkEnd w:id="172"/>
    </w:p>
    <w:p w14:paraId="32880CE1" w14:textId="77777777" w:rsidR="00B64FCE" w:rsidRPr="00125828" w:rsidRDefault="00B64FCE" w:rsidP="00B64FCE">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El trabajo comprendido en este apartado incluye la fabricación, transporte y erección del sistema de entrepiso de viguetas y bovedillas.</w:t>
      </w:r>
    </w:p>
    <w:p w14:paraId="2862DF45" w14:textId="77777777" w:rsidR="00B64FCE" w:rsidRPr="00125828" w:rsidRDefault="00B64FCE" w:rsidP="00B64FCE">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El Contratista dará pruebas fehacientes de la calidad del concreto utilizado en la fabricación de las viguetas y bovedillas para el sistema de entrepiso. La resistencia a la compresión a los 28 días debe de ser de 350 Kg./cm2. El acero de </w:t>
      </w:r>
      <w:proofErr w:type="spellStart"/>
      <w:r w:rsidRPr="00125828">
        <w:rPr>
          <w:rFonts w:ascii="Century Gothic" w:eastAsia="Arial Unicode MS" w:hAnsi="Century Gothic" w:cs="Arial"/>
          <w:lang w:val="es-ES"/>
        </w:rPr>
        <w:t>pre-esfuerzo</w:t>
      </w:r>
      <w:proofErr w:type="spellEnd"/>
      <w:r w:rsidRPr="00125828">
        <w:rPr>
          <w:rFonts w:ascii="Century Gothic" w:eastAsia="Arial Unicode MS" w:hAnsi="Century Gothic" w:cs="Arial"/>
          <w:lang w:val="es-ES"/>
        </w:rPr>
        <w:t xml:space="preserve"> deberá cumplir con las normas ASTM S-421.</w:t>
      </w:r>
    </w:p>
    <w:p w14:paraId="741C1123" w14:textId="77777777" w:rsidR="00B64FCE" w:rsidRPr="00125828" w:rsidRDefault="00B64FCE" w:rsidP="00B64FCE">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Las viguetas del sistema de entrepiso deberán sostenerse únicamente por los puntos de izar o apoyos especificados por el fabricante y por medio de equipo, métodos aceptables y por personal calificado para dicho trabajo.</w:t>
      </w:r>
    </w:p>
    <w:p w14:paraId="73CA58F5" w14:textId="77777777" w:rsidR="00B64FCE" w:rsidRPr="00125828" w:rsidRDefault="00B64FCE" w:rsidP="00B64FCE">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En caso de ser necesario, las viguetas y bovedillas deberán almacenarse sin contacto con el suelo, utilizando plataformas de madera u otro sistema.</w:t>
      </w:r>
    </w:p>
    <w:p w14:paraId="34C3A8EA" w14:textId="77777777" w:rsidR="00B64FCE" w:rsidRPr="00125828" w:rsidRDefault="00B64FCE" w:rsidP="00B64FCE">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El arriostramiento lateral de los moldes de vigas será proporcionado de acuerdo a las indicaciones del fabricante. Antes de colocar la lechada, el Contratista cerrará cuidadosamente la unión inferior de las viguetas, con el fin de evitar fugas y corregir las imperfecciones que se pudieran presentar.</w:t>
      </w:r>
    </w:p>
    <w:p w14:paraId="5133E0DD" w14:textId="77777777" w:rsidR="00B64FCE" w:rsidRPr="00125828" w:rsidRDefault="00B64FCE" w:rsidP="00B64FCE">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Alineamiento: Las viguetas serán correctamente alineadas y niveladas. Las variaciones entre las mismas serán niveladas por medio de gatos mecánicos o hidráulicos o cualquier otro método que sea recomendado por el fabricante.</w:t>
      </w:r>
    </w:p>
    <w:p w14:paraId="4E465F8B" w14:textId="77777777" w:rsidR="00B64FCE" w:rsidRPr="00125828" w:rsidRDefault="00B64FCE" w:rsidP="00B64FCE">
      <w:pPr>
        <w:adjustRightInd w:val="0"/>
        <w:ind w:left="426"/>
        <w:jc w:val="both"/>
        <w:rPr>
          <w:rFonts w:ascii="Century Gothic" w:eastAsia="Arial Unicode MS" w:hAnsi="Century Gothic" w:cs="Arial"/>
          <w:b/>
          <w:lang w:val="es-ES"/>
        </w:rPr>
      </w:pPr>
      <w:r w:rsidRPr="00125828">
        <w:rPr>
          <w:rFonts w:ascii="Century Gothic" w:eastAsia="Arial Unicode MS" w:hAnsi="Century Gothic" w:cs="Arial"/>
          <w:b/>
          <w:lang w:val="es-ES"/>
        </w:rPr>
        <w:t>FORMA DE PAGO</w:t>
      </w:r>
    </w:p>
    <w:p w14:paraId="7CCC287D" w14:textId="77777777" w:rsidR="00B64FCE" w:rsidRPr="00125828" w:rsidRDefault="00B64FCE" w:rsidP="00B64FCE">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La forma de pago será la indicada en la lista de cantidades para losa instalada y colada, incluye toda la obra falsa necesaria y los procesos de curado y </w:t>
      </w:r>
      <w:proofErr w:type="spellStart"/>
      <w:r w:rsidRPr="00125828">
        <w:rPr>
          <w:rFonts w:ascii="Century Gothic" w:eastAsia="Arial Unicode MS" w:hAnsi="Century Gothic" w:cs="Arial"/>
          <w:lang w:val="es-ES"/>
        </w:rPr>
        <w:t>pasatubos</w:t>
      </w:r>
      <w:proofErr w:type="spellEnd"/>
      <w:r w:rsidRPr="00125828">
        <w:rPr>
          <w:rFonts w:ascii="Century Gothic" w:eastAsia="Arial Unicode MS" w:hAnsi="Century Gothic" w:cs="Arial"/>
          <w:lang w:val="es-ES"/>
        </w:rPr>
        <w:t xml:space="preserve"> requeridos para las diferentes instalaciones.</w:t>
      </w:r>
    </w:p>
    <w:p w14:paraId="3F3A512D" w14:textId="77777777" w:rsidR="00007D85" w:rsidRPr="00125828" w:rsidRDefault="00007D85" w:rsidP="00B64FCE">
      <w:pPr>
        <w:adjustRightInd w:val="0"/>
        <w:ind w:left="426"/>
        <w:jc w:val="both"/>
        <w:rPr>
          <w:rFonts w:ascii="Century Gothic" w:eastAsia="Arial Unicode MS" w:hAnsi="Century Gothic" w:cs="Arial"/>
          <w:lang w:val="es-ES"/>
        </w:rPr>
      </w:pPr>
    </w:p>
    <w:p w14:paraId="3B48F84D" w14:textId="77777777" w:rsidR="00007D85" w:rsidRPr="00125828" w:rsidRDefault="00007D85" w:rsidP="00007D85">
      <w:pPr>
        <w:pStyle w:val="Tit-2"/>
        <w:widowControl/>
        <w:spacing w:before="0"/>
        <w:outlineLvl w:val="2"/>
        <w:rPr>
          <w:rFonts w:ascii="Century Gothic" w:eastAsia="Arial Unicode MS" w:hAnsi="Century Gothic"/>
          <w:b/>
          <w:sz w:val="20"/>
          <w:szCs w:val="20"/>
          <w:lang w:val="es-ES"/>
        </w:rPr>
      </w:pPr>
      <w:bookmarkStart w:id="173" w:name="_Toc19659768"/>
      <w:r w:rsidRPr="00125828">
        <w:rPr>
          <w:rFonts w:ascii="Century Gothic" w:eastAsia="Arial Unicode MS" w:hAnsi="Century Gothic"/>
          <w:b/>
          <w:sz w:val="20"/>
          <w:szCs w:val="20"/>
          <w:lang w:val="es-ES"/>
        </w:rPr>
        <w:t>3.6.4</w:t>
      </w:r>
      <w:r w:rsidRPr="00125828">
        <w:rPr>
          <w:rFonts w:ascii="Century Gothic" w:eastAsia="Arial Unicode MS" w:hAnsi="Century Gothic"/>
          <w:b/>
          <w:sz w:val="20"/>
          <w:szCs w:val="20"/>
          <w:lang w:val="es-ES"/>
        </w:rPr>
        <w:tab/>
        <w:t>JUNTAS DE DILATACIÓN</w:t>
      </w:r>
      <w:bookmarkEnd w:id="173"/>
    </w:p>
    <w:p w14:paraId="796A6A5A" w14:textId="77777777" w:rsidR="00007D85" w:rsidRPr="00125828" w:rsidRDefault="00007D85" w:rsidP="00007D8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lastRenderedPageBreak/>
        <w:t>Conforme lo indicado en los planos y detalles constructivos, el contratista dejará las juntas de dilatación correspondientes de separación entre cuerpos estructurales (Edificios, Rampa y Escaleras).</w:t>
      </w:r>
    </w:p>
    <w:p w14:paraId="027EEA5F" w14:textId="77777777" w:rsidR="00007D85" w:rsidRPr="00125828" w:rsidRDefault="00007D85" w:rsidP="00007D85">
      <w:pPr>
        <w:adjustRightInd w:val="0"/>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Las juntas de dilatación llevarán </w:t>
      </w:r>
      <w:r w:rsidR="0061168D" w:rsidRPr="00125828">
        <w:rPr>
          <w:rFonts w:ascii="Century Gothic" w:eastAsia="Arial Unicode MS" w:hAnsi="Century Gothic" w:cs="Arial"/>
          <w:lang w:val="es-ES"/>
        </w:rPr>
        <w:t>tapajuntas</w:t>
      </w:r>
      <w:r w:rsidRPr="00125828">
        <w:rPr>
          <w:rFonts w:ascii="Century Gothic" w:eastAsia="Arial Unicode MS" w:hAnsi="Century Gothic" w:cs="Arial"/>
          <w:lang w:val="es-ES"/>
        </w:rPr>
        <w:t xml:space="preserve"> de aluminio de 3/16” en la parte superior del espesor del piso o losa según el caso; ésta se colocará sobre tubo estructural 1 ½” x 1 ½” chapa 14, adherido a la viga por medio de un ángulo 1 ½” x 1 ½” x 3/16”. Entre las superficies de contacto de la lámina tapajuntas y el espesor del piso se colocará mortero con aditivo estabilizador del tipo Sika </w:t>
      </w:r>
      <w:proofErr w:type="spellStart"/>
      <w:r w:rsidRPr="00125828">
        <w:rPr>
          <w:rFonts w:ascii="Century Gothic" w:eastAsia="Arial Unicode MS" w:hAnsi="Century Gothic" w:cs="Arial"/>
          <w:lang w:val="es-ES"/>
        </w:rPr>
        <w:t>grout</w:t>
      </w:r>
      <w:proofErr w:type="spellEnd"/>
      <w:r w:rsidRPr="00125828">
        <w:rPr>
          <w:rFonts w:ascii="Century Gothic" w:eastAsia="Arial Unicode MS" w:hAnsi="Century Gothic" w:cs="Arial"/>
          <w:lang w:val="es-ES"/>
        </w:rPr>
        <w:t xml:space="preserve"> o calidad equivalente. La junta deberá quedar libre de material.</w:t>
      </w:r>
    </w:p>
    <w:p w14:paraId="59F1F2BC" w14:textId="77777777" w:rsidR="00007D85" w:rsidRPr="00125828" w:rsidRDefault="00007D85" w:rsidP="00B64FCE">
      <w:pPr>
        <w:adjustRightInd w:val="0"/>
        <w:ind w:left="426"/>
        <w:jc w:val="both"/>
        <w:rPr>
          <w:rFonts w:ascii="Century Gothic" w:eastAsia="Arial Unicode MS" w:hAnsi="Century Gothic" w:cs="Arial"/>
          <w:lang w:val="es-ES"/>
        </w:rPr>
      </w:pPr>
    </w:p>
    <w:p w14:paraId="31FA074B" w14:textId="77777777" w:rsidR="00F01EC1" w:rsidRPr="00125828" w:rsidRDefault="00544307" w:rsidP="00F30ED3">
      <w:pPr>
        <w:pStyle w:val="Tit-2"/>
        <w:widowControl/>
        <w:tabs>
          <w:tab w:val="clear" w:pos="1224"/>
        </w:tabs>
        <w:spacing w:before="0"/>
        <w:ind w:left="0" w:firstLine="0"/>
        <w:outlineLvl w:val="1"/>
        <w:rPr>
          <w:rFonts w:ascii="Century Gothic" w:eastAsia="Arial Unicode MS" w:hAnsi="Century Gothic"/>
          <w:b/>
          <w:bCs/>
          <w:i w:val="0"/>
          <w:iCs w:val="0"/>
          <w:sz w:val="20"/>
          <w:szCs w:val="20"/>
          <w:lang w:val="es-ES"/>
        </w:rPr>
      </w:pPr>
      <w:bookmarkStart w:id="174" w:name="_Toc19659769"/>
      <w:r w:rsidRPr="00125828">
        <w:rPr>
          <w:rFonts w:ascii="Century Gothic" w:eastAsia="Arial Unicode MS" w:hAnsi="Century Gothic"/>
          <w:b/>
          <w:bCs/>
          <w:i w:val="0"/>
          <w:iCs w:val="0"/>
          <w:sz w:val="20"/>
          <w:szCs w:val="20"/>
          <w:lang w:val="es-ES"/>
        </w:rPr>
        <w:t>3.7</w:t>
      </w:r>
      <w:r w:rsidR="00F01EC1" w:rsidRPr="00125828">
        <w:rPr>
          <w:rFonts w:ascii="Century Gothic" w:eastAsia="Arial Unicode MS" w:hAnsi="Century Gothic"/>
          <w:b/>
          <w:bCs/>
          <w:i w:val="0"/>
          <w:iCs w:val="0"/>
          <w:sz w:val="20"/>
          <w:szCs w:val="20"/>
          <w:lang w:val="es-ES"/>
        </w:rPr>
        <w:t xml:space="preserve">  ACEPTACION DE LA ESTRUCTURA</w:t>
      </w:r>
      <w:bookmarkEnd w:id="174"/>
    </w:p>
    <w:p w14:paraId="5FF68F6D" w14:textId="77777777" w:rsidR="00F01EC1" w:rsidRPr="00125828" w:rsidRDefault="00F01EC1" w:rsidP="0036639D">
      <w:pPr>
        <w:ind w:left="426"/>
        <w:jc w:val="both"/>
        <w:rPr>
          <w:rFonts w:ascii="Century Gothic" w:eastAsia="Arial Unicode MS" w:hAnsi="Century Gothic" w:cs="Arial"/>
          <w:lang w:val="es-ES"/>
        </w:rPr>
      </w:pPr>
      <w:r w:rsidRPr="00125828">
        <w:rPr>
          <w:rFonts w:ascii="Century Gothic" w:eastAsia="Arial Unicode MS" w:hAnsi="Century Gothic" w:cs="Arial"/>
          <w:lang w:val="es-ES"/>
        </w:rPr>
        <w:t>Los miembros colados con dimensiones inferiores a las permisibles serán considerados potencialmente deficientes, en cuyo caso serán sujetos a evaluación estructural para determinar su aceptación o su rechazo.</w:t>
      </w:r>
    </w:p>
    <w:p w14:paraId="10E937DF" w14:textId="77777777" w:rsidR="00F01EC1" w:rsidRPr="00125828" w:rsidRDefault="00F01EC1" w:rsidP="0036639D">
      <w:pPr>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Los miembros colados con dimensiones mayores que las permisibles podrán ser rechazadas por </w:t>
      </w:r>
      <w:smartTag w:uri="urn:schemas-microsoft-com:office:smarttags" w:element="PersonName">
        <w:smartTagPr>
          <w:attr w:name="ProductID" w:val="la Supervisi￳n"/>
        </w:smartTagPr>
        <w:r w:rsidRPr="00125828">
          <w:rPr>
            <w:rFonts w:ascii="Century Gothic" w:eastAsia="Arial Unicode MS" w:hAnsi="Century Gothic" w:cs="Arial"/>
            <w:lang w:val="es-ES"/>
          </w:rPr>
          <w:t>la Supervisión</w:t>
        </w:r>
      </w:smartTag>
      <w:r w:rsidRPr="00125828">
        <w:rPr>
          <w:rFonts w:ascii="Century Gothic" w:eastAsia="Arial Unicode MS" w:hAnsi="Century Gothic" w:cs="Arial"/>
          <w:lang w:val="es-ES"/>
        </w:rPr>
        <w:t xml:space="preserve"> y el material en exceso serán removidos de tal forma que no afecte la resistencia y la apariencia de los mismos.</w:t>
      </w:r>
    </w:p>
    <w:p w14:paraId="5E110F5F" w14:textId="77777777" w:rsidR="00F01EC1" w:rsidRPr="00125828" w:rsidRDefault="00F01EC1" w:rsidP="0036639D">
      <w:pPr>
        <w:ind w:left="426"/>
        <w:jc w:val="both"/>
        <w:rPr>
          <w:rFonts w:ascii="Century Gothic" w:eastAsia="Arial Unicode MS" w:hAnsi="Century Gothic" w:cs="Arial"/>
          <w:lang w:val="es-ES"/>
        </w:rPr>
      </w:pPr>
      <w:r w:rsidRPr="00125828">
        <w:rPr>
          <w:rFonts w:ascii="Century Gothic" w:eastAsia="Arial Unicode MS" w:hAnsi="Century Gothic" w:cs="Arial"/>
          <w:lang w:val="es-ES"/>
        </w:rPr>
        <w:t xml:space="preserve">Los miembros colados fuera de los plomos o niveles permisibles podrán ser rechazados por </w:t>
      </w:r>
      <w:smartTag w:uri="urn:schemas-microsoft-com:office:smarttags" w:element="PersonName">
        <w:smartTagPr>
          <w:attr w:name="ProductID" w:val="la Supervisi￳n"/>
        </w:smartTagPr>
        <w:r w:rsidRPr="00125828">
          <w:rPr>
            <w:rFonts w:ascii="Century Gothic" w:eastAsia="Arial Unicode MS" w:hAnsi="Century Gothic" w:cs="Arial"/>
            <w:lang w:val="es-ES"/>
          </w:rPr>
          <w:t>la Supervisión</w:t>
        </w:r>
      </w:smartTag>
      <w:r w:rsidRPr="00125828">
        <w:rPr>
          <w:rFonts w:ascii="Century Gothic" w:eastAsia="Arial Unicode MS" w:hAnsi="Century Gothic" w:cs="Arial"/>
          <w:lang w:val="es-ES"/>
        </w:rPr>
        <w:t xml:space="preserve"> y colados de nuevo en la forma que ésta indique.</w:t>
      </w:r>
    </w:p>
    <w:p w14:paraId="4F87938A" w14:textId="77777777" w:rsidR="00F01EC1" w:rsidRPr="00125828" w:rsidRDefault="00F01EC1" w:rsidP="0036639D">
      <w:pPr>
        <w:ind w:left="426"/>
        <w:jc w:val="both"/>
        <w:rPr>
          <w:rFonts w:ascii="Century Gothic" w:eastAsia="Arial Unicode MS" w:hAnsi="Century Gothic" w:cs="Arial"/>
          <w:lang w:val="es-ES"/>
        </w:rPr>
      </w:pPr>
      <w:r w:rsidRPr="00125828">
        <w:rPr>
          <w:rFonts w:ascii="Century Gothic" w:eastAsia="Arial Unicode MS" w:hAnsi="Century Gothic" w:cs="Arial"/>
          <w:lang w:val="es-ES"/>
        </w:rPr>
        <w:t>La resistencia de la estructura será considerada potencialmente deficiente cuando:</w:t>
      </w:r>
    </w:p>
    <w:p w14:paraId="1F3401C8" w14:textId="77777777" w:rsidR="00F01EC1" w:rsidRPr="00125828" w:rsidRDefault="00F01EC1" w:rsidP="0036639D">
      <w:pPr>
        <w:ind w:left="426"/>
        <w:jc w:val="both"/>
        <w:rPr>
          <w:rFonts w:ascii="Century Gothic" w:eastAsia="Arial Unicode MS" w:hAnsi="Century Gothic" w:cs="Arial"/>
          <w:lang w:val="es-ES"/>
        </w:rPr>
      </w:pPr>
      <w:r w:rsidRPr="00125828">
        <w:rPr>
          <w:rFonts w:ascii="Century Gothic" w:eastAsia="Arial Unicode MS" w:hAnsi="Century Gothic" w:cs="Arial"/>
          <w:lang w:val="es-ES"/>
        </w:rPr>
        <w:t>El concreto o el acero de refuerzo no satisfacen los requisitos establecidos en estas especificaciones.</w:t>
      </w:r>
    </w:p>
    <w:p w14:paraId="293517AB" w14:textId="77777777" w:rsidR="00F01EC1" w:rsidRPr="00125828" w:rsidRDefault="00F01EC1" w:rsidP="0036639D">
      <w:pPr>
        <w:ind w:left="426"/>
        <w:jc w:val="both"/>
        <w:rPr>
          <w:rFonts w:ascii="Century Gothic" w:eastAsia="Arial Unicode MS" w:hAnsi="Century Gothic" w:cs="Arial"/>
          <w:lang w:val="es-ES"/>
        </w:rPr>
      </w:pPr>
      <w:r w:rsidRPr="00125828">
        <w:rPr>
          <w:rFonts w:ascii="Century Gothic" w:eastAsia="Arial Unicode MS" w:hAnsi="Century Gothic" w:cs="Arial"/>
          <w:lang w:val="es-ES"/>
        </w:rPr>
        <w:t>El curado se efectúe en forma indebida, o durante un tiempo menor del especificado.</w:t>
      </w:r>
    </w:p>
    <w:p w14:paraId="74D9D5EE" w14:textId="77777777" w:rsidR="00F01EC1" w:rsidRPr="00125828" w:rsidRDefault="00F01EC1" w:rsidP="0036639D">
      <w:pPr>
        <w:ind w:left="426"/>
        <w:jc w:val="both"/>
        <w:rPr>
          <w:rFonts w:ascii="Century Gothic" w:eastAsia="Arial Unicode MS" w:hAnsi="Century Gothic" w:cs="Arial"/>
          <w:lang w:val="es-ES"/>
        </w:rPr>
      </w:pPr>
      <w:r w:rsidRPr="00125828">
        <w:rPr>
          <w:rFonts w:ascii="Century Gothic" w:eastAsia="Arial Unicode MS" w:hAnsi="Century Gothic" w:cs="Arial"/>
          <w:lang w:val="es-ES"/>
        </w:rPr>
        <w:t>La estructura sufra daños mecánicos durante el curado, tales como sobrecargas, golpes o vibraciones.</w:t>
      </w:r>
    </w:p>
    <w:p w14:paraId="63F1115B" w14:textId="77777777" w:rsidR="00F01EC1" w:rsidRPr="00125828" w:rsidRDefault="00F01EC1" w:rsidP="0036639D">
      <w:pPr>
        <w:ind w:left="426"/>
        <w:jc w:val="both"/>
        <w:rPr>
          <w:rFonts w:ascii="Century Gothic" w:eastAsia="Arial Unicode MS" w:hAnsi="Century Gothic" w:cs="Arial"/>
          <w:lang w:val="es-ES"/>
        </w:rPr>
      </w:pPr>
      <w:r w:rsidRPr="00125828">
        <w:rPr>
          <w:rFonts w:ascii="Century Gothic" w:eastAsia="Arial Unicode MS" w:hAnsi="Century Gothic" w:cs="Arial"/>
          <w:lang w:val="es-ES"/>
        </w:rPr>
        <w:t>El encofrado sea retirado prematuramente.</w:t>
      </w:r>
    </w:p>
    <w:p w14:paraId="3233C0AD" w14:textId="77777777" w:rsidR="00F01EC1" w:rsidRPr="00125828" w:rsidRDefault="00F01EC1" w:rsidP="0036639D">
      <w:pPr>
        <w:ind w:left="426"/>
        <w:jc w:val="both"/>
        <w:rPr>
          <w:rFonts w:ascii="Century Gothic" w:eastAsia="Arial Unicode MS" w:hAnsi="Century Gothic" w:cs="Arial"/>
          <w:lang w:val="es-ES"/>
        </w:rPr>
      </w:pPr>
      <w:smartTag w:uri="urn:schemas-microsoft-com:office:smarttags" w:element="PersonName">
        <w:smartTagPr>
          <w:attr w:name="ProductID" w:val="la Supervisión"/>
        </w:smartTagPr>
        <w:r w:rsidRPr="00125828">
          <w:rPr>
            <w:rFonts w:ascii="Century Gothic" w:eastAsia="Arial Unicode MS" w:hAnsi="Century Gothic" w:cs="Arial"/>
            <w:lang w:val="es-ES"/>
          </w:rPr>
          <w:t>La Supervisión</w:t>
        </w:r>
      </w:smartTag>
      <w:r w:rsidRPr="00125828">
        <w:rPr>
          <w:rFonts w:ascii="Century Gothic" w:eastAsia="Arial Unicode MS" w:hAnsi="Century Gothic" w:cs="Arial"/>
          <w:lang w:val="es-ES"/>
        </w:rPr>
        <w:t xml:space="preserve"> podrá rechazar cualquier porción de la estructura que considere potencialmente deficiente. En este caso, el contratista reforzará o reemplazará la estructura rechazada, de acuerdo con las especificaciones de </w:t>
      </w:r>
      <w:smartTag w:uri="urn:schemas-microsoft-com:office:smarttags" w:element="PersonName">
        <w:smartTagPr>
          <w:attr w:name="ProductID" w:val="la Supervisi￳n."/>
        </w:smartTagPr>
        <w:r w:rsidRPr="00125828">
          <w:rPr>
            <w:rFonts w:ascii="Century Gothic" w:eastAsia="Arial Unicode MS" w:hAnsi="Century Gothic" w:cs="Arial"/>
            <w:lang w:val="es-ES"/>
          </w:rPr>
          <w:t>la Supervisión.</w:t>
        </w:r>
      </w:smartTag>
    </w:p>
    <w:p w14:paraId="067386EA" w14:textId="77777777" w:rsidR="00F01EC1" w:rsidRPr="00125828" w:rsidRDefault="00F01EC1" w:rsidP="0036639D">
      <w:pPr>
        <w:ind w:left="426"/>
        <w:jc w:val="both"/>
        <w:rPr>
          <w:rFonts w:ascii="Century Gothic" w:eastAsia="Arial Unicode MS" w:hAnsi="Century Gothic" w:cs="Arial"/>
          <w:lang w:val="es-ES"/>
        </w:rPr>
      </w:pPr>
      <w:r w:rsidRPr="00125828">
        <w:rPr>
          <w:rFonts w:ascii="Century Gothic" w:eastAsia="Arial Unicode MS" w:hAnsi="Century Gothic" w:cs="Arial"/>
          <w:lang w:val="es-ES"/>
        </w:rPr>
        <w:t>El contratista pagará los costos de cualquier reparación a las estructuras, así como el análisis estructural o las pruebas adicionales requeridas.</w:t>
      </w:r>
    </w:p>
    <w:p w14:paraId="190B7F39" w14:textId="77777777" w:rsidR="00F01EC1" w:rsidRPr="00125828" w:rsidRDefault="00544307" w:rsidP="00F30ED3">
      <w:pPr>
        <w:pStyle w:val="Tit-2"/>
        <w:widowControl/>
        <w:tabs>
          <w:tab w:val="clear" w:pos="1224"/>
        </w:tabs>
        <w:spacing w:before="0"/>
        <w:ind w:left="0" w:firstLine="0"/>
        <w:outlineLvl w:val="1"/>
        <w:rPr>
          <w:rFonts w:ascii="Century Gothic" w:eastAsia="Arial Unicode MS" w:hAnsi="Century Gothic"/>
          <w:b/>
          <w:bCs/>
          <w:i w:val="0"/>
          <w:iCs w:val="0"/>
          <w:sz w:val="20"/>
          <w:szCs w:val="20"/>
          <w:lang w:val="es-ES"/>
        </w:rPr>
      </w:pPr>
      <w:bookmarkStart w:id="175" w:name="_Toc19659770"/>
      <w:r w:rsidRPr="00125828">
        <w:rPr>
          <w:rFonts w:ascii="Century Gothic" w:eastAsia="Arial Unicode MS" w:hAnsi="Century Gothic"/>
          <w:b/>
          <w:bCs/>
          <w:i w:val="0"/>
          <w:iCs w:val="0"/>
          <w:sz w:val="20"/>
          <w:szCs w:val="20"/>
          <w:lang w:val="es-ES"/>
        </w:rPr>
        <w:t>3.8</w:t>
      </w:r>
      <w:r w:rsidR="00F01EC1" w:rsidRPr="00125828">
        <w:rPr>
          <w:rFonts w:ascii="Century Gothic" w:eastAsia="Arial Unicode MS" w:hAnsi="Century Gothic"/>
          <w:b/>
          <w:bCs/>
          <w:i w:val="0"/>
          <w:iCs w:val="0"/>
          <w:sz w:val="20"/>
          <w:szCs w:val="20"/>
          <w:lang w:val="es-ES"/>
        </w:rPr>
        <w:t xml:space="preserve">  FORMA DE PAGO</w:t>
      </w:r>
      <w:bookmarkEnd w:id="175"/>
    </w:p>
    <w:p w14:paraId="691C7ABB" w14:textId="77777777" w:rsidR="00F01EC1" w:rsidRPr="00125828" w:rsidRDefault="00F01EC1" w:rsidP="0036639D">
      <w:pPr>
        <w:pStyle w:val="Tit-1"/>
        <w:widowControl/>
        <w:spacing w:before="0"/>
        <w:ind w:left="426" w:firstLine="0"/>
        <w:rPr>
          <w:rFonts w:ascii="Century Gothic" w:eastAsia="Arial Unicode MS" w:hAnsi="Century Gothic"/>
          <w:b w:val="0"/>
          <w:bCs w:val="0"/>
          <w:sz w:val="20"/>
          <w:szCs w:val="20"/>
          <w:lang w:val="es-ES"/>
        </w:rPr>
      </w:pPr>
      <w:r w:rsidRPr="00125828">
        <w:rPr>
          <w:rFonts w:ascii="Century Gothic" w:eastAsia="Arial Unicode MS" w:hAnsi="Century Gothic"/>
          <w:b w:val="0"/>
          <w:bCs w:val="0"/>
          <w:sz w:val="20"/>
          <w:szCs w:val="20"/>
          <w:lang w:val="es-ES"/>
        </w:rPr>
        <w:t>Se pagará por según se especifique en el plan de oferta.</w:t>
      </w:r>
    </w:p>
    <w:p w14:paraId="049D4DA6" w14:textId="77777777" w:rsidR="00191560" w:rsidRPr="00125828" w:rsidRDefault="00191560" w:rsidP="0036639D">
      <w:pPr>
        <w:pStyle w:val="Tit-1"/>
        <w:widowControl/>
        <w:spacing w:before="0"/>
        <w:ind w:left="426" w:firstLine="0"/>
        <w:rPr>
          <w:rFonts w:ascii="Century Gothic" w:eastAsia="Arial Unicode MS" w:hAnsi="Century Gothic"/>
          <w:b w:val="0"/>
          <w:bCs w:val="0"/>
          <w:sz w:val="20"/>
          <w:szCs w:val="20"/>
          <w:lang w:val="es-ES"/>
        </w:rPr>
      </w:pPr>
    </w:p>
    <w:p w14:paraId="21B89A7F" w14:textId="77777777" w:rsidR="0044574C" w:rsidRPr="00125828" w:rsidRDefault="0044574C" w:rsidP="00F30ED3">
      <w:pPr>
        <w:pStyle w:val="Seccion"/>
        <w:widowControl/>
        <w:spacing w:before="0" w:after="0"/>
        <w:outlineLvl w:val="0"/>
        <w:rPr>
          <w:rFonts w:ascii="Century Gothic" w:eastAsia="Arial Unicode MS" w:hAnsi="Century Gothic"/>
          <w:sz w:val="20"/>
          <w:szCs w:val="20"/>
          <w:lang w:val="es-ES"/>
        </w:rPr>
      </w:pPr>
      <w:bookmarkStart w:id="176" w:name="_Toc19659771"/>
      <w:r w:rsidRPr="00125828">
        <w:rPr>
          <w:rFonts w:ascii="Century Gothic" w:eastAsia="Arial Unicode MS" w:hAnsi="Century Gothic"/>
          <w:sz w:val="20"/>
          <w:szCs w:val="20"/>
          <w:lang w:val="es-ES"/>
        </w:rPr>
        <w:t>SECCION 4.</w:t>
      </w:r>
      <w:r w:rsidRPr="00125828">
        <w:rPr>
          <w:rFonts w:ascii="Century Gothic" w:eastAsia="Arial Unicode MS" w:hAnsi="Century Gothic"/>
          <w:sz w:val="20"/>
          <w:szCs w:val="20"/>
          <w:lang w:val="es-ES"/>
        </w:rPr>
        <w:tab/>
        <w:t>ALBAÑILERIA</w:t>
      </w:r>
      <w:bookmarkEnd w:id="176"/>
    </w:p>
    <w:p w14:paraId="420BAEA9" w14:textId="77777777" w:rsidR="00191560" w:rsidRPr="00125828" w:rsidRDefault="00191560" w:rsidP="0036639D">
      <w:pPr>
        <w:pStyle w:val="Seccion"/>
        <w:widowControl/>
        <w:spacing w:before="0" w:after="0"/>
        <w:rPr>
          <w:rFonts w:ascii="Century Gothic" w:eastAsia="Arial Unicode MS" w:hAnsi="Century Gothic"/>
          <w:sz w:val="20"/>
          <w:szCs w:val="20"/>
          <w:lang w:val="es-ES"/>
        </w:rPr>
      </w:pPr>
    </w:p>
    <w:p w14:paraId="55386FE5"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177" w:name="_Toc19659772"/>
      <w:r w:rsidRPr="00125828">
        <w:rPr>
          <w:rFonts w:ascii="Century Gothic" w:eastAsia="Arial Unicode MS" w:hAnsi="Century Gothic"/>
          <w:sz w:val="20"/>
          <w:szCs w:val="20"/>
          <w:lang w:val="es-ES"/>
        </w:rPr>
        <w:t>4.1</w:t>
      </w:r>
      <w:r w:rsidRPr="00125828">
        <w:rPr>
          <w:rFonts w:ascii="Century Gothic" w:eastAsia="Arial Unicode MS" w:hAnsi="Century Gothic"/>
          <w:sz w:val="20"/>
          <w:szCs w:val="20"/>
          <w:lang w:val="es-ES"/>
        </w:rPr>
        <w:tab/>
        <w:t>ALCANCE DEL TRABAJO</w:t>
      </w:r>
      <w:bookmarkEnd w:id="177"/>
    </w:p>
    <w:p w14:paraId="7129909C"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esta partida se incluyen todas las obras de albañilería a ejecutarse en la construcción.</w:t>
      </w:r>
    </w:p>
    <w:p w14:paraId="629DAA81"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contratista proveerá la mano de obra, transporte, materiales, herramientas, andamios, etc. para ejecutarlas en concordancia con los planos y especificaciones; y serán revisadas por </w:t>
      </w:r>
      <w:smartTag w:uri="urn:schemas-microsoft-com:office:smarttags" w:element="PersonName">
        <w:smartTagPr>
          <w:attr w:name="ProductID" w:val="la Supervisión"/>
        </w:smartTagPr>
        <w:r w:rsidRPr="00125828">
          <w:rPr>
            <w:rFonts w:ascii="Century Gothic" w:eastAsia="Arial Unicode MS" w:hAnsi="Century Gothic"/>
            <w:sz w:val="20"/>
            <w:szCs w:val="20"/>
            <w:lang w:val="es-ES"/>
          </w:rPr>
          <w:t>la Supervisión</w:t>
        </w:r>
      </w:smartTag>
      <w:r w:rsidRPr="00125828">
        <w:rPr>
          <w:rFonts w:ascii="Century Gothic" w:eastAsia="Arial Unicode MS" w:hAnsi="Century Gothic"/>
          <w:sz w:val="20"/>
          <w:szCs w:val="20"/>
          <w:lang w:val="es-ES"/>
        </w:rPr>
        <w:t>, quien dará su aprobación.</w:t>
      </w:r>
    </w:p>
    <w:p w14:paraId="55A2FE30" w14:textId="77777777" w:rsidR="0044574C" w:rsidRPr="00125828" w:rsidRDefault="00F01EC1" w:rsidP="00F30ED3">
      <w:pPr>
        <w:pStyle w:val="trab1"/>
        <w:widowControl/>
        <w:spacing w:before="0"/>
        <w:outlineLvl w:val="1"/>
        <w:rPr>
          <w:rFonts w:ascii="Century Gothic" w:eastAsia="Arial Unicode MS" w:hAnsi="Century Gothic"/>
          <w:sz w:val="20"/>
          <w:szCs w:val="20"/>
          <w:lang w:val="es-ES"/>
        </w:rPr>
      </w:pPr>
      <w:bookmarkStart w:id="178" w:name="_Toc19659773"/>
      <w:r w:rsidRPr="00125828">
        <w:rPr>
          <w:rFonts w:ascii="Century Gothic" w:eastAsia="Arial Unicode MS" w:hAnsi="Century Gothic"/>
          <w:sz w:val="20"/>
          <w:szCs w:val="20"/>
          <w:lang w:val="es-ES"/>
        </w:rPr>
        <w:t>4.2</w:t>
      </w:r>
      <w:r w:rsidR="00CC5737" w:rsidRPr="00125828">
        <w:rPr>
          <w:rFonts w:ascii="Century Gothic" w:eastAsia="Arial Unicode MS" w:hAnsi="Century Gothic"/>
          <w:sz w:val="20"/>
          <w:szCs w:val="20"/>
          <w:lang w:val="es-ES"/>
        </w:rPr>
        <w:t xml:space="preserve"> </w:t>
      </w:r>
      <w:r w:rsidRPr="00125828">
        <w:rPr>
          <w:rFonts w:ascii="Century Gothic" w:eastAsia="Arial Unicode MS" w:hAnsi="Century Gothic"/>
          <w:sz w:val="20"/>
          <w:szCs w:val="20"/>
          <w:lang w:val="es-ES"/>
        </w:rPr>
        <w:t xml:space="preserve">  </w:t>
      </w:r>
      <w:r w:rsidR="0044574C" w:rsidRPr="00125828">
        <w:rPr>
          <w:rFonts w:ascii="Century Gothic" w:eastAsia="Arial Unicode MS" w:hAnsi="Century Gothic"/>
          <w:sz w:val="20"/>
          <w:szCs w:val="20"/>
          <w:lang w:val="es-ES"/>
        </w:rPr>
        <w:t>TRABAJO INCLUIDO</w:t>
      </w:r>
      <w:bookmarkEnd w:id="178"/>
    </w:p>
    <w:p w14:paraId="68FE63C8" w14:textId="77777777" w:rsidR="0044574C" w:rsidRPr="00125828" w:rsidRDefault="00F01EC1" w:rsidP="00F30ED3">
      <w:pPr>
        <w:pStyle w:val="Tit-1"/>
        <w:widowControl/>
        <w:numPr>
          <w:ilvl w:val="1"/>
          <w:numId w:val="0"/>
        </w:numPr>
        <w:tabs>
          <w:tab w:val="clear" w:pos="475"/>
          <w:tab w:val="num" w:pos="480"/>
        </w:tabs>
        <w:spacing w:before="0"/>
        <w:ind w:left="480" w:hanging="480"/>
        <w:outlineLvl w:val="2"/>
        <w:rPr>
          <w:rFonts w:ascii="Century Gothic" w:eastAsia="Arial Unicode MS" w:hAnsi="Century Gothic"/>
          <w:sz w:val="20"/>
          <w:szCs w:val="20"/>
          <w:lang w:val="es-ES"/>
        </w:rPr>
      </w:pPr>
      <w:r w:rsidRPr="00125828">
        <w:rPr>
          <w:rFonts w:ascii="Century Gothic" w:eastAsia="Arial Unicode MS" w:hAnsi="Century Gothic"/>
          <w:sz w:val="20"/>
          <w:szCs w:val="20"/>
          <w:lang w:val="es-ES"/>
        </w:rPr>
        <w:tab/>
      </w:r>
      <w:bookmarkStart w:id="179" w:name="_Toc19659774"/>
      <w:r w:rsidRPr="00125828">
        <w:rPr>
          <w:rFonts w:ascii="Century Gothic" w:eastAsia="Arial Unicode MS" w:hAnsi="Century Gothic"/>
          <w:sz w:val="20"/>
          <w:szCs w:val="20"/>
          <w:lang w:val="es-ES"/>
        </w:rPr>
        <w:t>4.2.1</w:t>
      </w:r>
      <w:r w:rsidRPr="00125828">
        <w:rPr>
          <w:rFonts w:ascii="Century Gothic" w:eastAsia="Arial Unicode MS" w:hAnsi="Century Gothic"/>
          <w:sz w:val="20"/>
          <w:szCs w:val="20"/>
          <w:lang w:val="es-ES"/>
        </w:rPr>
        <w:tab/>
      </w:r>
      <w:r w:rsidR="0044574C" w:rsidRPr="00125828">
        <w:rPr>
          <w:rFonts w:ascii="Century Gothic" w:eastAsia="Arial Unicode MS" w:hAnsi="Century Gothic"/>
          <w:sz w:val="20"/>
          <w:szCs w:val="20"/>
          <w:lang w:val="es-ES"/>
        </w:rPr>
        <w:t xml:space="preserve">MAMPOSTERIA DE LADRILLO DE </w:t>
      </w:r>
      <w:r w:rsidR="00072218" w:rsidRPr="00125828">
        <w:rPr>
          <w:rFonts w:ascii="Century Gothic" w:eastAsia="Arial Unicode MS" w:hAnsi="Century Gothic"/>
          <w:sz w:val="20"/>
          <w:szCs w:val="20"/>
          <w:lang w:val="es-ES"/>
        </w:rPr>
        <w:t>BARRO</w:t>
      </w:r>
      <w:bookmarkEnd w:id="179"/>
      <w:r w:rsidR="00072218" w:rsidRPr="00125828">
        <w:rPr>
          <w:rFonts w:ascii="Century Gothic" w:eastAsia="Arial Unicode MS" w:hAnsi="Century Gothic"/>
          <w:sz w:val="20"/>
          <w:szCs w:val="20"/>
          <w:lang w:val="es-ES"/>
        </w:rPr>
        <w:t xml:space="preserve"> </w:t>
      </w:r>
    </w:p>
    <w:p w14:paraId="0246E287"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trabajo consiste en la elaboración de elementos como </w:t>
      </w:r>
      <w:r w:rsidR="00F01EC1" w:rsidRPr="00125828">
        <w:rPr>
          <w:rFonts w:ascii="Century Gothic" w:eastAsia="Arial Unicode MS" w:hAnsi="Century Gothic"/>
          <w:sz w:val="20"/>
          <w:szCs w:val="20"/>
          <w:lang w:val="es-ES"/>
        </w:rPr>
        <w:t>muros</w:t>
      </w:r>
      <w:r w:rsidRPr="00125828">
        <w:rPr>
          <w:rFonts w:ascii="Century Gothic" w:eastAsia="Arial Unicode MS" w:hAnsi="Century Gothic"/>
          <w:sz w:val="20"/>
          <w:szCs w:val="20"/>
          <w:lang w:val="es-ES"/>
        </w:rPr>
        <w:t>, tapiales, pozos, gradas, pretiles, etc.</w:t>
      </w:r>
    </w:p>
    <w:p w14:paraId="746CF39C" w14:textId="77777777" w:rsidR="0044574C" w:rsidRPr="00125828" w:rsidRDefault="0044574C" w:rsidP="00F30ED3">
      <w:pPr>
        <w:pStyle w:val="Tit-2"/>
        <w:widowControl/>
        <w:spacing w:before="0"/>
        <w:outlineLvl w:val="3"/>
        <w:rPr>
          <w:rFonts w:ascii="Century Gothic" w:eastAsia="Arial Unicode MS" w:hAnsi="Century Gothic"/>
          <w:b/>
          <w:sz w:val="20"/>
          <w:szCs w:val="20"/>
          <w:lang w:val="es-ES"/>
        </w:rPr>
      </w:pPr>
      <w:bookmarkStart w:id="180" w:name="_Toc19659775"/>
      <w:r w:rsidRPr="00125828">
        <w:rPr>
          <w:rFonts w:ascii="Century Gothic" w:eastAsia="Arial Unicode MS" w:hAnsi="Century Gothic"/>
          <w:b/>
          <w:sz w:val="20"/>
          <w:szCs w:val="20"/>
          <w:lang w:val="es-ES"/>
        </w:rPr>
        <w:t>4.</w:t>
      </w:r>
      <w:r w:rsidR="00F01EC1"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.1</w:t>
      </w:r>
      <w:r w:rsidR="00F01EC1" w:rsidRPr="00125828">
        <w:rPr>
          <w:rFonts w:ascii="Century Gothic" w:eastAsia="Arial Unicode MS" w:hAnsi="Century Gothic"/>
          <w:b/>
          <w:sz w:val="20"/>
          <w:szCs w:val="20"/>
          <w:lang w:val="es-ES"/>
        </w:rPr>
        <w:t>.1</w:t>
      </w:r>
      <w:r w:rsidRPr="00125828">
        <w:rPr>
          <w:rFonts w:ascii="Century Gothic" w:eastAsia="Arial Unicode MS" w:hAnsi="Century Gothic"/>
          <w:b/>
          <w:sz w:val="20"/>
          <w:szCs w:val="20"/>
          <w:lang w:val="es-ES"/>
        </w:rPr>
        <w:tab/>
      </w:r>
      <w:r w:rsidR="00F30ED3" w:rsidRPr="00125828">
        <w:rPr>
          <w:rFonts w:ascii="Century Gothic" w:eastAsia="Arial Unicode MS" w:hAnsi="Century Gothic"/>
          <w:b/>
          <w:sz w:val="20"/>
          <w:szCs w:val="20"/>
          <w:lang w:val="es-ES"/>
        </w:rPr>
        <w:t xml:space="preserve"> </w:t>
      </w:r>
      <w:r w:rsidRPr="00125828">
        <w:rPr>
          <w:rFonts w:ascii="Century Gothic" w:eastAsia="Arial Unicode MS" w:hAnsi="Century Gothic"/>
          <w:b/>
          <w:sz w:val="20"/>
          <w:szCs w:val="20"/>
          <w:lang w:val="es-ES"/>
        </w:rPr>
        <w:t>MATERIALES</w:t>
      </w:r>
      <w:bookmarkEnd w:id="180"/>
    </w:p>
    <w:p w14:paraId="12CAAC13" w14:textId="77777777" w:rsidR="00F01EC1" w:rsidRPr="00125828" w:rsidRDefault="0044574C"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Cemento </w:t>
      </w:r>
      <w:r w:rsidR="00F01EC1" w:rsidRPr="00125828">
        <w:rPr>
          <w:rFonts w:ascii="Century Gothic" w:eastAsia="Arial Unicode MS" w:hAnsi="Century Gothic"/>
          <w:sz w:val="20"/>
          <w:szCs w:val="20"/>
          <w:lang w:val="es-ES"/>
        </w:rPr>
        <w:t>Portland</w:t>
      </w:r>
      <w:r w:rsidR="007E3B55" w:rsidRPr="00125828">
        <w:rPr>
          <w:rFonts w:ascii="Century Gothic" w:eastAsia="Arial Unicode MS" w:hAnsi="Century Gothic"/>
          <w:sz w:val="20"/>
          <w:szCs w:val="20"/>
          <w:lang w:val="es-ES"/>
        </w:rPr>
        <w:t xml:space="preserve"> </w:t>
      </w:r>
      <w:r w:rsidR="00544307" w:rsidRPr="00125828">
        <w:rPr>
          <w:rFonts w:ascii="Century Gothic" w:eastAsia="Arial Unicode MS" w:hAnsi="Century Gothic"/>
          <w:sz w:val="20"/>
          <w:szCs w:val="20"/>
          <w:lang w:val="es-ES"/>
        </w:rPr>
        <w:t xml:space="preserve">tipo I </w:t>
      </w:r>
      <w:proofErr w:type="spellStart"/>
      <w:r w:rsidR="00544307" w:rsidRPr="00125828">
        <w:rPr>
          <w:rFonts w:ascii="Century Gothic" w:eastAsia="Arial Unicode MS" w:hAnsi="Century Gothic"/>
          <w:sz w:val="20"/>
          <w:szCs w:val="20"/>
          <w:lang w:val="es-ES"/>
        </w:rPr>
        <w:t>ó</w:t>
      </w:r>
      <w:proofErr w:type="spellEnd"/>
      <w:r w:rsidR="00544307" w:rsidRPr="00125828">
        <w:rPr>
          <w:rFonts w:ascii="Century Gothic" w:eastAsia="Arial Unicode MS" w:hAnsi="Century Gothic"/>
          <w:sz w:val="20"/>
          <w:szCs w:val="20"/>
          <w:lang w:val="es-ES"/>
        </w:rPr>
        <w:t xml:space="preserve"> tipo GU, calidad uniforme que llene los requisitos ASTM C-150 y C-1157 respectivamente según considere el contratista.</w:t>
      </w:r>
    </w:p>
    <w:p w14:paraId="04381DD0" w14:textId="77777777" w:rsidR="0044574C" w:rsidRPr="00125828" w:rsidRDefault="0044574C"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Arena</w:t>
      </w:r>
    </w:p>
    <w:p w14:paraId="77DC5DEB" w14:textId="77777777" w:rsidR="0044574C" w:rsidRPr="00125828" w:rsidRDefault="0044574C"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Agua</w:t>
      </w:r>
    </w:p>
    <w:p w14:paraId="5C0C0AC3" w14:textId="77777777" w:rsidR="0044574C" w:rsidRPr="00125828" w:rsidRDefault="0044574C"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Ladrillo de barro hecho a mano de 9 x 14 x 28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w:t>
      </w:r>
    </w:p>
    <w:p w14:paraId="5505C78F" w14:textId="77777777" w:rsidR="0044574C" w:rsidRPr="00125828" w:rsidRDefault="0044574C" w:rsidP="00F30ED3">
      <w:pPr>
        <w:pStyle w:val="Tit-2"/>
        <w:widowControl/>
        <w:spacing w:before="0"/>
        <w:outlineLvl w:val="3"/>
        <w:rPr>
          <w:rFonts w:ascii="Century Gothic" w:eastAsia="Arial Unicode MS" w:hAnsi="Century Gothic"/>
          <w:b/>
          <w:sz w:val="20"/>
          <w:szCs w:val="20"/>
          <w:lang w:val="es-ES"/>
        </w:rPr>
      </w:pPr>
      <w:bookmarkStart w:id="181" w:name="_Toc19659776"/>
      <w:r w:rsidRPr="00125828">
        <w:rPr>
          <w:rFonts w:ascii="Century Gothic" w:eastAsia="Arial Unicode MS" w:hAnsi="Century Gothic"/>
          <w:b/>
          <w:sz w:val="20"/>
          <w:szCs w:val="20"/>
          <w:lang w:val="es-ES"/>
        </w:rPr>
        <w:t>4.</w:t>
      </w:r>
      <w:r w:rsidR="00F01EC1"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w:t>
      </w:r>
      <w:r w:rsidR="00F01EC1" w:rsidRPr="00125828">
        <w:rPr>
          <w:rFonts w:ascii="Century Gothic" w:eastAsia="Arial Unicode MS" w:hAnsi="Century Gothic"/>
          <w:b/>
          <w:sz w:val="20"/>
          <w:szCs w:val="20"/>
          <w:lang w:val="es-ES"/>
        </w:rPr>
        <w:t>1.2</w:t>
      </w:r>
      <w:r w:rsidRPr="00125828">
        <w:rPr>
          <w:rFonts w:ascii="Century Gothic" w:eastAsia="Arial Unicode MS" w:hAnsi="Century Gothic"/>
          <w:b/>
          <w:sz w:val="20"/>
          <w:szCs w:val="20"/>
          <w:lang w:val="es-ES"/>
        </w:rPr>
        <w:tab/>
      </w:r>
      <w:r w:rsidR="00F30ED3" w:rsidRPr="00125828">
        <w:rPr>
          <w:rFonts w:ascii="Century Gothic" w:eastAsia="Arial Unicode MS" w:hAnsi="Century Gothic"/>
          <w:b/>
          <w:sz w:val="20"/>
          <w:szCs w:val="20"/>
          <w:lang w:val="es-ES"/>
        </w:rPr>
        <w:t xml:space="preserve"> </w:t>
      </w:r>
      <w:r w:rsidRPr="00125828">
        <w:rPr>
          <w:rFonts w:ascii="Century Gothic" w:eastAsia="Arial Unicode MS" w:hAnsi="Century Gothic"/>
          <w:b/>
          <w:sz w:val="20"/>
          <w:szCs w:val="20"/>
          <w:lang w:val="es-ES"/>
        </w:rPr>
        <w:t>PROCEDIMIENTO DE EJECUCION</w:t>
      </w:r>
      <w:bookmarkEnd w:id="181"/>
    </w:p>
    <w:p w14:paraId="59C5A84B" w14:textId="77777777" w:rsidR="0044574C" w:rsidRPr="00125828" w:rsidRDefault="0044574C"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En la ejecución de muros de ladrillo de barro cocido </w:t>
      </w:r>
      <w:r w:rsidR="00F01EC1" w:rsidRPr="00125828">
        <w:rPr>
          <w:rFonts w:ascii="Century Gothic" w:eastAsia="Arial Unicode MS" w:hAnsi="Century Gothic"/>
          <w:sz w:val="20"/>
          <w:szCs w:val="20"/>
          <w:lang w:val="es-ES"/>
        </w:rPr>
        <w:t xml:space="preserve">u otra obra, </w:t>
      </w:r>
      <w:r w:rsidRPr="00125828">
        <w:rPr>
          <w:rFonts w:ascii="Century Gothic" w:eastAsia="Arial Unicode MS" w:hAnsi="Century Gothic"/>
          <w:sz w:val="20"/>
          <w:szCs w:val="20"/>
          <w:lang w:val="es-ES"/>
        </w:rPr>
        <w:t>se atenderá lo siguiente:</w:t>
      </w:r>
    </w:p>
    <w:p w14:paraId="0ED61BF1" w14:textId="77777777" w:rsidR="0044574C" w:rsidRPr="00125828" w:rsidRDefault="0044574C" w:rsidP="0067486B">
      <w:pPr>
        <w:pStyle w:val="Tex2"/>
        <w:widowControl/>
        <w:numPr>
          <w:ilvl w:val="2"/>
          <w:numId w:val="36"/>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Previamente a su colocación, los ladrillos deberán saturarse con agua.</w:t>
      </w:r>
    </w:p>
    <w:p w14:paraId="46FAA618" w14:textId="77777777" w:rsidR="0044574C" w:rsidRPr="00125828" w:rsidRDefault="0044574C" w:rsidP="0067486B">
      <w:pPr>
        <w:pStyle w:val="Tex2"/>
        <w:widowControl/>
        <w:numPr>
          <w:ilvl w:val="2"/>
          <w:numId w:val="36"/>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lastRenderedPageBreak/>
        <w:t xml:space="preserve">El mortero al ser colocado deberá repartirse de tal manera que al asentar sobre el ladrillo, la junta o sisa resulte homogénea y de espesor uniforme; las sisas no deben exceder de 1.5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ni ser menores de 1/2 cm.</w:t>
      </w:r>
    </w:p>
    <w:p w14:paraId="18C2D3BE" w14:textId="77777777" w:rsidR="0044574C" w:rsidRPr="00125828" w:rsidRDefault="0044574C" w:rsidP="0067486B">
      <w:pPr>
        <w:pStyle w:val="Tex2"/>
        <w:widowControl/>
        <w:numPr>
          <w:ilvl w:val="2"/>
          <w:numId w:val="36"/>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hiladas de ladrillo deberán ser construidas a </w:t>
      </w:r>
      <w:r w:rsidR="00E843BA" w:rsidRPr="00125828">
        <w:rPr>
          <w:rFonts w:ascii="Century Gothic" w:eastAsia="Arial Unicode MS" w:hAnsi="Century Gothic"/>
          <w:sz w:val="20"/>
          <w:szCs w:val="20"/>
          <w:lang w:val="es-ES"/>
        </w:rPr>
        <w:t>plomo</w:t>
      </w:r>
      <w:r w:rsidR="00F01EC1" w:rsidRPr="00125828">
        <w:rPr>
          <w:rFonts w:ascii="Century Gothic" w:eastAsia="Arial Unicode MS" w:hAnsi="Century Gothic"/>
          <w:sz w:val="20"/>
          <w:szCs w:val="20"/>
          <w:lang w:val="es-ES"/>
        </w:rPr>
        <w:t>,</w:t>
      </w:r>
      <w:r w:rsidR="00E843BA" w:rsidRPr="00125828">
        <w:rPr>
          <w:rFonts w:ascii="Century Gothic" w:eastAsia="Arial Unicode MS" w:hAnsi="Century Gothic"/>
          <w:sz w:val="20"/>
          <w:szCs w:val="20"/>
          <w:lang w:val="es-ES"/>
        </w:rPr>
        <w:t xml:space="preserve"> equidistante</w:t>
      </w:r>
      <w:r w:rsidR="00F01EC1" w:rsidRPr="00125828">
        <w:rPr>
          <w:rFonts w:ascii="Century Gothic" w:eastAsia="Arial Unicode MS" w:hAnsi="Century Gothic"/>
          <w:sz w:val="20"/>
          <w:szCs w:val="20"/>
          <w:lang w:val="es-ES"/>
        </w:rPr>
        <w:t>s</w:t>
      </w:r>
      <w:r w:rsidRPr="00125828">
        <w:rPr>
          <w:rFonts w:ascii="Century Gothic" w:eastAsia="Arial Unicode MS" w:hAnsi="Century Gothic"/>
          <w:sz w:val="20"/>
          <w:szCs w:val="20"/>
          <w:lang w:val="es-ES"/>
        </w:rPr>
        <w:t xml:space="preserve"> y a nivel.</w:t>
      </w:r>
    </w:p>
    <w:p w14:paraId="0541DE84" w14:textId="77777777" w:rsidR="0044574C" w:rsidRPr="00125828" w:rsidRDefault="0044574C" w:rsidP="0067486B">
      <w:pPr>
        <w:pStyle w:val="Tex2"/>
        <w:widowControl/>
        <w:numPr>
          <w:ilvl w:val="2"/>
          <w:numId w:val="36"/>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el levantado, deberán entrelazarse los ladrillos en las hiladas contiguas. Las juntas verticales deberán construirse a plomo y las horizontales a nivel a menos que el proyecto indique otra cosa.</w:t>
      </w:r>
    </w:p>
    <w:p w14:paraId="4B023429" w14:textId="77777777" w:rsidR="0044574C" w:rsidRPr="00125828" w:rsidRDefault="0044574C" w:rsidP="0067486B">
      <w:pPr>
        <w:pStyle w:val="Tex2"/>
        <w:widowControl/>
        <w:numPr>
          <w:ilvl w:val="2"/>
          <w:numId w:val="36"/>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En los elementos de ladrillo de barro, los refuerzos de los nervios se encofrarán 24 horas después de que haya sido colocada la última hilada. Lo mismo será para la colocación de los moldes de tapones y esquinera. </w:t>
      </w:r>
    </w:p>
    <w:p w14:paraId="2E97EA4D" w14:textId="77777777" w:rsidR="0044574C" w:rsidRPr="00125828" w:rsidRDefault="0044574C" w:rsidP="0067486B">
      <w:pPr>
        <w:pStyle w:val="Tex2"/>
        <w:widowControl/>
        <w:numPr>
          <w:ilvl w:val="2"/>
          <w:numId w:val="36"/>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esquinas quedarán a plomo y bien perfiladas.</w:t>
      </w:r>
    </w:p>
    <w:p w14:paraId="15046AE9" w14:textId="77777777" w:rsidR="0044574C" w:rsidRPr="00125828" w:rsidRDefault="0044574C" w:rsidP="0067486B">
      <w:pPr>
        <w:pStyle w:val="Tex2"/>
        <w:widowControl/>
        <w:numPr>
          <w:ilvl w:val="2"/>
          <w:numId w:val="36"/>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En elementos que desempeñen funciones estructurales, la máxima proyección horizontal de las ranuras destinadas a alojar tuberías de instalaciones será 50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además las dimensiones de la sección de las ranuras deberán ajustarse a las de las tuberías que van a alojar.</w:t>
      </w:r>
    </w:p>
    <w:p w14:paraId="65862570" w14:textId="77777777" w:rsidR="0044574C" w:rsidRPr="00125828" w:rsidRDefault="00F30ED3" w:rsidP="0067486B">
      <w:pPr>
        <w:pStyle w:val="Tit-2"/>
        <w:widowControl/>
        <w:numPr>
          <w:ilvl w:val="3"/>
          <w:numId w:val="48"/>
        </w:numPr>
        <w:spacing w:before="0"/>
        <w:outlineLvl w:val="3"/>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 xml:space="preserve"> </w:t>
      </w:r>
      <w:bookmarkStart w:id="182" w:name="_Toc19659777"/>
      <w:r w:rsidR="0044574C" w:rsidRPr="00125828">
        <w:rPr>
          <w:rFonts w:ascii="Century Gothic" w:eastAsia="Arial Unicode MS" w:hAnsi="Century Gothic"/>
          <w:b/>
          <w:sz w:val="20"/>
          <w:szCs w:val="20"/>
          <w:lang w:val="es-ES"/>
        </w:rPr>
        <w:t>CONDICIONES</w:t>
      </w:r>
      <w:bookmarkEnd w:id="182"/>
    </w:p>
    <w:p w14:paraId="66572DC0" w14:textId="77777777" w:rsidR="00544307" w:rsidRPr="00125828" w:rsidRDefault="0044574C" w:rsidP="00EF7AC3">
      <w:pPr>
        <w:pStyle w:val="Tex2"/>
        <w:widowControl/>
        <w:numPr>
          <w:ilvl w:val="0"/>
          <w:numId w:val="1"/>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No se aceptarán ladrillos rotos, rajados o con cualquier clase de irregularidades que pudiera afectar la resistencia y/o apariencia del muro.</w:t>
      </w:r>
      <w:r w:rsidR="00544307" w:rsidRPr="00125828">
        <w:rPr>
          <w:rFonts w:ascii="Century Gothic" w:eastAsia="Arial Unicode MS" w:hAnsi="Century Gothic"/>
          <w:sz w:val="20"/>
          <w:szCs w:val="20"/>
          <w:lang w:val="es-ES"/>
        </w:rPr>
        <w:t xml:space="preserve"> </w:t>
      </w:r>
      <w:r w:rsidRPr="00125828">
        <w:rPr>
          <w:rFonts w:ascii="Century Gothic" w:eastAsia="Arial Unicode MS" w:hAnsi="Century Gothic"/>
          <w:sz w:val="20"/>
          <w:szCs w:val="20"/>
          <w:lang w:val="es-ES"/>
        </w:rPr>
        <w:t>Los morteros a usarse tendrán las siguientes proporciones en volumen:</w:t>
      </w:r>
    </w:p>
    <w:p w14:paraId="39830674" w14:textId="77777777" w:rsidR="0044574C" w:rsidRPr="00125828" w:rsidRDefault="0044574C" w:rsidP="00544307">
      <w:pPr>
        <w:pStyle w:val="Tex2"/>
        <w:widowControl/>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1-cemento, 4 -arena            Tamiz que debe pasar la arena: 1/4"</w:t>
      </w:r>
    </w:p>
    <w:p w14:paraId="729B5299" w14:textId="77777777" w:rsidR="0044574C" w:rsidRPr="00125828" w:rsidRDefault="0044574C" w:rsidP="00F30ED3">
      <w:pPr>
        <w:pStyle w:val="Tit-2"/>
        <w:widowControl/>
        <w:spacing w:before="0"/>
        <w:outlineLvl w:val="3"/>
        <w:rPr>
          <w:rFonts w:ascii="Century Gothic" w:eastAsia="Arial Unicode MS" w:hAnsi="Century Gothic"/>
          <w:b/>
          <w:sz w:val="20"/>
          <w:szCs w:val="20"/>
          <w:lang w:val="es-ES"/>
        </w:rPr>
      </w:pPr>
      <w:bookmarkStart w:id="183" w:name="_Toc19659778"/>
      <w:r w:rsidRPr="00125828">
        <w:rPr>
          <w:rFonts w:ascii="Century Gothic" w:eastAsia="Arial Unicode MS" w:hAnsi="Century Gothic"/>
          <w:b/>
          <w:sz w:val="20"/>
          <w:szCs w:val="20"/>
          <w:lang w:val="es-ES"/>
        </w:rPr>
        <w:t>4.</w:t>
      </w:r>
      <w:r w:rsidR="00F01EC1" w:rsidRPr="00125828">
        <w:rPr>
          <w:rFonts w:ascii="Century Gothic" w:eastAsia="Arial Unicode MS" w:hAnsi="Century Gothic"/>
          <w:b/>
          <w:sz w:val="20"/>
          <w:szCs w:val="20"/>
          <w:lang w:val="es-ES"/>
        </w:rPr>
        <w:t>2.1.4</w:t>
      </w:r>
      <w:r w:rsidRPr="00125828">
        <w:rPr>
          <w:rFonts w:ascii="Century Gothic" w:eastAsia="Arial Unicode MS" w:hAnsi="Century Gothic"/>
          <w:b/>
          <w:sz w:val="20"/>
          <w:szCs w:val="20"/>
          <w:lang w:val="es-ES"/>
        </w:rPr>
        <w:tab/>
      </w:r>
      <w:r w:rsidR="00F30ED3" w:rsidRPr="00125828">
        <w:rPr>
          <w:rFonts w:ascii="Century Gothic" w:eastAsia="Arial Unicode MS" w:hAnsi="Century Gothic"/>
          <w:b/>
          <w:sz w:val="20"/>
          <w:szCs w:val="20"/>
          <w:lang w:val="es-ES"/>
        </w:rPr>
        <w:t xml:space="preserve"> </w:t>
      </w:r>
      <w:r w:rsidRPr="00125828">
        <w:rPr>
          <w:rFonts w:ascii="Century Gothic" w:eastAsia="Arial Unicode MS" w:hAnsi="Century Gothic"/>
          <w:b/>
          <w:sz w:val="20"/>
          <w:szCs w:val="20"/>
          <w:lang w:val="es-ES"/>
        </w:rPr>
        <w:t>FORMA DE PAGO</w:t>
      </w:r>
      <w:bookmarkEnd w:id="183"/>
    </w:p>
    <w:p w14:paraId="4BBCBC34" w14:textId="77777777" w:rsidR="0044574C" w:rsidRPr="00125828" w:rsidRDefault="0044574C"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pagará según lo especifique el plan de oferta.</w:t>
      </w:r>
    </w:p>
    <w:p w14:paraId="228D0437" w14:textId="77777777" w:rsidR="00BB113F" w:rsidRPr="00125828" w:rsidRDefault="00BB113F" w:rsidP="00F30ED3">
      <w:pPr>
        <w:pStyle w:val="Tit-1"/>
        <w:widowControl/>
        <w:numPr>
          <w:ilvl w:val="1"/>
          <w:numId w:val="0"/>
        </w:numPr>
        <w:tabs>
          <w:tab w:val="clear" w:pos="475"/>
          <w:tab w:val="num" w:pos="480"/>
        </w:tabs>
        <w:spacing w:before="0"/>
        <w:ind w:left="480" w:hanging="54"/>
        <w:outlineLvl w:val="2"/>
        <w:rPr>
          <w:rFonts w:ascii="Century Gothic" w:eastAsia="Arial Unicode MS" w:hAnsi="Century Gothic"/>
          <w:sz w:val="20"/>
          <w:szCs w:val="20"/>
          <w:lang w:val="es-ES"/>
        </w:rPr>
      </w:pPr>
      <w:bookmarkStart w:id="184" w:name="_Toc19659779"/>
      <w:r w:rsidRPr="00125828">
        <w:rPr>
          <w:rFonts w:ascii="Century Gothic" w:eastAsia="Arial Unicode MS" w:hAnsi="Century Gothic"/>
          <w:sz w:val="20"/>
          <w:szCs w:val="20"/>
          <w:lang w:val="es-ES"/>
        </w:rPr>
        <w:t>4.2.2</w:t>
      </w:r>
      <w:r w:rsidRPr="00125828">
        <w:rPr>
          <w:rFonts w:ascii="Century Gothic" w:eastAsia="Arial Unicode MS" w:hAnsi="Century Gothic"/>
          <w:sz w:val="20"/>
          <w:szCs w:val="20"/>
          <w:lang w:val="es-ES"/>
        </w:rPr>
        <w:tab/>
        <w:t>PAREDES Y/O MUROS DE BLOQUES DE CONCRETO</w:t>
      </w:r>
      <w:bookmarkEnd w:id="184"/>
    </w:p>
    <w:p w14:paraId="16E765FC" w14:textId="77777777" w:rsidR="00BB113F" w:rsidRPr="00125828" w:rsidRDefault="00BB113F" w:rsidP="0036639D">
      <w:pPr>
        <w:ind w:left="426"/>
        <w:jc w:val="both"/>
        <w:rPr>
          <w:rFonts w:ascii="Century Gothic" w:eastAsia="Arial Unicode MS" w:hAnsi="Century Gothic" w:cs="Arial"/>
          <w:lang w:val="es-ES"/>
        </w:rPr>
      </w:pPr>
      <w:r w:rsidRPr="00125828">
        <w:rPr>
          <w:rFonts w:ascii="Century Gothic" w:eastAsia="Arial Unicode MS" w:hAnsi="Century Gothic" w:cs="Arial"/>
          <w:lang w:val="es-ES"/>
        </w:rPr>
        <w:t>El trabajo consiste en la elaboración de elementos como paredes, tapiales, muros etc. con bloques de concreto.</w:t>
      </w:r>
    </w:p>
    <w:p w14:paraId="46402A45" w14:textId="77777777" w:rsidR="00BB113F" w:rsidRPr="00125828" w:rsidRDefault="00BB113F" w:rsidP="00F30ED3">
      <w:pPr>
        <w:pStyle w:val="Tit-2"/>
        <w:widowControl/>
        <w:spacing w:before="0"/>
        <w:outlineLvl w:val="3"/>
        <w:rPr>
          <w:rFonts w:ascii="Century Gothic" w:eastAsia="Arial Unicode MS" w:hAnsi="Century Gothic"/>
          <w:b/>
          <w:sz w:val="20"/>
          <w:szCs w:val="20"/>
          <w:lang w:val="es-ES"/>
        </w:rPr>
      </w:pPr>
      <w:bookmarkStart w:id="185" w:name="_Toc19659780"/>
      <w:r w:rsidRPr="00125828">
        <w:rPr>
          <w:rFonts w:ascii="Century Gothic" w:eastAsia="Arial Unicode MS" w:hAnsi="Century Gothic"/>
          <w:b/>
          <w:sz w:val="20"/>
          <w:szCs w:val="20"/>
          <w:lang w:val="es-ES"/>
        </w:rPr>
        <w:t>4.2.2.1</w:t>
      </w:r>
      <w:r w:rsidRPr="00125828">
        <w:rPr>
          <w:rFonts w:ascii="Century Gothic" w:eastAsia="Arial Unicode MS" w:hAnsi="Century Gothic"/>
          <w:b/>
          <w:sz w:val="20"/>
          <w:szCs w:val="20"/>
          <w:lang w:val="es-ES"/>
        </w:rPr>
        <w:tab/>
        <w:t>MATERIALES</w:t>
      </w:r>
      <w:bookmarkEnd w:id="185"/>
    </w:p>
    <w:p w14:paraId="26A27BF9" w14:textId="77777777" w:rsidR="00544307" w:rsidRPr="00125828" w:rsidRDefault="00544307" w:rsidP="0054430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Cemento Portland tipo I </w:t>
      </w:r>
      <w:proofErr w:type="spellStart"/>
      <w:r w:rsidRPr="00125828">
        <w:rPr>
          <w:rFonts w:ascii="Century Gothic" w:eastAsia="Arial Unicode MS" w:hAnsi="Century Gothic"/>
          <w:sz w:val="20"/>
          <w:szCs w:val="20"/>
          <w:lang w:val="es-ES"/>
        </w:rPr>
        <w:t>ó</w:t>
      </w:r>
      <w:proofErr w:type="spellEnd"/>
      <w:r w:rsidRPr="00125828">
        <w:rPr>
          <w:rFonts w:ascii="Century Gothic" w:eastAsia="Arial Unicode MS" w:hAnsi="Century Gothic"/>
          <w:sz w:val="20"/>
          <w:szCs w:val="20"/>
          <w:lang w:val="es-ES"/>
        </w:rPr>
        <w:t xml:space="preserve"> tipo GU, calidad uniforme que llene los requisitos ASTM C-150 y C-1157 respectivamente según considere el contratista.</w:t>
      </w:r>
    </w:p>
    <w:p w14:paraId="427AD04E" w14:textId="77777777" w:rsidR="00BB113F" w:rsidRPr="00125828" w:rsidRDefault="00BB113F"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Arena</w:t>
      </w:r>
    </w:p>
    <w:p w14:paraId="7C9619CC" w14:textId="77777777" w:rsidR="00BB113F" w:rsidRPr="00125828" w:rsidRDefault="00BB113F"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Agua</w:t>
      </w:r>
    </w:p>
    <w:p w14:paraId="2568A2AB" w14:textId="77777777" w:rsidR="00BB113F" w:rsidRPr="00125828" w:rsidRDefault="00BB113F"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Bloque de concreto           10 x 20 x 40</w:t>
      </w:r>
    </w:p>
    <w:p w14:paraId="3A3541D4" w14:textId="77777777" w:rsidR="00BB113F" w:rsidRPr="00125828" w:rsidRDefault="00BB113F"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Bloque de concreto           15 x 20 x 40</w:t>
      </w:r>
    </w:p>
    <w:p w14:paraId="282B3556" w14:textId="77777777" w:rsidR="00BB113F" w:rsidRPr="00125828" w:rsidRDefault="00BB113F"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Bloque de concreto           20 x 20 x 40</w:t>
      </w:r>
    </w:p>
    <w:p w14:paraId="1CA9FD7C" w14:textId="77777777" w:rsidR="00BB113F" w:rsidRPr="00125828" w:rsidRDefault="00544307" w:rsidP="00CC5737">
      <w:pPr>
        <w:pStyle w:val="Tex2"/>
        <w:widowControl/>
        <w:ind w:left="720"/>
        <w:rPr>
          <w:rFonts w:ascii="Century Gothic" w:eastAsia="Arial Unicode MS" w:hAnsi="Century Gothic"/>
          <w:sz w:val="20"/>
          <w:szCs w:val="20"/>
          <w:lang w:val="es-ES"/>
        </w:rPr>
      </w:pPr>
      <w:proofErr w:type="spellStart"/>
      <w:r w:rsidRPr="00125828">
        <w:rPr>
          <w:rFonts w:ascii="Century Gothic" w:eastAsia="Arial Unicode MS" w:hAnsi="Century Gothic"/>
          <w:sz w:val="20"/>
          <w:szCs w:val="20"/>
          <w:lang w:val="es-ES"/>
        </w:rPr>
        <w:t>Grout</w:t>
      </w:r>
      <w:proofErr w:type="spellEnd"/>
    </w:p>
    <w:p w14:paraId="406E3E56" w14:textId="77777777" w:rsidR="00BB113F" w:rsidRPr="00125828" w:rsidRDefault="00BB113F"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Acero de refuerzo </w:t>
      </w:r>
    </w:p>
    <w:p w14:paraId="605A3D3C" w14:textId="77777777" w:rsidR="00BB113F" w:rsidRPr="00125828" w:rsidRDefault="00BB113F" w:rsidP="0036639D">
      <w:pPr>
        <w:pStyle w:val="Tex2"/>
        <w:widowControl/>
        <w:ind w:left="0"/>
        <w:rPr>
          <w:rFonts w:ascii="Century Gothic" w:eastAsia="Arial Unicode MS" w:hAnsi="Century Gothic"/>
          <w:sz w:val="20"/>
          <w:szCs w:val="20"/>
          <w:lang w:val="es-ES"/>
        </w:rPr>
      </w:pPr>
    </w:p>
    <w:p w14:paraId="00EC1864" w14:textId="77777777" w:rsidR="00BB113F" w:rsidRPr="00125828" w:rsidRDefault="00BB113F" w:rsidP="00F30ED3">
      <w:pPr>
        <w:pStyle w:val="Tit-2"/>
        <w:widowControl/>
        <w:spacing w:before="0"/>
        <w:outlineLvl w:val="3"/>
        <w:rPr>
          <w:rFonts w:ascii="Century Gothic" w:eastAsia="Arial Unicode MS" w:hAnsi="Century Gothic"/>
          <w:b/>
          <w:sz w:val="20"/>
          <w:szCs w:val="20"/>
          <w:lang w:val="es-ES"/>
        </w:rPr>
      </w:pPr>
      <w:bookmarkStart w:id="186" w:name="_Toc19659781"/>
      <w:r w:rsidRPr="00125828">
        <w:rPr>
          <w:rFonts w:ascii="Century Gothic" w:eastAsia="Arial Unicode MS" w:hAnsi="Century Gothic"/>
          <w:b/>
          <w:sz w:val="20"/>
          <w:szCs w:val="20"/>
          <w:lang w:val="es-ES"/>
        </w:rPr>
        <w:t>4.</w:t>
      </w:r>
      <w:r w:rsidR="006F09DC"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.2.2</w:t>
      </w:r>
      <w:r w:rsidRPr="00125828">
        <w:rPr>
          <w:rFonts w:ascii="Century Gothic" w:eastAsia="Arial Unicode MS" w:hAnsi="Century Gothic"/>
          <w:b/>
          <w:sz w:val="20"/>
          <w:szCs w:val="20"/>
          <w:lang w:val="es-ES"/>
        </w:rPr>
        <w:tab/>
        <w:t>PROCEDIMIENTO DE EJECUCION</w:t>
      </w:r>
      <w:bookmarkEnd w:id="186"/>
    </w:p>
    <w:p w14:paraId="7C7075E3"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 xml:space="preserve">Al tomar los bloques de los arrumes, estos no se deben arrojar sino que se deben de colocar con cuidado en las carretillas para ser llevados hasta el sitio de trabajo. Se recomienda que la superficie de las carretillas sea plana para lograr un mayor rendimiento en el transporte y un menor deterioro en los bloques; y no se deben cargar con demasiadas unidades para evitar su volcamiento. </w:t>
      </w:r>
    </w:p>
    <w:p w14:paraId="01678333" w14:textId="77777777" w:rsidR="00B711CD" w:rsidRPr="00125828" w:rsidRDefault="00B711CD" w:rsidP="00CC5737">
      <w:pPr>
        <w:ind w:left="720"/>
        <w:jc w:val="both"/>
        <w:rPr>
          <w:rFonts w:ascii="Century Gothic" w:eastAsia="Arial Unicode MS" w:hAnsi="Century Gothic" w:cs="Arial"/>
          <w:lang w:val="es-ES"/>
        </w:rPr>
      </w:pPr>
    </w:p>
    <w:p w14:paraId="7B20F299"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 xml:space="preserve">Al sitio de trabajo se deben llevar sólo los bloques estrictamente necesarios para la ejecución del muro o pared, para evitar deterioro o desperdicio de unidades. </w:t>
      </w:r>
    </w:p>
    <w:p w14:paraId="3A07C4D4"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 xml:space="preserve">No se aceptará corte de block, para ello deberá utilizarse bloques mitades, esquineros  o terminales de fábrica que se adecuen </w:t>
      </w:r>
      <w:r w:rsidR="008C5624" w:rsidRPr="00125828">
        <w:rPr>
          <w:rFonts w:ascii="Century Gothic" w:eastAsia="Arial Unicode MS" w:hAnsi="Century Gothic" w:cs="Arial"/>
          <w:lang w:val="es-ES"/>
        </w:rPr>
        <w:t>a</w:t>
      </w:r>
      <w:r w:rsidRPr="00125828">
        <w:rPr>
          <w:rFonts w:ascii="Century Gothic" w:eastAsia="Arial Unicode MS" w:hAnsi="Century Gothic" w:cs="Arial"/>
          <w:lang w:val="es-ES"/>
        </w:rPr>
        <w:t xml:space="preserve"> lo especificado en los planos. No se aceptarán desplomes mayores de </w:t>
      </w:r>
      <w:smartTag w:uri="urn:schemas-microsoft-com:office:smarttags" w:element="metricconverter">
        <w:smartTagPr>
          <w:attr w:name="ProductID" w:val="5 milímetros"/>
        </w:smartTagPr>
        <w:r w:rsidRPr="00125828">
          <w:rPr>
            <w:rFonts w:ascii="Century Gothic" w:eastAsia="Arial Unicode MS" w:hAnsi="Century Gothic" w:cs="Arial"/>
            <w:lang w:val="es-ES"/>
          </w:rPr>
          <w:t>5 milímetros</w:t>
        </w:r>
      </w:smartTag>
      <w:r w:rsidRPr="00125828">
        <w:rPr>
          <w:rFonts w:ascii="Century Gothic" w:eastAsia="Arial Unicode MS" w:hAnsi="Century Gothic" w:cs="Arial"/>
          <w:lang w:val="es-ES"/>
        </w:rPr>
        <w:t xml:space="preserve"> del trazo original. </w:t>
      </w:r>
    </w:p>
    <w:p w14:paraId="5716D7F3" w14:textId="77777777" w:rsidR="00B711CD" w:rsidRPr="00125828" w:rsidRDefault="00B711CD" w:rsidP="00CC5737">
      <w:pPr>
        <w:ind w:left="720"/>
        <w:jc w:val="both"/>
        <w:rPr>
          <w:rFonts w:ascii="Century Gothic" w:eastAsia="Arial Unicode MS" w:hAnsi="Century Gothic" w:cs="Arial"/>
          <w:lang w:val="es-ES"/>
        </w:rPr>
      </w:pPr>
    </w:p>
    <w:p w14:paraId="22676470"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 xml:space="preserve">Los bloques de concreto tendrán las dimensiones de acuerdo a los espesores de pared indicados en los planos. Deberán presentar una resistencia neta a la ruptura por compresión de </w:t>
      </w:r>
      <w:smartTag w:uri="urn:schemas-microsoft-com:office:smarttags" w:element="metricconverter">
        <w:smartTagPr>
          <w:attr w:name="ProductID" w:val="90 Kg"/>
        </w:smartTagPr>
        <w:r w:rsidRPr="00125828">
          <w:rPr>
            <w:rFonts w:ascii="Century Gothic" w:eastAsia="Arial Unicode MS" w:hAnsi="Century Gothic" w:cs="Arial"/>
            <w:lang w:val="es-ES"/>
          </w:rPr>
          <w:t>90 Kg</w:t>
        </w:r>
      </w:smartTag>
      <w:r w:rsidRPr="00125828">
        <w:rPr>
          <w:rFonts w:ascii="Century Gothic" w:eastAsia="Arial Unicode MS" w:hAnsi="Century Gothic" w:cs="Arial"/>
          <w:lang w:val="es-ES"/>
        </w:rPr>
        <w:t xml:space="preserve">. /cm2 y una absorción máxima del 13%. Los bloques serán sometidos a pruebas de laboratorio para su comprobación. El constructor deberá presentar certificación de calidad </w:t>
      </w:r>
      <w:r w:rsidRPr="00125828">
        <w:rPr>
          <w:rFonts w:ascii="Century Gothic" w:eastAsia="Arial Unicode MS" w:hAnsi="Century Gothic" w:cs="Arial"/>
          <w:lang w:val="es-ES"/>
        </w:rPr>
        <w:lastRenderedPageBreak/>
        <w:t>del material a abastecerse en obra.</w:t>
      </w:r>
    </w:p>
    <w:p w14:paraId="7384EA63" w14:textId="77777777" w:rsidR="00B711CD" w:rsidRPr="00125828" w:rsidRDefault="00B711CD" w:rsidP="00CC5737">
      <w:pPr>
        <w:ind w:left="720"/>
        <w:jc w:val="both"/>
        <w:rPr>
          <w:rFonts w:ascii="Century Gothic" w:eastAsia="Arial Unicode MS" w:hAnsi="Century Gothic" w:cs="Arial"/>
          <w:lang w:val="es-ES"/>
        </w:rPr>
      </w:pPr>
    </w:p>
    <w:p w14:paraId="4D20BFAA"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Las pruebas se harán seleccionando muestras de cada lote ingresado a la obra y cuando lo considere conveniente la supervisión debido a diferencias con las apariencias de los bloques aprobados (color, textura, tamaño, etc.) o por cambio de proveedor. Cuando por algún motivo se cambie de proveedor, el contratista deberá notificar anticipadamente a la supervisión para su respectiva autorización.</w:t>
      </w:r>
    </w:p>
    <w:p w14:paraId="7C65C594"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En la construcción de elementos con bloque no se permitirán bloques astillados o defectuosos o sin aristas bien definidas.</w:t>
      </w:r>
    </w:p>
    <w:p w14:paraId="6759C363" w14:textId="77777777" w:rsidR="00B711CD" w:rsidRPr="00125828" w:rsidRDefault="00B711CD" w:rsidP="00CC5737">
      <w:pPr>
        <w:pStyle w:val="NormalWeb"/>
        <w:spacing w:before="0" w:beforeAutospacing="0" w:after="0" w:afterAutospacing="0"/>
        <w:ind w:left="720"/>
        <w:jc w:val="both"/>
        <w:rPr>
          <w:rFonts w:ascii="Century Gothic" w:hAnsi="Century Gothic" w:cs="Arial"/>
          <w:sz w:val="20"/>
          <w:szCs w:val="20"/>
        </w:rPr>
      </w:pPr>
    </w:p>
    <w:p w14:paraId="79A99A48" w14:textId="77777777" w:rsidR="00BB113F" w:rsidRPr="00125828" w:rsidRDefault="00BB113F" w:rsidP="00CC5737">
      <w:pPr>
        <w:pStyle w:val="NormalWeb"/>
        <w:spacing w:before="0" w:beforeAutospacing="0" w:after="0" w:afterAutospacing="0"/>
        <w:ind w:left="720"/>
        <w:jc w:val="both"/>
        <w:rPr>
          <w:rFonts w:ascii="Century Gothic" w:hAnsi="Century Gothic" w:cs="Arial"/>
          <w:sz w:val="20"/>
          <w:szCs w:val="20"/>
        </w:rPr>
      </w:pPr>
      <w:r w:rsidRPr="00125828">
        <w:rPr>
          <w:rFonts w:ascii="Century Gothic" w:hAnsi="Century Gothic" w:cs="Arial"/>
          <w:sz w:val="20"/>
          <w:szCs w:val="20"/>
        </w:rPr>
        <w:t xml:space="preserve">Antes de vaciar la fundación se debe verificar la posición del refuerzo vertical que va a sobresalir de ésta, asegurando que se esté cumpliendo con la longitud de empalme necesaria; y que esté fijado a la </w:t>
      </w:r>
      <w:r w:rsidR="008C5624" w:rsidRPr="00125828">
        <w:rPr>
          <w:rFonts w:ascii="Century Gothic" w:hAnsi="Century Gothic" w:cs="Arial"/>
          <w:sz w:val="20"/>
          <w:szCs w:val="20"/>
        </w:rPr>
        <w:t>armaduría</w:t>
      </w:r>
      <w:r w:rsidRPr="00125828">
        <w:rPr>
          <w:rFonts w:ascii="Century Gothic" w:hAnsi="Century Gothic" w:cs="Arial"/>
          <w:sz w:val="20"/>
          <w:szCs w:val="20"/>
        </w:rPr>
        <w:t xml:space="preserve"> de la fundación, de tal manera que no sufra desplazamientos en el proceso de compactación del concreto de éstas. </w:t>
      </w:r>
    </w:p>
    <w:p w14:paraId="7A90BCE1" w14:textId="77777777" w:rsidR="00B711CD" w:rsidRPr="00125828" w:rsidRDefault="00B711CD" w:rsidP="00CC5737">
      <w:pPr>
        <w:ind w:left="720"/>
        <w:jc w:val="both"/>
        <w:rPr>
          <w:rFonts w:ascii="Century Gothic" w:eastAsia="Arial Unicode MS" w:hAnsi="Century Gothic" w:cs="Arial"/>
          <w:lang w:val="es-ES"/>
        </w:rPr>
      </w:pPr>
    </w:p>
    <w:p w14:paraId="1DAB0657"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En caso de que las dovelas de empalme queden desplazadas de la posición que deben tener, se debe proceder de la siguiente manera: si el desplazamiento, centro a centro es menor que ¼ de la dimensión de la perforación vertical del bloque en sentido horizontal, se puede dejar así. Si es mayor se puede corregir su posición con una inclinación suave de 1 en horizontal por 6 en vertical.</w:t>
      </w:r>
    </w:p>
    <w:p w14:paraId="451F0229"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Si a criterio del supervisor, el desplazamiento de la dovela es excesivo, se puede corregir su posición con un dispositivo mecánico (anclaje químico) o vaciando un a</w:t>
      </w:r>
      <w:r w:rsidR="008C5624" w:rsidRPr="00125828">
        <w:rPr>
          <w:rFonts w:ascii="Century Gothic" w:eastAsia="Arial Unicode MS" w:hAnsi="Century Gothic" w:cs="Arial"/>
          <w:lang w:val="es-ES"/>
        </w:rPr>
        <w:t>cople de dimensiones apropiadas</w:t>
      </w:r>
      <w:r w:rsidRPr="00125828">
        <w:rPr>
          <w:rFonts w:ascii="Century Gothic" w:eastAsia="Arial Unicode MS" w:hAnsi="Century Gothic" w:cs="Arial"/>
          <w:lang w:val="es-ES"/>
        </w:rPr>
        <w:t xml:space="preserve"> </w:t>
      </w:r>
      <w:r w:rsidR="008C5624" w:rsidRPr="00125828">
        <w:rPr>
          <w:rFonts w:ascii="Century Gothic" w:eastAsia="Arial Unicode MS" w:hAnsi="Century Gothic" w:cs="Arial"/>
          <w:lang w:val="es-ES"/>
        </w:rPr>
        <w:t>en</w:t>
      </w:r>
      <w:r w:rsidRPr="00125828">
        <w:rPr>
          <w:rFonts w:ascii="Century Gothic" w:eastAsia="Arial Unicode MS" w:hAnsi="Century Gothic" w:cs="Arial"/>
          <w:lang w:val="es-ES"/>
        </w:rPr>
        <w:t xml:space="preserve"> concreto monolítico con el cimiento, en donde se anclará la nueva dovela.</w:t>
      </w:r>
    </w:p>
    <w:p w14:paraId="51A2AE78" w14:textId="77777777" w:rsidR="00B711CD" w:rsidRPr="00125828" w:rsidRDefault="00B711CD" w:rsidP="00CC5737">
      <w:pPr>
        <w:ind w:left="720"/>
        <w:jc w:val="both"/>
        <w:rPr>
          <w:rFonts w:ascii="Century Gothic" w:eastAsia="Arial Unicode MS" w:hAnsi="Century Gothic" w:cs="Arial"/>
          <w:lang w:val="es-ES"/>
        </w:rPr>
      </w:pPr>
    </w:p>
    <w:p w14:paraId="690C07AF"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El contratista presentará a la Supervisión, para su aprobación, planos de taller donde se detalle la distribución de bloques y refuerzos, antes de proceder a la colocación de los refuerzos verticales.</w:t>
      </w:r>
    </w:p>
    <w:p w14:paraId="0D8FB977" w14:textId="77777777" w:rsidR="00BB113F" w:rsidRPr="00125828" w:rsidRDefault="00BB113F" w:rsidP="00CC5737">
      <w:pPr>
        <w:pStyle w:val="NormalWeb"/>
        <w:spacing w:before="0" w:beforeAutospacing="0" w:after="0" w:afterAutospacing="0"/>
        <w:ind w:left="720"/>
        <w:jc w:val="both"/>
        <w:rPr>
          <w:rFonts w:ascii="Century Gothic" w:hAnsi="Century Gothic" w:cs="Arial"/>
          <w:sz w:val="20"/>
          <w:szCs w:val="20"/>
        </w:rPr>
      </w:pPr>
      <w:r w:rsidRPr="00125828">
        <w:rPr>
          <w:rFonts w:ascii="Century Gothic" w:hAnsi="Century Gothic" w:cs="Arial"/>
          <w:sz w:val="20"/>
          <w:szCs w:val="20"/>
        </w:rPr>
        <w:t xml:space="preserve">Previo al comienzo de la colocación de la primera hilada es necesario someter la superficie de la fundación a un tratamiento como para una junta de construcción, preferiblemente cuando el concreto está aún en estado fresco. </w:t>
      </w:r>
    </w:p>
    <w:p w14:paraId="5DCACB7E"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 xml:space="preserve">Inmediatamente antes de colocar la primera hilada de bloques, es necesario limpiar con agua para eliminar la suciedad que se pueda haber acumulado, dejando secar la superficie antes de colocar la primera junta de mortero. </w:t>
      </w:r>
    </w:p>
    <w:p w14:paraId="47ED82A1"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Efectuado el colado de las soleras de fundación, sobre las que se apoyará la pared, se modularán las alturas, se ensayará cuidadosamente sin mezcla la primera hilada, luego se asentará completamente sobre un lecho de mortero, perfectamente alineada, nivelada y a plomo.</w:t>
      </w:r>
    </w:p>
    <w:p w14:paraId="7DB93CDE" w14:textId="77777777" w:rsidR="00B711CD" w:rsidRPr="00125828" w:rsidRDefault="00B711CD" w:rsidP="00CC5737">
      <w:pPr>
        <w:ind w:left="720"/>
        <w:jc w:val="both"/>
        <w:rPr>
          <w:rFonts w:ascii="Century Gothic" w:eastAsia="Arial Unicode MS" w:hAnsi="Century Gothic" w:cs="Arial"/>
          <w:lang w:val="es-ES"/>
        </w:rPr>
      </w:pPr>
    </w:p>
    <w:p w14:paraId="4660FD72"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 xml:space="preserve">Las paredes se levantaran por hiladas, coronando completamente el perímetro de la construcción, no se permitirá que se levante una pared </w:t>
      </w:r>
      <w:proofErr w:type="spellStart"/>
      <w:r w:rsidRPr="00125828">
        <w:rPr>
          <w:rFonts w:ascii="Century Gothic" w:eastAsia="Arial Unicode MS" w:hAnsi="Century Gothic" w:cs="Arial"/>
          <w:lang w:val="es-ES"/>
        </w:rPr>
        <w:t>mas</w:t>
      </w:r>
      <w:proofErr w:type="spellEnd"/>
      <w:r w:rsidRPr="00125828">
        <w:rPr>
          <w:rFonts w:ascii="Century Gothic" w:eastAsia="Arial Unicode MS" w:hAnsi="Century Gothic" w:cs="Arial"/>
          <w:lang w:val="es-ES"/>
        </w:rPr>
        <w:t xml:space="preserve"> que la otra, si entre estas se encuentran refuerzos horizontales o ganchos, a fin de no forzar o doblar estos.</w:t>
      </w:r>
    </w:p>
    <w:p w14:paraId="11E7CE5E"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Los bastones horizontales de refuerzo de las paredes se colocarán en las hiladas correspondientes especificadas en los planos. Luego de colocados los bastones horizontales se procederá a limpiar adecuadamente las rebabas de mortero y a colar los huecos de los bloques indicados en los planos, los cuales se llenarán en toda la altura de la pared, por etapas y después de colocado el refuerzo horizontal inmediato superior.</w:t>
      </w:r>
    </w:p>
    <w:p w14:paraId="04E4985C" w14:textId="77777777" w:rsidR="00B711CD" w:rsidRPr="00125828" w:rsidRDefault="00B711CD" w:rsidP="00CC5737">
      <w:pPr>
        <w:ind w:left="720"/>
        <w:jc w:val="both"/>
        <w:rPr>
          <w:rFonts w:ascii="Century Gothic" w:eastAsia="Arial Unicode MS" w:hAnsi="Century Gothic" w:cs="Arial"/>
          <w:lang w:val="es-ES"/>
        </w:rPr>
      </w:pPr>
    </w:p>
    <w:p w14:paraId="50B5BB57"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Este colado se hará de tal forma que el concreto descienda con facilidad en toda su extensión, deberá hacerse a un máximo de dos hiladas</w:t>
      </w:r>
      <w:r w:rsidR="006F09DC" w:rsidRPr="00125828">
        <w:rPr>
          <w:rFonts w:ascii="Century Gothic" w:eastAsia="Arial Unicode MS" w:hAnsi="Century Gothic" w:cs="Arial"/>
          <w:lang w:val="es-ES"/>
        </w:rPr>
        <w:t xml:space="preserve">. El vaciado se debe suspender </w:t>
      </w:r>
      <w:smartTag w:uri="urn:schemas-microsoft-com:office:smarttags" w:element="metricconverter">
        <w:smartTagPr>
          <w:attr w:name="ProductID" w:val="25 mm"/>
        </w:smartTagPr>
        <w:r w:rsidR="006F09DC" w:rsidRPr="00125828">
          <w:rPr>
            <w:rFonts w:ascii="Century Gothic" w:eastAsia="Arial Unicode MS" w:hAnsi="Century Gothic" w:cs="Arial"/>
            <w:lang w:val="es-ES"/>
          </w:rPr>
          <w:t>25 mm</w:t>
        </w:r>
      </w:smartTag>
      <w:r w:rsidR="006F09DC" w:rsidRPr="00125828">
        <w:rPr>
          <w:rFonts w:ascii="Century Gothic" w:eastAsia="Arial Unicode MS" w:hAnsi="Century Gothic" w:cs="Arial"/>
          <w:lang w:val="es-ES"/>
        </w:rPr>
        <w:t xml:space="preserve"> por debajo del enrase del muro o de la nueva alzada de relleno, para crear un anclaje o amarre con el concreto de la nueva alzada.</w:t>
      </w:r>
      <w:r w:rsidRPr="00125828">
        <w:rPr>
          <w:rFonts w:ascii="Century Gothic" w:eastAsia="Arial Unicode MS" w:hAnsi="Century Gothic" w:cs="Arial"/>
          <w:lang w:val="es-ES"/>
        </w:rPr>
        <w:t xml:space="preserve"> Inmediatamente después de su colocación el concreto será vibrado manualmente con una varilla de 3/8" de diámetro.</w:t>
      </w:r>
    </w:p>
    <w:p w14:paraId="66E0E21A" w14:textId="77777777" w:rsidR="006F09DC" w:rsidRPr="00125828" w:rsidRDefault="006F09DC" w:rsidP="00CC5737">
      <w:pPr>
        <w:pStyle w:val="NormalWeb"/>
        <w:spacing w:before="0" w:beforeAutospacing="0" w:after="0" w:afterAutospacing="0"/>
        <w:ind w:left="720"/>
        <w:rPr>
          <w:rFonts w:ascii="Century Gothic" w:hAnsi="Century Gothic" w:cs="Arial"/>
          <w:sz w:val="20"/>
          <w:szCs w:val="20"/>
        </w:rPr>
      </w:pPr>
      <w:r w:rsidRPr="00125828">
        <w:rPr>
          <w:rFonts w:ascii="Century Gothic" w:hAnsi="Century Gothic" w:cs="Arial"/>
          <w:sz w:val="20"/>
          <w:szCs w:val="20"/>
        </w:rPr>
        <w:lastRenderedPageBreak/>
        <w:t xml:space="preserve">Antes de que el mortero de pega se endurezca, pero que sea capaz de resistir la presión de un dedo, se procede a darle el acabado a la junta. </w:t>
      </w:r>
    </w:p>
    <w:p w14:paraId="5C4EF60E" w14:textId="77777777" w:rsidR="006F09DC" w:rsidRPr="00125828" w:rsidRDefault="006F09DC" w:rsidP="00CC5737">
      <w:pPr>
        <w:pStyle w:val="NormalWeb"/>
        <w:spacing w:before="0" w:beforeAutospacing="0" w:after="0" w:afterAutospacing="0"/>
        <w:ind w:left="720"/>
        <w:rPr>
          <w:rFonts w:ascii="Century Gothic" w:hAnsi="Century Gothic" w:cs="Arial"/>
          <w:sz w:val="20"/>
          <w:szCs w:val="20"/>
        </w:rPr>
      </w:pPr>
      <w:r w:rsidRPr="00125828">
        <w:rPr>
          <w:rFonts w:ascii="Century Gothic" w:hAnsi="Century Gothic" w:cs="Arial"/>
          <w:sz w:val="20"/>
          <w:szCs w:val="20"/>
        </w:rPr>
        <w:t xml:space="preserve">Además de la calidad estética, el acabado de las juntas es importante para darle impermeabilidad al muro. </w:t>
      </w:r>
    </w:p>
    <w:p w14:paraId="5C426587" w14:textId="77777777" w:rsidR="00B711CD" w:rsidRPr="00125828" w:rsidRDefault="00B711CD" w:rsidP="00CC5737">
      <w:pPr>
        <w:ind w:left="720"/>
        <w:jc w:val="both"/>
        <w:rPr>
          <w:rFonts w:ascii="Century Gothic" w:eastAsia="Arial Unicode MS" w:hAnsi="Century Gothic" w:cs="Arial"/>
          <w:lang w:val="es-ES"/>
        </w:rPr>
      </w:pPr>
    </w:p>
    <w:p w14:paraId="7A3DE234"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 xml:space="preserve">Las sisas horizontales y verticales deberán tener un ancho máximo de un centímetro debe de ser uniforme, lineales, sin rebabas y rematado en sus esquinas. </w:t>
      </w:r>
    </w:p>
    <w:p w14:paraId="331BCFE4"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 xml:space="preserve">Las paredes quedarán (excepto donde se indique otro acabado) vistas, sin recubrimiento (repello y afinado) serán sisadas con una varilla de 3/8" y </w:t>
      </w:r>
      <w:smartTag w:uri="urn:schemas-microsoft-com:office:smarttags" w:element="metricconverter">
        <w:smartTagPr>
          <w:attr w:name="ProductID" w:val="60 cent￭metros"/>
        </w:smartTagPr>
        <w:r w:rsidRPr="00125828">
          <w:rPr>
            <w:rFonts w:ascii="Century Gothic" w:eastAsia="Arial Unicode MS" w:hAnsi="Century Gothic" w:cs="Arial"/>
            <w:lang w:val="es-ES"/>
          </w:rPr>
          <w:t>60 centímetros</w:t>
        </w:r>
      </w:smartTag>
      <w:r w:rsidRPr="00125828">
        <w:rPr>
          <w:rFonts w:ascii="Century Gothic" w:eastAsia="Arial Unicode MS" w:hAnsi="Century Gothic" w:cs="Arial"/>
          <w:lang w:val="es-ES"/>
        </w:rPr>
        <w:t xml:space="preserve"> de largo. Las sisas deberán quedar sin ondulaciones y en línea recta. Las sisas verticales deberán quedar alineadas, es decir que en los bloques no se traslaparán.</w:t>
      </w:r>
    </w:p>
    <w:p w14:paraId="4D031FFD" w14:textId="77777777" w:rsidR="006F09DC" w:rsidRPr="00125828" w:rsidRDefault="006F09DC"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En el caso que las paredes vayan a ser repelladas, las sisa deberán de limpiarse la rebaba y compactarse la sisa utilizando la cuchara, incrustándola en la sisa y pasando con presión sobre esta.</w:t>
      </w:r>
    </w:p>
    <w:p w14:paraId="0BEF15AA" w14:textId="77777777" w:rsidR="00B711CD" w:rsidRPr="00125828" w:rsidRDefault="00B711CD" w:rsidP="00CC5737">
      <w:pPr>
        <w:ind w:left="720"/>
        <w:jc w:val="both"/>
        <w:rPr>
          <w:rFonts w:ascii="Century Gothic" w:eastAsia="Arial Unicode MS" w:hAnsi="Century Gothic" w:cs="Arial"/>
          <w:lang w:val="es-ES"/>
        </w:rPr>
      </w:pPr>
    </w:p>
    <w:p w14:paraId="6E1ECBAF"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El mortero de las juntas se limpiará adecuada y periódicamente, a fin de remover todo el excedente de mortero para dejar una superficie limpia y perfilada.</w:t>
      </w:r>
    </w:p>
    <w:p w14:paraId="2E78E9DE" w14:textId="77777777" w:rsidR="006F09DC" w:rsidRPr="00125828" w:rsidRDefault="006F09DC" w:rsidP="00CC5737">
      <w:pPr>
        <w:pStyle w:val="NormalWeb"/>
        <w:spacing w:before="0" w:beforeAutospacing="0" w:after="0" w:afterAutospacing="0"/>
        <w:ind w:left="720"/>
        <w:jc w:val="both"/>
        <w:rPr>
          <w:rFonts w:ascii="Century Gothic" w:hAnsi="Century Gothic" w:cs="Arial"/>
          <w:sz w:val="20"/>
          <w:szCs w:val="20"/>
        </w:rPr>
      </w:pPr>
      <w:r w:rsidRPr="00125828">
        <w:rPr>
          <w:rFonts w:ascii="Century Gothic" w:hAnsi="Century Gothic" w:cs="Arial"/>
          <w:sz w:val="20"/>
          <w:szCs w:val="20"/>
        </w:rPr>
        <w:t xml:space="preserve">Se debe eliminar inmediatamente el mortero excedente que se escurra o sobresalga de la pared del bloque al asentar cada unidad. Este mortero se puede reutilizar sólo si se encuentra en estado fresco y no se ha contaminado. </w:t>
      </w:r>
    </w:p>
    <w:p w14:paraId="6FB0B5B3" w14:textId="77777777" w:rsidR="006F09DC" w:rsidRPr="00125828" w:rsidRDefault="006F09DC"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Los goteos y derrames de mortero que caigan sobre bloques ya colocados, se deben eliminar cuando el mortero se haya secado, raspando con un palustre o llana y luego limpiando el área con un cepillo de cerdas de nylon o puliéndola con un trozo de bloque.</w:t>
      </w:r>
    </w:p>
    <w:p w14:paraId="69377BE0"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En ningún caso se humedecerán los bloques antes de su colocación.</w:t>
      </w:r>
    </w:p>
    <w:p w14:paraId="1098374A" w14:textId="77777777" w:rsidR="00B711CD" w:rsidRPr="00125828" w:rsidRDefault="00B711CD" w:rsidP="00CC5737">
      <w:pPr>
        <w:ind w:left="720"/>
        <w:jc w:val="both"/>
        <w:rPr>
          <w:rFonts w:ascii="Century Gothic" w:eastAsia="Arial Unicode MS" w:hAnsi="Century Gothic" w:cs="Arial"/>
          <w:lang w:val="es-ES"/>
        </w:rPr>
      </w:pPr>
    </w:p>
    <w:p w14:paraId="3A8DCF79" w14:textId="77777777" w:rsidR="00BB113F" w:rsidRPr="00125828" w:rsidRDefault="006F09DC" w:rsidP="00F30ED3">
      <w:pPr>
        <w:pStyle w:val="Tit-1"/>
        <w:widowControl/>
        <w:numPr>
          <w:ilvl w:val="1"/>
          <w:numId w:val="0"/>
        </w:numPr>
        <w:tabs>
          <w:tab w:val="clear" w:pos="475"/>
          <w:tab w:val="num" w:pos="480"/>
        </w:tabs>
        <w:spacing w:before="0"/>
        <w:ind w:left="480" w:hanging="54"/>
        <w:outlineLvl w:val="2"/>
        <w:rPr>
          <w:rFonts w:ascii="Century Gothic" w:eastAsia="Arial Unicode MS" w:hAnsi="Century Gothic"/>
          <w:sz w:val="20"/>
          <w:szCs w:val="20"/>
          <w:lang w:val="es-ES"/>
        </w:rPr>
      </w:pPr>
      <w:bookmarkStart w:id="187" w:name="_Toc19659782"/>
      <w:r w:rsidRPr="00125828">
        <w:rPr>
          <w:rFonts w:ascii="Century Gothic" w:eastAsia="Arial Unicode MS" w:hAnsi="Century Gothic"/>
          <w:sz w:val="20"/>
          <w:szCs w:val="20"/>
          <w:lang w:val="es-ES"/>
        </w:rPr>
        <w:t xml:space="preserve">4.2.3     </w:t>
      </w:r>
      <w:r w:rsidR="00BB113F" w:rsidRPr="00125828">
        <w:rPr>
          <w:rFonts w:ascii="Century Gothic" w:eastAsia="Arial Unicode MS" w:hAnsi="Century Gothic"/>
          <w:sz w:val="20"/>
          <w:szCs w:val="20"/>
          <w:lang w:val="es-ES"/>
        </w:rPr>
        <w:t>MORTERO</w:t>
      </w:r>
      <w:r w:rsidRPr="00125828">
        <w:rPr>
          <w:rFonts w:ascii="Century Gothic" w:eastAsia="Arial Unicode MS" w:hAnsi="Century Gothic"/>
          <w:sz w:val="20"/>
          <w:szCs w:val="20"/>
          <w:lang w:val="es-ES"/>
        </w:rPr>
        <w:t xml:space="preserve"> DE PEGA</w:t>
      </w:r>
      <w:bookmarkEnd w:id="187"/>
    </w:p>
    <w:p w14:paraId="6D5D3AA2" w14:textId="77777777" w:rsidR="006F09DC" w:rsidRPr="00125828" w:rsidRDefault="006F09DC" w:rsidP="00CC5737">
      <w:pPr>
        <w:pStyle w:val="NormalWeb"/>
        <w:spacing w:before="0" w:beforeAutospacing="0" w:after="0" w:afterAutospacing="0"/>
        <w:ind w:left="720"/>
        <w:jc w:val="both"/>
        <w:rPr>
          <w:rFonts w:ascii="Century Gothic" w:hAnsi="Century Gothic" w:cs="Arial"/>
          <w:sz w:val="20"/>
          <w:szCs w:val="20"/>
        </w:rPr>
      </w:pPr>
      <w:r w:rsidRPr="00125828">
        <w:rPr>
          <w:rFonts w:ascii="Century Gothic" w:hAnsi="Century Gothic" w:cs="Arial"/>
          <w:sz w:val="20"/>
          <w:szCs w:val="20"/>
        </w:rPr>
        <w:t xml:space="preserve">El mortero de pega es el elemento que une las unidades de mampostería a través de las juntas verticales y horizontales, en virtud de su capacidad de adherencia. Debe tener una buena plasticidad y consistencia para poderlo colocar de la manera adecuada y suficiente capacidad de retención de agua para que las unidades de mampostería no le roben la humedad y se pueda desarrollar la resistencia de la interface mortero-unidad, mediando la correcta hidratación del cemento del mortero. </w:t>
      </w:r>
    </w:p>
    <w:p w14:paraId="2C9F4559" w14:textId="77777777" w:rsidR="00B711CD" w:rsidRPr="00125828" w:rsidRDefault="00B711CD" w:rsidP="00CC5737">
      <w:pPr>
        <w:pStyle w:val="NormalWeb"/>
        <w:spacing w:before="0" w:beforeAutospacing="0" w:after="0" w:afterAutospacing="0"/>
        <w:ind w:left="720"/>
        <w:jc w:val="both"/>
        <w:rPr>
          <w:rFonts w:ascii="Century Gothic" w:hAnsi="Century Gothic" w:cs="Arial"/>
          <w:sz w:val="20"/>
          <w:szCs w:val="20"/>
        </w:rPr>
      </w:pPr>
    </w:p>
    <w:p w14:paraId="753441C4" w14:textId="77777777" w:rsidR="006F09DC" w:rsidRPr="00125828" w:rsidRDefault="006F09DC" w:rsidP="00CC5737">
      <w:pPr>
        <w:pStyle w:val="NormalWeb"/>
        <w:spacing w:before="0" w:beforeAutospacing="0" w:after="0" w:afterAutospacing="0"/>
        <w:ind w:left="720"/>
        <w:jc w:val="both"/>
        <w:rPr>
          <w:rFonts w:ascii="Century Gothic" w:hAnsi="Century Gothic" w:cs="Arial"/>
          <w:sz w:val="20"/>
          <w:szCs w:val="20"/>
        </w:rPr>
      </w:pPr>
      <w:r w:rsidRPr="00125828">
        <w:rPr>
          <w:rFonts w:ascii="Century Gothic" w:hAnsi="Century Gothic" w:cs="Arial"/>
          <w:sz w:val="20"/>
          <w:szCs w:val="20"/>
        </w:rPr>
        <w:t xml:space="preserve">Por lo general está constituido por cemento, cal, arena, agua. Se puede emplear cemento Portland corriente, o cemento para mampostería el cual produce un mortero con mayor plasticidad y retención de agua. </w:t>
      </w:r>
    </w:p>
    <w:p w14:paraId="70CC059E" w14:textId="77777777" w:rsidR="00B711CD" w:rsidRPr="00125828" w:rsidRDefault="00B711CD" w:rsidP="00CC5737">
      <w:pPr>
        <w:ind w:left="720"/>
        <w:jc w:val="both"/>
        <w:rPr>
          <w:rFonts w:ascii="Century Gothic" w:eastAsia="Arial Unicode MS" w:hAnsi="Century Gothic" w:cs="Arial"/>
          <w:lang w:val="es-ES"/>
        </w:rPr>
      </w:pPr>
    </w:p>
    <w:p w14:paraId="5E0083B2"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La proporción de mortero para levantado deberá ser 1:</w:t>
      </w:r>
      <w:r w:rsidR="006F09DC" w:rsidRPr="00125828">
        <w:rPr>
          <w:rFonts w:ascii="Century Gothic" w:eastAsia="Arial Unicode MS" w:hAnsi="Century Gothic" w:cs="Arial"/>
          <w:lang w:val="es-ES"/>
        </w:rPr>
        <w:t>3</w:t>
      </w:r>
      <w:r w:rsidR="00E7743D" w:rsidRPr="00125828">
        <w:rPr>
          <w:rFonts w:ascii="Century Gothic" w:eastAsia="Arial Unicode MS" w:hAnsi="Century Gothic" w:cs="Arial"/>
          <w:lang w:val="es-ES"/>
        </w:rPr>
        <w:t xml:space="preserve"> 1/2</w:t>
      </w:r>
      <w:r w:rsidR="006F09DC" w:rsidRPr="00125828">
        <w:rPr>
          <w:rFonts w:ascii="Century Gothic" w:eastAsia="Arial Unicode MS" w:hAnsi="Century Gothic" w:cs="Arial"/>
          <w:lang w:val="es-ES"/>
        </w:rPr>
        <w:t>:1/</w:t>
      </w:r>
      <w:r w:rsidR="00E7743D" w:rsidRPr="00125828">
        <w:rPr>
          <w:rFonts w:ascii="Century Gothic" w:eastAsia="Arial Unicode MS" w:hAnsi="Century Gothic" w:cs="Arial"/>
          <w:lang w:val="es-ES"/>
        </w:rPr>
        <w:t>2</w:t>
      </w:r>
      <w:r w:rsidRPr="00125828">
        <w:rPr>
          <w:rFonts w:ascii="Century Gothic" w:eastAsia="Arial Unicode MS" w:hAnsi="Century Gothic" w:cs="Arial"/>
          <w:lang w:val="es-ES"/>
        </w:rPr>
        <w:t xml:space="preserve"> en volumen, una parte de cemento</w:t>
      </w:r>
      <w:r w:rsidR="006F09DC" w:rsidRPr="00125828">
        <w:rPr>
          <w:rFonts w:ascii="Century Gothic" w:eastAsia="Arial Unicode MS" w:hAnsi="Century Gothic" w:cs="Arial"/>
          <w:lang w:val="es-ES"/>
        </w:rPr>
        <w:t xml:space="preserve">, tres </w:t>
      </w:r>
      <w:r w:rsidR="00E7743D" w:rsidRPr="00125828">
        <w:rPr>
          <w:rFonts w:ascii="Century Gothic" w:eastAsia="Arial Unicode MS" w:hAnsi="Century Gothic" w:cs="Arial"/>
          <w:lang w:val="es-ES"/>
        </w:rPr>
        <w:t xml:space="preserve">y media </w:t>
      </w:r>
      <w:r w:rsidR="006F09DC" w:rsidRPr="00125828">
        <w:rPr>
          <w:rFonts w:ascii="Century Gothic" w:eastAsia="Arial Unicode MS" w:hAnsi="Century Gothic" w:cs="Arial"/>
          <w:lang w:val="es-ES"/>
        </w:rPr>
        <w:t xml:space="preserve">de arena y un </w:t>
      </w:r>
      <w:r w:rsidR="00E7743D" w:rsidRPr="00125828">
        <w:rPr>
          <w:rFonts w:ascii="Century Gothic" w:eastAsia="Arial Unicode MS" w:hAnsi="Century Gothic" w:cs="Arial"/>
          <w:lang w:val="es-ES"/>
        </w:rPr>
        <w:t>medio</w:t>
      </w:r>
      <w:r w:rsidR="006F09DC" w:rsidRPr="00125828">
        <w:rPr>
          <w:rFonts w:ascii="Century Gothic" w:eastAsia="Arial Unicode MS" w:hAnsi="Century Gothic" w:cs="Arial"/>
          <w:lang w:val="es-ES"/>
        </w:rPr>
        <w:t xml:space="preserve"> de cal hidratada,</w:t>
      </w:r>
      <w:r w:rsidRPr="00125828">
        <w:rPr>
          <w:rFonts w:ascii="Century Gothic" w:eastAsia="Arial Unicode MS" w:hAnsi="Century Gothic" w:cs="Arial"/>
          <w:lang w:val="es-ES"/>
        </w:rPr>
        <w:t>. No se permitirá el uso de cemento de sacos rotos o que tengan más de 30 días de almacenamiento.</w:t>
      </w:r>
    </w:p>
    <w:p w14:paraId="54C922E6"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La cantidad de agua que se usará en la mezcla será la mínima necesaria para obtener un mortero plástico y trabajable.</w:t>
      </w:r>
    </w:p>
    <w:p w14:paraId="434CA639" w14:textId="77777777" w:rsidR="00B711CD" w:rsidRPr="00125828" w:rsidRDefault="00B711CD" w:rsidP="00CC5737">
      <w:pPr>
        <w:ind w:left="720"/>
        <w:jc w:val="both"/>
        <w:rPr>
          <w:rFonts w:ascii="Century Gothic" w:eastAsia="Arial Unicode MS" w:hAnsi="Century Gothic" w:cs="Arial"/>
          <w:lang w:val="es-ES"/>
        </w:rPr>
      </w:pPr>
    </w:p>
    <w:p w14:paraId="6E91BC49"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 xml:space="preserve">No se permitirá el uso de mortero que </w:t>
      </w:r>
      <w:r w:rsidR="00B055AD" w:rsidRPr="00125828">
        <w:rPr>
          <w:rFonts w:ascii="Century Gothic" w:eastAsia="Arial Unicode MS" w:hAnsi="Century Gothic" w:cs="Arial"/>
          <w:lang w:val="es-ES"/>
        </w:rPr>
        <w:t>haya</w:t>
      </w:r>
      <w:r w:rsidRPr="00125828">
        <w:rPr>
          <w:rFonts w:ascii="Century Gothic" w:eastAsia="Arial Unicode MS" w:hAnsi="Century Gothic" w:cs="Arial"/>
          <w:lang w:val="es-ES"/>
        </w:rPr>
        <w:t xml:space="preserve"> permanecido 30 minutos sin usar después de cementado. </w:t>
      </w:r>
    </w:p>
    <w:p w14:paraId="67F125B7"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No podrá retemplarse el mortero por medio de adicción de más cemento.</w:t>
      </w:r>
    </w:p>
    <w:p w14:paraId="2940DE95"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La dosificación de los morteros cuando se usa cemento para mampostería y arena tamizada, según sea el uso, será el siguiente:</w:t>
      </w:r>
    </w:p>
    <w:p w14:paraId="38A7D2B2" w14:textId="77777777" w:rsidR="00B711CD" w:rsidRPr="00125828" w:rsidRDefault="00B711CD">
      <w:pPr>
        <w:widowControl/>
        <w:autoSpaceDE/>
        <w:autoSpaceDN/>
        <w:rPr>
          <w:rFonts w:ascii="Century Gothic" w:eastAsia="Arial Unicode MS" w:hAnsi="Century Gothic" w:cs="Arial"/>
          <w:b/>
          <w:bCs/>
          <w:lang w:val="es-ES"/>
        </w:rPr>
      </w:pPr>
      <w:r w:rsidRPr="00125828">
        <w:rPr>
          <w:rFonts w:ascii="Century Gothic" w:eastAsia="Arial Unicode MS" w:hAnsi="Century Gothic"/>
          <w:b/>
          <w:bCs/>
          <w:lang w:val="es-ES"/>
        </w:rPr>
        <w:br w:type="page"/>
      </w:r>
    </w:p>
    <w:p w14:paraId="194AC4F8" w14:textId="77777777" w:rsidR="00183482" w:rsidRPr="00125828" w:rsidRDefault="00183482" w:rsidP="00CC5737">
      <w:pPr>
        <w:pStyle w:val="Tex1"/>
        <w:widowControl/>
        <w:ind w:left="720"/>
        <w:rPr>
          <w:rFonts w:ascii="Century Gothic" w:eastAsia="Arial Unicode MS" w:hAnsi="Century Gothic"/>
          <w:b/>
          <w:bCs/>
          <w:sz w:val="20"/>
          <w:szCs w:val="20"/>
          <w:lang w:val="es-ES"/>
        </w:rPr>
      </w:pPr>
    </w:p>
    <w:p w14:paraId="64730A73" w14:textId="77777777" w:rsidR="00F85D3F" w:rsidRPr="00125828" w:rsidRDefault="00F85D3F" w:rsidP="00CC5737">
      <w:pPr>
        <w:pStyle w:val="Tex1"/>
        <w:widowControl/>
        <w:ind w:left="720"/>
        <w:rPr>
          <w:rFonts w:ascii="Century Gothic" w:eastAsia="Arial Unicode MS" w:hAnsi="Century Gothic"/>
          <w:b/>
          <w:bCs/>
          <w:sz w:val="20"/>
          <w:szCs w:val="20"/>
          <w:lang w:val="es-ES"/>
        </w:rPr>
      </w:pPr>
      <w:r w:rsidRPr="00125828">
        <w:rPr>
          <w:rFonts w:ascii="Century Gothic" w:eastAsia="Arial Unicode MS" w:hAnsi="Century Gothic"/>
          <w:b/>
          <w:bCs/>
          <w:sz w:val="20"/>
          <w:szCs w:val="20"/>
          <w:lang w:val="es-ES"/>
        </w:rPr>
        <w:t>DOSIFICACIONES GENERALES DE MORTEROS</w:t>
      </w:r>
    </w:p>
    <w:p w14:paraId="2C64CC00" w14:textId="77777777" w:rsidR="00F85D3F" w:rsidRPr="00125828" w:rsidRDefault="00F85D3F" w:rsidP="00CC5737">
      <w:pPr>
        <w:pStyle w:val="Tex1"/>
        <w:widowControl/>
        <w:ind w:left="720"/>
        <w:rPr>
          <w:rFonts w:ascii="Century Gothic" w:eastAsia="Arial Unicode MS" w:hAnsi="Century Gothic"/>
          <w:b/>
          <w:bCs/>
          <w:sz w:val="20"/>
          <w:szCs w:val="20"/>
          <w:lang w:val="es-ES"/>
        </w:rPr>
      </w:pPr>
    </w:p>
    <w:tbl>
      <w:tblPr>
        <w:tblW w:w="0" w:type="auto"/>
        <w:tblInd w:w="954" w:type="dxa"/>
        <w:tblLayout w:type="fixed"/>
        <w:tblLook w:val="0000" w:firstRow="0" w:lastRow="0" w:firstColumn="0" w:lastColumn="0" w:noHBand="0" w:noVBand="0"/>
      </w:tblPr>
      <w:tblGrid>
        <w:gridCol w:w="2840"/>
        <w:gridCol w:w="1287"/>
        <w:gridCol w:w="850"/>
        <w:gridCol w:w="746"/>
        <w:gridCol w:w="1086"/>
        <w:gridCol w:w="1701"/>
      </w:tblGrid>
      <w:tr w:rsidR="00125828" w:rsidRPr="00125828" w14:paraId="02139D10" w14:textId="77777777">
        <w:trPr>
          <w:cantSplit/>
          <w:tblHeader/>
        </w:trPr>
        <w:tc>
          <w:tcPr>
            <w:tcW w:w="2840" w:type="dxa"/>
            <w:tcBorders>
              <w:top w:val="single" w:sz="6" w:space="0" w:color="auto"/>
              <w:left w:val="single" w:sz="6" w:space="0" w:color="auto"/>
              <w:bottom w:val="single" w:sz="6" w:space="0" w:color="auto"/>
              <w:right w:val="single" w:sz="6" w:space="0" w:color="auto"/>
            </w:tcBorders>
          </w:tcPr>
          <w:p w14:paraId="31F2D6E5"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Rubro</w:t>
            </w:r>
          </w:p>
        </w:tc>
        <w:tc>
          <w:tcPr>
            <w:tcW w:w="3969" w:type="dxa"/>
            <w:gridSpan w:val="4"/>
            <w:tcBorders>
              <w:top w:val="single" w:sz="6" w:space="0" w:color="auto"/>
              <w:left w:val="single" w:sz="6" w:space="0" w:color="auto"/>
              <w:bottom w:val="single" w:sz="6" w:space="0" w:color="auto"/>
              <w:right w:val="single" w:sz="6" w:space="0" w:color="auto"/>
            </w:tcBorders>
          </w:tcPr>
          <w:p w14:paraId="4C2AE030"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Dosificación</w:t>
            </w:r>
          </w:p>
        </w:tc>
        <w:tc>
          <w:tcPr>
            <w:tcW w:w="1701" w:type="dxa"/>
            <w:tcBorders>
              <w:top w:val="single" w:sz="6" w:space="0" w:color="auto"/>
              <w:left w:val="single" w:sz="6" w:space="0" w:color="auto"/>
              <w:bottom w:val="single" w:sz="6" w:space="0" w:color="auto"/>
              <w:right w:val="single" w:sz="6" w:space="0" w:color="auto"/>
            </w:tcBorders>
          </w:tcPr>
          <w:p w14:paraId="23E778D7" w14:textId="77777777" w:rsidR="00F85D3F" w:rsidRPr="00125828" w:rsidRDefault="00F85D3F" w:rsidP="0036639D">
            <w:pPr>
              <w:pStyle w:val="Textopredeterminado1"/>
              <w:widowControl/>
              <w:jc w:val="center"/>
              <w:rPr>
                <w:rFonts w:ascii="Century Gothic" w:eastAsia="Arial Unicode MS" w:hAnsi="Century Gothic"/>
                <w:sz w:val="20"/>
                <w:szCs w:val="20"/>
                <w:lang w:val="es-ES"/>
              </w:rPr>
            </w:pPr>
            <w:r w:rsidRPr="00125828">
              <w:rPr>
                <w:rFonts w:ascii="Century Gothic" w:eastAsia="Arial Unicode MS" w:hAnsi="Century Gothic"/>
                <w:sz w:val="20"/>
                <w:szCs w:val="20"/>
                <w:lang w:val="es-ES"/>
              </w:rPr>
              <w:t>Tamiz debe pasar la arena</w:t>
            </w:r>
          </w:p>
        </w:tc>
      </w:tr>
      <w:tr w:rsidR="00125828" w:rsidRPr="00125828" w14:paraId="32E5B78C" w14:textId="77777777">
        <w:trPr>
          <w:cantSplit/>
          <w:tblHeader/>
        </w:trPr>
        <w:tc>
          <w:tcPr>
            <w:tcW w:w="2840" w:type="dxa"/>
            <w:tcBorders>
              <w:top w:val="single" w:sz="6" w:space="0" w:color="auto"/>
              <w:left w:val="single" w:sz="6" w:space="0" w:color="auto"/>
              <w:bottom w:val="single" w:sz="6" w:space="0" w:color="auto"/>
              <w:right w:val="single" w:sz="6" w:space="0" w:color="auto"/>
            </w:tcBorders>
          </w:tcPr>
          <w:p w14:paraId="457D10D4" w14:textId="77777777" w:rsidR="00F85D3F" w:rsidRPr="00125828" w:rsidRDefault="00F85D3F" w:rsidP="0036639D">
            <w:pPr>
              <w:pStyle w:val="Textopredeterminado1"/>
              <w:widowControl/>
              <w:jc w:val="center"/>
              <w:rPr>
                <w:rFonts w:ascii="Century Gothic" w:eastAsia="Arial Unicode MS" w:hAnsi="Century Gothic"/>
                <w:sz w:val="20"/>
                <w:szCs w:val="20"/>
                <w:lang w:val="es-ES"/>
              </w:rPr>
            </w:pPr>
          </w:p>
        </w:tc>
        <w:tc>
          <w:tcPr>
            <w:tcW w:w="1287" w:type="dxa"/>
            <w:tcBorders>
              <w:top w:val="single" w:sz="6" w:space="0" w:color="auto"/>
              <w:left w:val="single" w:sz="6" w:space="0" w:color="auto"/>
              <w:bottom w:val="single" w:sz="6" w:space="0" w:color="auto"/>
              <w:right w:val="single" w:sz="6" w:space="0" w:color="auto"/>
            </w:tcBorders>
          </w:tcPr>
          <w:p w14:paraId="69FB80B0"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Cemento</w:t>
            </w:r>
          </w:p>
        </w:tc>
        <w:tc>
          <w:tcPr>
            <w:tcW w:w="850" w:type="dxa"/>
            <w:tcBorders>
              <w:top w:val="single" w:sz="6" w:space="0" w:color="auto"/>
              <w:left w:val="single" w:sz="6" w:space="0" w:color="auto"/>
              <w:bottom w:val="single" w:sz="6" w:space="0" w:color="auto"/>
              <w:right w:val="single" w:sz="6" w:space="0" w:color="auto"/>
            </w:tcBorders>
          </w:tcPr>
          <w:p w14:paraId="7084D174"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Arena</w:t>
            </w:r>
          </w:p>
        </w:tc>
        <w:tc>
          <w:tcPr>
            <w:tcW w:w="746" w:type="dxa"/>
            <w:tcBorders>
              <w:top w:val="single" w:sz="6" w:space="0" w:color="auto"/>
              <w:left w:val="single" w:sz="6" w:space="0" w:color="auto"/>
              <w:bottom w:val="single" w:sz="6" w:space="0" w:color="auto"/>
              <w:right w:val="single" w:sz="6" w:space="0" w:color="auto"/>
            </w:tcBorders>
          </w:tcPr>
          <w:p w14:paraId="32643019"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Cal</w:t>
            </w:r>
          </w:p>
        </w:tc>
        <w:tc>
          <w:tcPr>
            <w:tcW w:w="1086" w:type="dxa"/>
            <w:tcBorders>
              <w:top w:val="single" w:sz="6" w:space="0" w:color="auto"/>
              <w:left w:val="single" w:sz="6" w:space="0" w:color="auto"/>
              <w:bottom w:val="single" w:sz="6" w:space="0" w:color="auto"/>
              <w:right w:val="single" w:sz="6" w:space="0" w:color="auto"/>
            </w:tcBorders>
          </w:tcPr>
          <w:p w14:paraId="48960AB8"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Tierra Blanca</w:t>
            </w:r>
          </w:p>
        </w:tc>
        <w:tc>
          <w:tcPr>
            <w:tcW w:w="1701" w:type="dxa"/>
            <w:tcBorders>
              <w:top w:val="single" w:sz="6" w:space="0" w:color="auto"/>
              <w:left w:val="single" w:sz="6" w:space="0" w:color="auto"/>
              <w:bottom w:val="single" w:sz="6" w:space="0" w:color="auto"/>
              <w:right w:val="single" w:sz="6" w:space="0" w:color="auto"/>
            </w:tcBorders>
          </w:tcPr>
          <w:p w14:paraId="3F26144E" w14:textId="77777777" w:rsidR="00F85D3F" w:rsidRPr="00125828" w:rsidRDefault="00F85D3F" w:rsidP="0036639D">
            <w:pPr>
              <w:pStyle w:val="Textopredeterminado1"/>
              <w:widowControl/>
              <w:jc w:val="center"/>
              <w:rPr>
                <w:rFonts w:ascii="Century Gothic" w:eastAsia="Arial Unicode MS" w:hAnsi="Century Gothic"/>
                <w:sz w:val="20"/>
                <w:szCs w:val="20"/>
              </w:rPr>
            </w:pPr>
          </w:p>
        </w:tc>
      </w:tr>
      <w:tr w:rsidR="00125828" w:rsidRPr="00125828" w14:paraId="306BFB52" w14:textId="77777777">
        <w:tblPrEx>
          <w:tblCellMar>
            <w:left w:w="0" w:type="dxa"/>
            <w:right w:w="0" w:type="dxa"/>
          </w:tblCellMar>
        </w:tblPrEx>
        <w:tc>
          <w:tcPr>
            <w:tcW w:w="2840" w:type="dxa"/>
            <w:tcBorders>
              <w:top w:val="single" w:sz="6" w:space="0" w:color="auto"/>
              <w:left w:val="single" w:sz="6" w:space="0" w:color="auto"/>
              <w:bottom w:val="single" w:sz="6" w:space="0" w:color="auto"/>
              <w:right w:val="single" w:sz="6" w:space="0" w:color="auto"/>
            </w:tcBorders>
          </w:tcPr>
          <w:p w14:paraId="31BF4D14" w14:textId="77777777" w:rsidR="00F85D3F" w:rsidRPr="00125828" w:rsidRDefault="00F85D3F" w:rsidP="0036639D">
            <w:pPr>
              <w:pStyle w:val="Textopredeterminado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Mampostería de ladrillo de barro</w:t>
            </w:r>
          </w:p>
        </w:tc>
        <w:tc>
          <w:tcPr>
            <w:tcW w:w="1287" w:type="dxa"/>
            <w:tcBorders>
              <w:top w:val="single" w:sz="6" w:space="0" w:color="auto"/>
              <w:left w:val="single" w:sz="6" w:space="0" w:color="auto"/>
              <w:bottom w:val="single" w:sz="6" w:space="0" w:color="auto"/>
              <w:right w:val="single" w:sz="6" w:space="0" w:color="auto"/>
            </w:tcBorders>
          </w:tcPr>
          <w:p w14:paraId="12FCBC3B"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w:t>
            </w:r>
          </w:p>
        </w:tc>
        <w:tc>
          <w:tcPr>
            <w:tcW w:w="850" w:type="dxa"/>
            <w:tcBorders>
              <w:top w:val="single" w:sz="6" w:space="0" w:color="auto"/>
              <w:left w:val="single" w:sz="6" w:space="0" w:color="auto"/>
              <w:bottom w:val="single" w:sz="6" w:space="0" w:color="auto"/>
              <w:right w:val="single" w:sz="6" w:space="0" w:color="auto"/>
            </w:tcBorders>
          </w:tcPr>
          <w:p w14:paraId="04CDCD3F"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4</w:t>
            </w:r>
          </w:p>
        </w:tc>
        <w:tc>
          <w:tcPr>
            <w:tcW w:w="746" w:type="dxa"/>
            <w:tcBorders>
              <w:top w:val="single" w:sz="6" w:space="0" w:color="auto"/>
              <w:left w:val="single" w:sz="6" w:space="0" w:color="auto"/>
              <w:bottom w:val="single" w:sz="6" w:space="0" w:color="auto"/>
              <w:right w:val="single" w:sz="6" w:space="0" w:color="auto"/>
            </w:tcBorders>
          </w:tcPr>
          <w:p w14:paraId="6647AAFF"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w:t>
            </w:r>
          </w:p>
        </w:tc>
        <w:tc>
          <w:tcPr>
            <w:tcW w:w="1086" w:type="dxa"/>
            <w:tcBorders>
              <w:top w:val="single" w:sz="6" w:space="0" w:color="auto"/>
              <w:left w:val="single" w:sz="6" w:space="0" w:color="auto"/>
              <w:bottom w:val="single" w:sz="6" w:space="0" w:color="auto"/>
              <w:right w:val="single" w:sz="6" w:space="0" w:color="auto"/>
            </w:tcBorders>
          </w:tcPr>
          <w:p w14:paraId="6677F2EB"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w:t>
            </w:r>
          </w:p>
        </w:tc>
        <w:tc>
          <w:tcPr>
            <w:tcW w:w="1701" w:type="dxa"/>
            <w:tcBorders>
              <w:top w:val="single" w:sz="6" w:space="0" w:color="auto"/>
              <w:left w:val="single" w:sz="6" w:space="0" w:color="auto"/>
              <w:bottom w:val="single" w:sz="6" w:space="0" w:color="auto"/>
              <w:right w:val="single" w:sz="6" w:space="0" w:color="auto"/>
            </w:tcBorders>
          </w:tcPr>
          <w:p w14:paraId="22AF0BFF"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1/4”</w:t>
            </w:r>
          </w:p>
        </w:tc>
      </w:tr>
      <w:tr w:rsidR="00125828" w:rsidRPr="00125828" w14:paraId="131B641A" w14:textId="77777777">
        <w:tblPrEx>
          <w:tblCellMar>
            <w:left w:w="0" w:type="dxa"/>
            <w:right w:w="0" w:type="dxa"/>
          </w:tblCellMar>
        </w:tblPrEx>
        <w:tc>
          <w:tcPr>
            <w:tcW w:w="2840" w:type="dxa"/>
            <w:tcBorders>
              <w:top w:val="single" w:sz="6" w:space="0" w:color="auto"/>
              <w:left w:val="single" w:sz="6" w:space="0" w:color="auto"/>
              <w:bottom w:val="single" w:sz="6" w:space="0" w:color="auto"/>
              <w:right w:val="single" w:sz="6" w:space="0" w:color="auto"/>
            </w:tcBorders>
          </w:tcPr>
          <w:p w14:paraId="39954FC8" w14:textId="77777777" w:rsidR="00F85D3F" w:rsidRPr="00125828" w:rsidRDefault="00F85D3F" w:rsidP="0036639D">
            <w:pPr>
              <w:pStyle w:val="Textopredeterminado1"/>
              <w:widowControl/>
              <w:rPr>
                <w:rFonts w:ascii="Century Gothic" w:eastAsia="Arial Unicode MS" w:hAnsi="Century Gothic"/>
                <w:sz w:val="20"/>
                <w:szCs w:val="20"/>
              </w:rPr>
            </w:pPr>
            <w:r w:rsidRPr="00125828">
              <w:rPr>
                <w:rFonts w:ascii="Century Gothic" w:eastAsia="Arial Unicode MS" w:hAnsi="Century Gothic"/>
                <w:sz w:val="20"/>
                <w:szCs w:val="20"/>
              </w:rPr>
              <w:t>Mampostería de piedra</w:t>
            </w:r>
          </w:p>
        </w:tc>
        <w:tc>
          <w:tcPr>
            <w:tcW w:w="1287" w:type="dxa"/>
            <w:tcBorders>
              <w:top w:val="single" w:sz="6" w:space="0" w:color="auto"/>
              <w:left w:val="single" w:sz="6" w:space="0" w:color="auto"/>
              <w:bottom w:val="single" w:sz="6" w:space="0" w:color="auto"/>
              <w:right w:val="single" w:sz="6" w:space="0" w:color="auto"/>
            </w:tcBorders>
          </w:tcPr>
          <w:p w14:paraId="30228113"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w:t>
            </w:r>
          </w:p>
        </w:tc>
        <w:tc>
          <w:tcPr>
            <w:tcW w:w="850" w:type="dxa"/>
            <w:tcBorders>
              <w:top w:val="single" w:sz="6" w:space="0" w:color="auto"/>
              <w:left w:val="single" w:sz="6" w:space="0" w:color="auto"/>
              <w:bottom w:val="single" w:sz="6" w:space="0" w:color="auto"/>
              <w:right w:val="single" w:sz="6" w:space="0" w:color="auto"/>
            </w:tcBorders>
          </w:tcPr>
          <w:p w14:paraId="36BE9271"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3</w:t>
            </w:r>
          </w:p>
        </w:tc>
        <w:tc>
          <w:tcPr>
            <w:tcW w:w="746" w:type="dxa"/>
            <w:tcBorders>
              <w:top w:val="single" w:sz="6" w:space="0" w:color="auto"/>
              <w:left w:val="single" w:sz="6" w:space="0" w:color="auto"/>
              <w:bottom w:val="single" w:sz="6" w:space="0" w:color="auto"/>
              <w:right w:val="single" w:sz="6" w:space="0" w:color="auto"/>
            </w:tcBorders>
          </w:tcPr>
          <w:p w14:paraId="4804B90A"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w:t>
            </w:r>
          </w:p>
        </w:tc>
        <w:tc>
          <w:tcPr>
            <w:tcW w:w="1086" w:type="dxa"/>
            <w:tcBorders>
              <w:top w:val="single" w:sz="6" w:space="0" w:color="auto"/>
              <w:left w:val="single" w:sz="6" w:space="0" w:color="auto"/>
              <w:bottom w:val="single" w:sz="6" w:space="0" w:color="auto"/>
              <w:right w:val="single" w:sz="6" w:space="0" w:color="auto"/>
            </w:tcBorders>
          </w:tcPr>
          <w:p w14:paraId="783B931D"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w:t>
            </w:r>
          </w:p>
        </w:tc>
        <w:tc>
          <w:tcPr>
            <w:tcW w:w="1701" w:type="dxa"/>
            <w:tcBorders>
              <w:top w:val="single" w:sz="6" w:space="0" w:color="auto"/>
              <w:left w:val="single" w:sz="6" w:space="0" w:color="auto"/>
              <w:bottom w:val="single" w:sz="6" w:space="0" w:color="auto"/>
              <w:right w:val="single" w:sz="6" w:space="0" w:color="auto"/>
            </w:tcBorders>
          </w:tcPr>
          <w:p w14:paraId="2087C19D"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1/4”</w:t>
            </w:r>
          </w:p>
        </w:tc>
      </w:tr>
      <w:tr w:rsidR="00125828" w:rsidRPr="00125828" w14:paraId="5BB27F6B" w14:textId="77777777">
        <w:tblPrEx>
          <w:tblCellMar>
            <w:left w:w="0" w:type="dxa"/>
            <w:right w:w="0" w:type="dxa"/>
          </w:tblCellMar>
        </w:tblPrEx>
        <w:tc>
          <w:tcPr>
            <w:tcW w:w="2840" w:type="dxa"/>
            <w:tcBorders>
              <w:top w:val="single" w:sz="6" w:space="0" w:color="auto"/>
              <w:left w:val="single" w:sz="6" w:space="0" w:color="auto"/>
              <w:bottom w:val="single" w:sz="6" w:space="0" w:color="auto"/>
              <w:right w:val="single" w:sz="6" w:space="0" w:color="auto"/>
            </w:tcBorders>
          </w:tcPr>
          <w:p w14:paraId="1CDBF88A" w14:textId="77777777" w:rsidR="00F85D3F" w:rsidRPr="00125828" w:rsidRDefault="00F85D3F" w:rsidP="0036639D">
            <w:pPr>
              <w:pStyle w:val="Textopredeterminado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Mampostería de bloque de concreto</w:t>
            </w:r>
          </w:p>
        </w:tc>
        <w:tc>
          <w:tcPr>
            <w:tcW w:w="1287" w:type="dxa"/>
            <w:tcBorders>
              <w:top w:val="single" w:sz="6" w:space="0" w:color="auto"/>
              <w:left w:val="single" w:sz="6" w:space="0" w:color="auto"/>
              <w:bottom w:val="single" w:sz="6" w:space="0" w:color="auto"/>
              <w:right w:val="single" w:sz="6" w:space="0" w:color="auto"/>
            </w:tcBorders>
          </w:tcPr>
          <w:p w14:paraId="3DDA775C"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w:t>
            </w:r>
          </w:p>
        </w:tc>
        <w:tc>
          <w:tcPr>
            <w:tcW w:w="850" w:type="dxa"/>
            <w:tcBorders>
              <w:top w:val="single" w:sz="6" w:space="0" w:color="auto"/>
              <w:left w:val="single" w:sz="6" w:space="0" w:color="auto"/>
              <w:bottom w:val="single" w:sz="6" w:space="0" w:color="auto"/>
              <w:right w:val="single" w:sz="6" w:space="0" w:color="auto"/>
            </w:tcBorders>
          </w:tcPr>
          <w:p w14:paraId="0121EB3A"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3 1/2</w:t>
            </w:r>
          </w:p>
        </w:tc>
        <w:tc>
          <w:tcPr>
            <w:tcW w:w="746" w:type="dxa"/>
            <w:tcBorders>
              <w:top w:val="single" w:sz="6" w:space="0" w:color="auto"/>
              <w:left w:val="single" w:sz="6" w:space="0" w:color="auto"/>
              <w:bottom w:val="single" w:sz="6" w:space="0" w:color="auto"/>
              <w:right w:val="single" w:sz="6" w:space="0" w:color="auto"/>
            </w:tcBorders>
          </w:tcPr>
          <w:p w14:paraId="0D49CBA4"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1/2</w:t>
            </w:r>
          </w:p>
        </w:tc>
        <w:tc>
          <w:tcPr>
            <w:tcW w:w="1086" w:type="dxa"/>
            <w:tcBorders>
              <w:top w:val="single" w:sz="6" w:space="0" w:color="auto"/>
              <w:left w:val="single" w:sz="6" w:space="0" w:color="auto"/>
              <w:bottom w:val="single" w:sz="6" w:space="0" w:color="auto"/>
              <w:right w:val="single" w:sz="6" w:space="0" w:color="auto"/>
            </w:tcBorders>
          </w:tcPr>
          <w:p w14:paraId="63161590"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w:t>
            </w:r>
          </w:p>
        </w:tc>
        <w:tc>
          <w:tcPr>
            <w:tcW w:w="1701" w:type="dxa"/>
            <w:tcBorders>
              <w:top w:val="single" w:sz="6" w:space="0" w:color="auto"/>
              <w:left w:val="single" w:sz="6" w:space="0" w:color="auto"/>
              <w:bottom w:val="single" w:sz="6" w:space="0" w:color="auto"/>
              <w:right w:val="single" w:sz="6" w:space="0" w:color="auto"/>
            </w:tcBorders>
          </w:tcPr>
          <w:p w14:paraId="6146297D"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1/4”</w:t>
            </w:r>
          </w:p>
        </w:tc>
      </w:tr>
      <w:tr w:rsidR="00125828" w:rsidRPr="00125828" w14:paraId="0E8A7039" w14:textId="77777777">
        <w:tblPrEx>
          <w:tblCellMar>
            <w:left w:w="0" w:type="dxa"/>
            <w:right w:w="0" w:type="dxa"/>
          </w:tblCellMar>
        </w:tblPrEx>
        <w:tc>
          <w:tcPr>
            <w:tcW w:w="2840" w:type="dxa"/>
            <w:tcBorders>
              <w:top w:val="single" w:sz="6" w:space="0" w:color="auto"/>
              <w:left w:val="single" w:sz="6" w:space="0" w:color="auto"/>
              <w:bottom w:val="single" w:sz="6" w:space="0" w:color="auto"/>
              <w:right w:val="single" w:sz="6" w:space="0" w:color="auto"/>
            </w:tcBorders>
          </w:tcPr>
          <w:p w14:paraId="69CF11FF" w14:textId="77777777" w:rsidR="00F85D3F" w:rsidRPr="00125828" w:rsidRDefault="00F85D3F" w:rsidP="0036639D">
            <w:pPr>
              <w:pStyle w:val="Textopredeterminado1"/>
              <w:widowControl/>
              <w:rPr>
                <w:rFonts w:ascii="Century Gothic" w:eastAsia="Arial Unicode MS" w:hAnsi="Century Gothic"/>
                <w:sz w:val="20"/>
                <w:szCs w:val="20"/>
              </w:rPr>
            </w:pPr>
            <w:r w:rsidRPr="00125828">
              <w:rPr>
                <w:rFonts w:ascii="Century Gothic" w:eastAsia="Arial Unicode MS" w:hAnsi="Century Gothic"/>
                <w:sz w:val="20"/>
                <w:szCs w:val="20"/>
              </w:rPr>
              <w:t>Aceras</w:t>
            </w:r>
          </w:p>
        </w:tc>
        <w:tc>
          <w:tcPr>
            <w:tcW w:w="1287" w:type="dxa"/>
            <w:tcBorders>
              <w:top w:val="single" w:sz="6" w:space="0" w:color="auto"/>
              <w:left w:val="single" w:sz="6" w:space="0" w:color="auto"/>
              <w:bottom w:val="single" w:sz="6" w:space="0" w:color="auto"/>
              <w:right w:val="single" w:sz="6" w:space="0" w:color="auto"/>
            </w:tcBorders>
          </w:tcPr>
          <w:p w14:paraId="47F25394"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w:t>
            </w:r>
          </w:p>
        </w:tc>
        <w:tc>
          <w:tcPr>
            <w:tcW w:w="850" w:type="dxa"/>
            <w:tcBorders>
              <w:top w:val="single" w:sz="6" w:space="0" w:color="auto"/>
              <w:left w:val="single" w:sz="6" w:space="0" w:color="auto"/>
              <w:bottom w:val="single" w:sz="6" w:space="0" w:color="auto"/>
              <w:right w:val="single" w:sz="6" w:space="0" w:color="auto"/>
            </w:tcBorders>
          </w:tcPr>
          <w:p w14:paraId="367D3CD8"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3</w:t>
            </w:r>
          </w:p>
        </w:tc>
        <w:tc>
          <w:tcPr>
            <w:tcW w:w="746" w:type="dxa"/>
            <w:tcBorders>
              <w:top w:val="single" w:sz="6" w:space="0" w:color="auto"/>
              <w:left w:val="single" w:sz="6" w:space="0" w:color="auto"/>
              <w:bottom w:val="single" w:sz="6" w:space="0" w:color="auto"/>
              <w:right w:val="single" w:sz="6" w:space="0" w:color="auto"/>
            </w:tcBorders>
          </w:tcPr>
          <w:p w14:paraId="7D93E968"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w:t>
            </w:r>
          </w:p>
        </w:tc>
        <w:tc>
          <w:tcPr>
            <w:tcW w:w="1086" w:type="dxa"/>
            <w:tcBorders>
              <w:top w:val="single" w:sz="6" w:space="0" w:color="auto"/>
              <w:left w:val="single" w:sz="6" w:space="0" w:color="auto"/>
              <w:bottom w:val="single" w:sz="6" w:space="0" w:color="auto"/>
              <w:right w:val="single" w:sz="6" w:space="0" w:color="auto"/>
            </w:tcBorders>
          </w:tcPr>
          <w:p w14:paraId="2E6E2ACD"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w:t>
            </w:r>
          </w:p>
        </w:tc>
        <w:tc>
          <w:tcPr>
            <w:tcW w:w="1701" w:type="dxa"/>
            <w:tcBorders>
              <w:top w:val="single" w:sz="6" w:space="0" w:color="auto"/>
              <w:left w:val="single" w:sz="6" w:space="0" w:color="auto"/>
              <w:bottom w:val="single" w:sz="6" w:space="0" w:color="auto"/>
              <w:right w:val="single" w:sz="6" w:space="0" w:color="auto"/>
            </w:tcBorders>
          </w:tcPr>
          <w:p w14:paraId="536CC33A"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1/4”</w:t>
            </w:r>
          </w:p>
        </w:tc>
      </w:tr>
      <w:tr w:rsidR="00125828" w:rsidRPr="00125828" w14:paraId="05B320D6" w14:textId="77777777">
        <w:tblPrEx>
          <w:tblCellMar>
            <w:left w:w="0" w:type="dxa"/>
            <w:right w:w="0" w:type="dxa"/>
          </w:tblCellMar>
        </w:tblPrEx>
        <w:tc>
          <w:tcPr>
            <w:tcW w:w="2840" w:type="dxa"/>
            <w:tcBorders>
              <w:top w:val="single" w:sz="6" w:space="0" w:color="auto"/>
              <w:left w:val="single" w:sz="6" w:space="0" w:color="auto"/>
              <w:bottom w:val="single" w:sz="6" w:space="0" w:color="auto"/>
              <w:right w:val="single" w:sz="6" w:space="0" w:color="auto"/>
            </w:tcBorders>
          </w:tcPr>
          <w:p w14:paraId="7000009D" w14:textId="77777777" w:rsidR="00F85D3F" w:rsidRPr="00125828" w:rsidRDefault="00F85D3F" w:rsidP="0036639D">
            <w:pPr>
              <w:pStyle w:val="Textopredeterminado1"/>
              <w:widowControl/>
              <w:rPr>
                <w:rFonts w:ascii="Century Gothic" w:eastAsia="Arial Unicode MS" w:hAnsi="Century Gothic"/>
                <w:sz w:val="20"/>
                <w:szCs w:val="20"/>
              </w:rPr>
            </w:pPr>
            <w:r w:rsidRPr="00125828">
              <w:rPr>
                <w:rFonts w:ascii="Century Gothic" w:eastAsia="Arial Unicode MS" w:hAnsi="Century Gothic"/>
                <w:sz w:val="20"/>
                <w:szCs w:val="20"/>
              </w:rPr>
              <w:t>Enladrillado o engalletado</w:t>
            </w:r>
          </w:p>
        </w:tc>
        <w:tc>
          <w:tcPr>
            <w:tcW w:w="1287" w:type="dxa"/>
            <w:tcBorders>
              <w:top w:val="single" w:sz="6" w:space="0" w:color="auto"/>
              <w:left w:val="single" w:sz="6" w:space="0" w:color="auto"/>
              <w:bottom w:val="single" w:sz="6" w:space="0" w:color="auto"/>
              <w:right w:val="single" w:sz="6" w:space="0" w:color="auto"/>
            </w:tcBorders>
          </w:tcPr>
          <w:p w14:paraId="4B2472EE"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w:t>
            </w:r>
          </w:p>
        </w:tc>
        <w:tc>
          <w:tcPr>
            <w:tcW w:w="850" w:type="dxa"/>
            <w:tcBorders>
              <w:top w:val="single" w:sz="6" w:space="0" w:color="auto"/>
              <w:left w:val="single" w:sz="6" w:space="0" w:color="auto"/>
              <w:bottom w:val="single" w:sz="6" w:space="0" w:color="auto"/>
              <w:right w:val="single" w:sz="6" w:space="0" w:color="auto"/>
            </w:tcBorders>
          </w:tcPr>
          <w:p w14:paraId="505A03E1"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5</w:t>
            </w:r>
          </w:p>
        </w:tc>
        <w:tc>
          <w:tcPr>
            <w:tcW w:w="746" w:type="dxa"/>
            <w:tcBorders>
              <w:top w:val="single" w:sz="6" w:space="0" w:color="auto"/>
              <w:left w:val="single" w:sz="6" w:space="0" w:color="auto"/>
              <w:bottom w:val="single" w:sz="6" w:space="0" w:color="auto"/>
              <w:right w:val="single" w:sz="6" w:space="0" w:color="auto"/>
            </w:tcBorders>
          </w:tcPr>
          <w:p w14:paraId="2853AC67"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w:t>
            </w:r>
          </w:p>
        </w:tc>
        <w:tc>
          <w:tcPr>
            <w:tcW w:w="1086" w:type="dxa"/>
            <w:tcBorders>
              <w:top w:val="single" w:sz="6" w:space="0" w:color="auto"/>
              <w:left w:val="single" w:sz="6" w:space="0" w:color="auto"/>
              <w:bottom w:val="single" w:sz="6" w:space="0" w:color="auto"/>
              <w:right w:val="single" w:sz="6" w:space="0" w:color="auto"/>
            </w:tcBorders>
          </w:tcPr>
          <w:p w14:paraId="2D09A0D8"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w:t>
            </w:r>
          </w:p>
        </w:tc>
        <w:tc>
          <w:tcPr>
            <w:tcW w:w="1701" w:type="dxa"/>
            <w:tcBorders>
              <w:top w:val="single" w:sz="6" w:space="0" w:color="auto"/>
              <w:left w:val="single" w:sz="6" w:space="0" w:color="auto"/>
              <w:bottom w:val="single" w:sz="6" w:space="0" w:color="auto"/>
              <w:right w:val="single" w:sz="6" w:space="0" w:color="auto"/>
            </w:tcBorders>
          </w:tcPr>
          <w:p w14:paraId="656C4580"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1/4”</w:t>
            </w:r>
          </w:p>
        </w:tc>
      </w:tr>
      <w:tr w:rsidR="00125828" w:rsidRPr="00125828" w14:paraId="03186699" w14:textId="77777777">
        <w:tblPrEx>
          <w:tblCellMar>
            <w:left w:w="0" w:type="dxa"/>
            <w:right w:w="0" w:type="dxa"/>
          </w:tblCellMar>
        </w:tblPrEx>
        <w:tc>
          <w:tcPr>
            <w:tcW w:w="2840" w:type="dxa"/>
            <w:tcBorders>
              <w:top w:val="single" w:sz="6" w:space="0" w:color="auto"/>
              <w:left w:val="single" w:sz="6" w:space="0" w:color="auto"/>
              <w:bottom w:val="single" w:sz="6" w:space="0" w:color="auto"/>
              <w:right w:val="single" w:sz="6" w:space="0" w:color="auto"/>
            </w:tcBorders>
          </w:tcPr>
          <w:p w14:paraId="43FF6358" w14:textId="77777777" w:rsidR="00F85D3F" w:rsidRPr="00125828" w:rsidRDefault="00F85D3F" w:rsidP="0036639D">
            <w:pPr>
              <w:pStyle w:val="Textopredeterminado1"/>
              <w:widowControl/>
              <w:rPr>
                <w:rFonts w:ascii="Century Gothic" w:eastAsia="Arial Unicode MS" w:hAnsi="Century Gothic"/>
                <w:sz w:val="20"/>
                <w:szCs w:val="20"/>
              </w:rPr>
            </w:pPr>
            <w:r w:rsidRPr="00125828">
              <w:rPr>
                <w:rFonts w:ascii="Century Gothic" w:eastAsia="Arial Unicode MS" w:hAnsi="Century Gothic"/>
                <w:sz w:val="20"/>
                <w:szCs w:val="20"/>
              </w:rPr>
              <w:t>Repello</w:t>
            </w:r>
          </w:p>
        </w:tc>
        <w:tc>
          <w:tcPr>
            <w:tcW w:w="1287" w:type="dxa"/>
            <w:tcBorders>
              <w:top w:val="single" w:sz="6" w:space="0" w:color="auto"/>
              <w:left w:val="single" w:sz="6" w:space="0" w:color="auto"/>
              <w:bottom w:val="single" w:sz="6" w:space="0" w:color="auto"/>
              <w:right w:val="single" w:sz="6" w:space="0" w:color="auto"/>
            </w:tcBorders>
          </w:tcPr>
          <w:p w14:paraId="37930A40"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w:t>
            </w:r>
          </w:p>
        </w:tc>
        <w:tc>
          <w:tcPr>
            <w:tcW w:w="850" w:type="dxa"/>
            <w:tcBorders>
              <w:top w:val="single" w:sz="6" w:space="0" w:color="auto"/>
              <w:left w:val="single" w:sz="6" w:space="0" w:color="auto"/>
              <w:bottom w:val="single" w:sz="6" w:space="0" w:color="auto"/>
              <w:right w:val="single" w:sz="6" w:space="0" w:color="auto"/>
            </w:tcBorders>
          </w:tcPr>
          <w:p w14:paraId="1EFD0694"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4</w:t>
            </w:r>
          </w:p>
        </w:tc>
        <w:tc>
          <w:tcPr>
            <w:tcW w:w="746" w:type="dxa"/>
            <w:tcBorders>
              <w:top w:val="single" w:sz="6" w:space="0" w:color="auto"/>
              <w:left w:val="single" w:sz="6" w:space="0" w:color="auto"/>
              <w:bottom w:val="single" w:sz="6" w:space="0" w:color="auto"/>
              <w:right w:val="single" w:sz="6" w:space="0" w:color="auto"/>
            </w:tcBorders>
          </w:tcPr>
          <w:p w14:paraId="6BF2209F"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w:t>
            </w:r>
          </w:p>
        </w:tc>
        <w:tc>
          <w:tcPr>
            <w:tcW w:w="1086" w:type="dxa"/>
            <w:tcBorders>
              <w:top w:val="single" w:sz="6" w:space="0" w:color="auto"/>
              <w:left w:val="single" w:sz="6" w:space="0" w:color="auto"/>
              <w:bottom w:val="single" w:sz="6" w:space="0" w:color="auto"/>
              <w:right w:val="single" w:sz="6" w:space="0" w:color="auto"/>
            </w:tcBorders>
          </w:tcPr>
          <w:p w14:paraId="42DA7131"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w:t>
            </w:r>
          </w:p>
        </w:tc>
        <w:tc>
          <w:tcPr>
            <w:tcW w:w="1701" w:type="dxa"/>
            <w:tcBorders>
              <w:top w:val="single" w:sz="6" w:space="0" w:color="auto"/>
              <w:left w:val="single" w:sz="6" w:space="0" w:color="auto"/>
              <w:bottom w:val="single" w:sz="6" w:space="0" w:color="auto"/>
              <w:right w:val="single" w:sz="6" w:space="0" w:color="auto"/>
            </w:tcBorders>
          </w:tcPr>
          <w:p w14:paraId="51354156"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1/16”</w:t>
            </w:r>
          </w:p>
        </w:tc>
      </w:tr>
      <w:tr w:rsidR="00125828" w:rsidRPr="00125828" w14:paraId="70582091" w14:textId="77777777">
        <w:tblPrEx>
          <w:tblCellMar>
            <w:left w:w="0" w:type="dxa"/>
            <w:right w:w="0" w:type="dxa"/>
          </w:tblCellMar>
        </w:tblPrEx>
        <w:tc>
          <w:tcPr>
            <w:tcW w:w="2840" w:type="dxa"/>
            <w:tcBorders>
              <w:top w:val="single" w:sz="6" w:space="0" w:color="auto"/>
              <w:left w:val="single" w:sz="6" w:space="0" w:color="auto"/>
              <w:bottom w:val="single" w:sz="6" w:space="0" w:color="auto"/>
              <w:right w:val="single" w:sz="6" w:space="0" w:color="auto"/>
            </w:tcBorders>
          </w:tcPr>
          <w:p w14:paraId="5A24B3B4" w14:textId="77777777" w:rsidR="00F85D3F" w:rsidRPr="00125828" w:rsidRDefault="00F85D3F" w:rsidP="0036639D">
            <w:pPr>
              <w:pStyle w:val="Textopredeterminado1"/>
              <w:widowControl/>
              <w:rPr>
                <w:rFonts w:ascii="Century Gothic" w:eastAsia="Arial Unicode MS" w:hAnsi="Century Gothic"/>
                <w:sz w:val="20"/>
                <w:szCs w:val="20"/>
              </w:rPr>
            </w:pPr>
            <w:r w:rsidRPr="00125828">
              <w:rPr>
                <w:rFonts w:ascii="Century Gothic" w:eastAsia="Arial Unicode MS" w:hAnsi="Century Gothic"/>
                <w:sz w:val="20"/>
                <w:szCs w:val="20"/>
              </w:rPr>
              <w:t>Afinado</w:t>
            </w:r>
          </w:p>
        </w:tc>
        <w:tc>
          <w:tcPr>
            <w:tcW w:w="1287" w:type="dxa"/>
            <w:tcBorders>
              <w:top w:val="single" w:sz="6" w:space="0" w:color="auto"/>
              <w:left w:val="single" w:sz="6" w:space="0" w:color="auto"/>
              <w:bottom w:val="single" w:sz="6" w:space="0" w:color="auto"/>
              <w:right w:val="single" w:sz="6" w:space="0" w:color="auto"/>
            </w:tcBorders>
          </w:tcPr>
          <w:p w14:paraId="4D0EDC1B"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w:t>
            </w:r>
          </w:p>
        </w:tc>
        <w:tc>
          <w:tcPr>
            <w:tcW w:w="850" w:type="dxa"/>
            <w:tcBorders>
              <w:top w:val="single" w:sz="6" w:space="0" w:color="auto"/>
              <w:left w:val="single" w:sz="6" w:space="0" w:color="auto"/>
              <w:bottom w:val="single" w:sz="6" w:space="0" w:color="auto"/>
              <w:right w:val="single" w:sz="6" w:space="0" w:color="auto"/>
            </w:tcBorders>
          </w:tcPr>
          <w:p w14:paraId="4E1ECEE0"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2</w:t>
            </w:r>
          </w:p>
        </w:tc>
        <w:tc>
          <w:tcPr>
            <w:tcW w:w="746" w:type="dxa"/>
            <w:tcBorders>
              <w:top w:val="single" w:sz="6" w:space="0" w:color="auto"/>
              <w:left w:val="single" w:sz="6" w:space="0" w:color="auto"/>
              <w:bottom w:val="single" w:sz="6" w:space="0" w:color="auto"/>
              <w:right w:val="single" w:sz="6" w:space="0" w:color="auto"/>
            </w:tcBorders>
          </w:tcPr>
          <w:p w14:paraId="0EF343C4"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w:t>
            </w:r>
          </w:p>
        </w:tc>
        <w:tc>
          <w:tcPr>
            <w:tcW w:w="1086" w:type="dxa"/>
            <w:tcBorders>
              <w:top w:val="single" w:sz="6" w:space="0" w:color="auto"/>
              <w:left w:val="single" w:sz="6" w:space="0" w:color="auto"/>
              <w:bottom w:val="single" w:sz="6" w:space="0" w:color="auto"/>
              <w:right w:val="single" w:sz="6" w:space="0" w:color="auto"/>
            </w:tcBorders>
          </w:tcPr>
          <w:p w14:paraId="257B6842"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w:t>
            </w:r>
          </w:p>
        </w:tc>
        <w:tc>
          <w:tcPr>
            <w:tcW w:w="1701" w:type="dxa"/>
            <w:tcBorders>
              <w:top w:val="single" w:sz="6" w:space="0" w:color="auto"/>
              <w:left w:val="single" w:sz="6" w:space="0" w:color="auto"/>
              <w:bottom w:val="single" w:sz="6" w:space="0" w:color="auto"/>
              <w:right w:val="single" w:sz="6" w:space="0" w:color="auto"/>
            </w:tcBorders>
          </w:tcPr>
          <w:p w14:paraId="0A5B6C58"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1/64”</w:t>
            </w:r>
          </w:p>
        </w:tc>
      </w:tr>
      <w:tr w:rsidR="00125828" w:rsidRPr="00125828" w14:paraId="72D40BBF" w14:textId="77777777">
        <w:tblPrEx>
          <w:tblCellMar>
            <w:left w:w="0" w:type="dxa"/>
            <w:right w:w="0" w:type="dxa"/>
          </w:tblCellMar>
        </w:tblPrEx>
        <w:tc>
          <w:tcPr>
            <w:tcW w:w="2840" w:type="dxa"/>
            <w:tcBorders>
              <w:top w:val="single" w:sz="6" w:space="0" w:color="auto"/>
              <w:left w:val="single" w:sz="6" w:space="0" w:color="auto"/>
              <w:bottom w:val="single" w:sz="6" w:space="0" w:color="auto"/>
              <w:right w:val="single" w:sz="6" w:space="0" w:color="auto"/>
            </w:tcBorders>
          </w:tcPr>
          <w:p w14:paraId="7FE64824" w14:textId="77777777" w:rsidR="00F85D3F" w:rsidRPr="00125828" w:rsidRDefault="00F85D3F" w:rsidP="0036639D">
            <w:pPr>
              <w:pStyle w:val="Textopredeterminado1"/>
              <w:widowControl/>
              <w:rPr>
                <w:rFonts w:ascii="Century Gothic" w:eastAsia="Arial Unicode MS" w:hAnsi="Century Gothic"/>
                <w:sz w:val="20"/>
                <w:szCs w:val="20"/>
              </w:rPr>
            </w:pPr>
            <w:r w:rsidRPr="00125828">
              <w:rPr>
                <w:rFonts w:ascii="Century Gothic" w:eastAsia="Arial Unicode MS" w:hAnsi="Century Gothic"/>
                <w:sz w:val="20"/>
                <w:szCs w:val="20"/>
              </w:rPr>
              <w:t xml:space="preserve">Zócalo </w:t>
            </w:r>
            <w:proofErr w:type="spellStart"/>
            <w:r w:rsidRPr="00125828">
              <w:rPr>
                <w:rFonts w:ascii="Century Gothic" w:eastAsia="Arial Unicode MS" w:hAnsi="Century Gothic"/>
                <w:sz w:val="20"/>
                <w:szCs w:val="20"/>
              </w:rPr>
              <w:t>ó</w:t>
            </w:r>
            <w:proofErr w:type="spellEnd"/>
            <w:r w:rsidRPr="00125828">
              <w:rPr>
                <w:rFonts w:ascii="Century Gothic" w:eastAsia="Arial Unicode MS" w:hAnsi="Century Gothic"/>
                <w:sz w:val="20"/>
                <w:szCs w:val="20"/>
              </w:rPr>
              <w:t xml:space="preserve"> rodapié</w:t>
            </w:r>
          </w:p>
        </w:tc>
        <w:tc>
          <w:tcPr>
            <w:tcW w:w="1287" w:type="dxa"/>
            <w:tcBorders>
              <w:top w:val="single" w:sz="6" w:space="0" w:color="auto"/>
              <w:left w:val="single" w:sz="6" w:space="0" w:color="auto"/>
              <w:bottom w:val="single" w:sz="6" w:space="0" w:color="auto"/>
              <w:right w:val="single" w:sz="6" w:space="0" w:color="auto"/>
            </w:tcBorders>
          </w:tcPr>
          <w:p w14:paraId="406A9BD1"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w:t>
            </w:r>
          </w:p>
        </w:tc>
        <w:tc>
          <w:tcPr>
            <w:tcW w:w="850" w:type="dxa"/>
            <w:tcBorders>
              <w:top w:val="single" w:sz="6" w:space="0" w:color="auto"/>
              <w:left w:val="single" w:sz="6" w:space="0" w:color="auto"/>
              <w:bottom w:val="single" w:sz="6" w:space="0" w:color="auto"/>
              <w:right w:val="single" w:sz="6" w:space="0" w:color="auto"/>
            </w:tcBorders>
          </w:tcPr>
          <w:p w14:paraId="54E87BD0"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4</w:t>
            </w:r>
          </w:p>
        </w:tc>
        <w:tc>
          <w:tcPr>
            <w:tcW w:w="746" w:type="dxa"/>
            <w:tcBorders>
              <w:top w:val="single" w:sz="6" w:space="0" w:color="auto"/>
              <w:left w:val="single" w:sz="6" w:space="0" w:color="auto"/>
              <w:bottom w:val="single" w:sz="6" w:space="0" w:color="auto"/>
              <w:right w:val="single" w:sz="6" w:space="0" w:color="auto"/>
            </w:tcBorders>
          </w:tcPr>
          <w:p w14:paraId="75E2C110"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w:t>
            </w:r>
          </w:p>
        </w:tc>
        <w:tc>
          <w:tcPr>
            <w:tcW w:w="1086" w:type="dxa"/>
            <w:tcBorders>
              <w:top w:val="single" w:sz="6" w:space="0" w:color="auto"/>
              <w:left w:val="single" w:sz="6" w:space="0" w:color="auto"/>
              <w:bottom w:val="single" w:sz="6" w:space="0" w:color="auto"/>
              <w:right w:val="single" w:sz="6" w:space="0" w:color="auto"/>
            </w:tcBorders>
          </w:tcPr>
          <w:p w14:paraId="17156F3D"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w:t>
            </w:r>
          </w:p>
        </w:tc>
        <w:tc>
          <w:tcPr>
            <w:tcW w:w="1701" w:type="dxa"/>
            <w:tcBorders>
              <w:top w:val="single" w:sz="6" w:space="0" w:color="auto"/>
              <w:left w:val="single" w:sz="6" w:space="0" w:color="auto"/>
              <w:bottom w:val="single" w:sz="6" w:space="0" w:color="auto"/>
              <w:right w:val="single" w:sz="6" w:space="0" w:color="auto"/>
            </w:tcBorders>
          </w:tcPr>
          <w:p w14:paraId="2C592458"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1/4”</w:t>
            </w:r>
          </w:p>
        </w:tc>
      </w:tr>
      <w:tr w:rsidR="00125828" w:rsidRPr="00125828" w14:paraId="55F74296" w14:textId="77777777">
        <w:tblPrEx>
          <w:tblCellMar>
            <w:left w:w="0" w:type="dxa"/>
            <w:right w:w="0" w:type="dxa"/>
          </w:tblCellMar>
        </w:tblPrEx>
        <w:tc>
          <w:tcPr>
            <w:tcW w:w="2840" w:type="dxa"/>
            <w:tcBorders>
              <w:top w:val="single" w:sz="6" w:space="0" w:color="auto"/>
              <w:left w:val="single" w:sz="6" w:space="0" w:color="auto"/>
              <w:bottom w:val="single" w:sz="6" w:space="0" w:color="auto"/>
              <w:right w:val="single" w:sz="6" w:space="0" w:color="auto"/>
            </w:tcBorders>
          </w:tcPr>
          <w:p w14:paraId="4BD39F0A" w14:textId="77777777" w:rsidR="00F85D3F" w:rsidRPr="00125828" w:rsidRDefault="00F85D3F" w:rsidP="0036639D">
            <w:pPr>
              <w:pStyle w:val="Textopredeterminado1"/>
              <w:widowControl/>
              <w:rPr>
                <w:rFonts w:ascii="Century Gothic" w:eastAsia="Arial Unicode MS" w:hAnsi="Century Gothic"/>
                <w:sz w:val="20"/>
                <w:szCs w:val="20"/>
              </w:rPr>
            </w:pPr>
            <w:r w:rsidRPr="00125828">
              <w:rPr>
                <w:rFonts w:ascii="Century Gothic" w:eastAsia="Arial Unicode MS" w:hAnsi="Century Gothic"/>
                <w:sz w:val="20"/>
                <w:szCs w:val="20"/>
              </w:rPr>
              <w:t>Pulido</w:t>
            </w:r>
          </w:p>
        </w:tc>
        <w:tc>
          <w:tcPr>
            <w:tcW w:w="1287" w:type="dxa"/>
            <w:tcBorders>
              <w:top w:val="single" w:sz="6" w:space="0" w:color="auto"/>
              <w:left w:val="single" w:sz="6" w:space="0" w:color="auto"/>
              <w:bottom w:val="single" w:sz="6" w:space="0" w:color="auto"/>
              <w:right w:val="single" w:sz="6" w:space="0" w:color="auto"/>
            </w:tcBorders>
          </w:tcPr>
          <w:p w14:paraId="108917D4"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w:t>
            </w:r>
          </w:p>
        </w:tc>
        <w:tc>
          <w:tcPr>
            <w:tcW w:w="850" w:type="dxa"/>
            <w:tcBorders>
              <w:top w:val="single" w:sz="6" w:space="0" w:color="auto"/>
              <w:left w:val="single" w:sz="6" w:space="0" w:color="auto"/>
              <w:bottom w:val="single" w:sz="6" w:space="0" w:color="auto"/>
              <w:right w:val="single" w:sz="6" w:space="0" w:color="auto"/>
            </w:tcBorders>
          </w:tcPr>
          <w:p w14:paraId="7663E7A5"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w:t>
            </w:r>
          </w:p>
        </w:tc>
        <w:tc>
          <w:tcPr>
            <w:tcW w:w="746" w:type="dxa"/>
            <w:tcBorders>
              <w:top w:val="single" w:sz="6" w:space="0" w:color="auto"/>
              <w:left w:val="single" w:sz="6" w:space="0" w:color="auto"/>
              <w:bottom w:val="single" w:sz="6" w:space="0" w:color="auto"/>
              <w:right w:val="single" w:sz="6" w:space="0" w:color="auto"/>
            </w:tcBorders>
          </w:tcPr>
          <w:p w14:paraId="71BA97A7"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w:t>
            </w:r>
          </w:p>
        </w:tc>
        <w:tc>
          <w:tcPr>
            <w:tcW w:w="1086" w:type="dxa"/>
            <w:tcBorders>
              <w:top w:val="single" w:sz="6" w:space="0" w:color="auto"/>
              <w:left w:val="single" w:sz="6" w:space="0" w:color="auto"/>
              <w:bottom w:val="single" w:sz="6" w:space="0" w:color="auto"/>
              <w:right w:val="single" w:sz="6" w:space="0" w:color="auto"/>
            </w:tcBorders>
          </w:tcPr>
          <w:p w14:paraId="1E58E578"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1/2</w:t>
            </w:r>
          </w:p>
        </w:tc>
        <w:tc>
          <w:tcPr>
            <w:tcW w:w="1701" w:type="dxa"/>
            <w:tcBorders>
              <w:top w:val="single" w:sz="6" w:space="0" w:color="auto"/>
              <w:left w:val="single" w:sz="6" w:space="0" w:color="auto"/>
              <w:bottom w:val="single" w:sz="6" w:space="0" w:color="auto"/>
              <w:right w:val="single" w:sz="6" w:space="0" w:color="auto"/>
            </w:tcBorders>
          </w:tcPr>
          <w:p w14:paraId="5367F38D"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1/64”</w:t>
            </w:r>
          </w:p>
        </w:tc>
      </w:tr>
      <w:tr w:rsidR="00125828" w:rsidRPr="00125828" w14:paraId="4B9BFD6C" w14:textId="77777777">
        <w:tblPrEx>
          <w:tblCellMar>
            <w:left w:w="0" w:type="dxa"/>
            <w:right w:w="0" w:type="dxa"/>
          </w:tblCellMar>
        </w:tblPrEx>
        <w:tc>
          <w:tcPr>
            <w:tcW w:w="2840" w:type="dxa"/>
            <w:tcBorders>
              <w:top w:val="single" w:sz="6" w:space="0" w:color="auto"/>
              <w:left w:val="single" w:sz="6" w:space="0" w:color="auto"/>
              <w:bottom w:val="single" w:sz="6" w:space="0" w:color="auto"/>
              <w:right w:val="single" w:sz="6" w:space="0" w:color="auto"/>
            </w:tcBorders>
          </w:tcPr>
          <w:p w14:paraId="09C25095" w14:textId="77777777" w:rsidR="00F85D3F" w:rsidRPr="00125828" w:rsidRDefault="00F85D3F" w:rsidP="0036639D">
            <w:pPr>
              <w:pStyle w:val="Textopredeterminado1"/>
              <w:widowControl/>
              <w:rPr>
                <w:rFonts w:ascii="Century Gothic" w:eastAsia="Arial Unicode MS" w:hAnsi="Century Gothic"/>
                <w:sz w:val="20"/>
                <w:szCs w:val="20"/>
              </w:rPr>
            </w:pPr>
            <w:r w:rsidRPr="00125828">
              <w:rPr>
                <w:rFonts w:ascii="Century Gothic" w:eastAsia="Arial Unicode MS" w:hAnsi="Century Gothic"/>
                <w:sz w:val="20"/>
                <w:szCs w:val="20"/>
              </w:rPr>
              <w:t>Hormigueado</w:t>
            </w:r>
          </w:p>
        </w:tc>
        <w:tc>
          <w:tcPr>
            <w:tcW w:w="1287" w:type="dxa"/>
            <w:tcBorders>
              <w:top w:val="single" w:sz="6" w:space="0" w:color="auto"/>
              <w:left w:val="single" w:sz="6" w:space="0" w:color="auto"/>
              <w:bottom w:val="single" w:sz="6" w:space="0" w:color="auto"/>
              <w:right w:val="single" w:sz="6" w:space="0" w:color="auto"/>
            </w:tcBorders>
          </w:tcPr>
          <w:p w14:paraId="7E9A20AB"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w:t>
            </w:r>
          </w:p>
        </w:tc>
        <w:tc>
          <w:tcPr>
            <w:tcW w:w="850" w:type="dxa"/>
            <w:tcBorders>
              <w:top w:val="single" w:sz="6" w:space="0" w:color="auto"/>
              <w:left w:val="single" w:sz="6" w:space="0" w:color="auto"/>
              <w:bottom w:val="single" w:sz="6" w:space="0" w:color="auto"/>
              <w:right w:val="single" w:sz="6" w:space="0" w:color="auto"/>
            </w:tcBorders>
          </w:tcPr>
          <w:p w14:paraId="79E43754"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2</w:t>
            </w:r>
          </w:p>
        </w:tc>
        <w:tc>
          <w:tcPr>
            <w:tcW w:w="746" w:type="dxa"/>
            <w:tcBorders>
              <w:top w:val="single" w:sz="6" w:space="0" w:color="auto"/>
              <w:left w:val="single" w:sz="6" w:space="0" w:color="auto"/>
              <w:bottom w:val="single" w:sz="6" w:space="0" w:color="auto"/>
              <w:right w:val="single" w:sz="6" w:space="0" w:color="auto"/>
            </w:tcBorders>
          </w:tcPr>
          <w:p w14:paraId="432B916B"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w:t>
            </w:r>
          </w:p>
        </w:tc>
        <w:tc>
          <w:tcPr>
            <w:tcW w:w="1086" w:type="dxa"/>
            <w:tcBorders>
              <w:top w:val="single" w:sz="6" w:space="0" w:color="auto"/>
              <w:left w:val="single" w:sz="6" w:space="0" w:color="auto"/>
              <w:bottom w:val="single" w:sz="6" w:space="0" w:color="auto"/>
              <w:right w:val="single" w:sz="6" w:space="0" w:color="auto"/>
            </w:tcBorders>
          </w:tcPr>
          <w:p w14:paraId="7976921B"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w:t>
            </w:r>
          </w:p>
        </w:tc>
        <w:tc>
          <w:tcPr>
            <w:tcW w:w="1701" w:type="dxa"/>
            <w:tcBorders>
              <w:top w:val="single" w:sz="6" w:space="0" w:color="auto"/>
              <w:left w:val="single" w:sz="6" w:space="0" w:color="auto"/>
              <w:bottom w:val="single" w:sz="6" w:space="0" w:color="auto"/>
              <w:right w:val="single" w:sz="6" w:space="0" w:color="auto"/>
            </w:tcBorders>
          </w:tcPr>
          <w:p w14:paraId="54D006A6" w14:textId="77777777" w:rsidR="00F85D3F" w:rsidRPr="00125828" w:rsidRDefault="00F85D3F" w:rsidP="0036639D">
            <w:pPr>
              <w:pStyle w:val="Textopredeterminado1"/>
              <w:widowControl/>
              <w:jc w:val="center"/>
              <w:rPr>
                <w:rFonts w:ascii="Century Gothic" w:eastAsia="Arial Unicode MS" w:hAnsi="Century Gothic"/>
                <w:sz w:val="20"/>
                <w:szCs w:val="20"/>
              </w:rPr>
            </w:pPr>
            <w:r w:rsidRPr="00125828">
              <w:rPr>
                <w:rFonts w:ascii="Century Gothic" w:eastAsia="Arial Unicode MS" w:hAnsi="Century Gothic"/>
                <w:sz w:val="20"/>
                <w:szCs w:val="20"/>
              </w:rPr>
              <w:t>1/4”</w:t>
            </w:r>
          </w:p>
        </w:tc>
      </w:tr>
    </w:tbl>
    <w:p w14:paraId="3A560063" w14:textId="77777777" w:rsidR="00F85D3F" w:rsidRPr="00125828" w:rsidRDefault="00F85D3F" w:rsidP="00CC5737">
      <w:pPr>
        <w:pStyle w:val="Tex2"/>
        <w:widowControl/>
        <w:ind w:left="846"/>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   * Tamiz que debe pasar la tierra blanca</w:t>
      </w:r>
    </w:p>
    <w:p w14:paraId="10599BE0" w14:textId="77777777" w:rsidR="00F85D3F" w:rsidRPr="00125828" w:rsidRDefault="00F85D3F" w:rsidP="00CC5737">
      <w:pPr>
        <w:ind w:left="720"/>
        <w:jc w:val="both"/>
        <w:rPr>
          <w:rFonts w:ascii="Century Gothic" w:eastAsia="Arial Unicode MS" w:hAnsi="Century Gothic" w:cs="Arial"/>
          <w:lang w:val="es-ES"/>
        </w:rPr>
      </w:pPr>
    </w:p>
    <w:p w14:paraId="58BDA5E8"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No se permitirá por ningún motivo batir mezcla en el suelo de tierra, para esto se usara bateas de madera. La cantidad de agua que se usará en la mezcla será la necesaria para obtener un mortero plástico y trabajable. El supervisor determinará desde el inicio de la obra el grado de plasticidad requerido.</w:t>
      </w:r>
    </w:p>
    <w:p w14:paraId="7E92A4B2" w14:textId="77777777" w:rsidR="00BB113F" w:rsidRPr="00125828" w:rsidRDefault="00BB113F" w:rsidP="00CC5737">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 xml:space="preserve">Cualquier cantidad de mezcla que no </w:t>
      </w:r>
      <w:r w:rsidR="00B055AD" w:rsidRPr="00125828">
        <w:rPr>
          <w:rFonts w:ascii="Century Gothic" w:eastAsia="Arial Unicode MS" w:hAnsi="Century Gothic" w:cs="Arial"/>
          <w:lang w:val="es-ES"/>
        </w:rPr>
        <w:t>esté</w:t>
      </w:r>
      <w:r w:rsidRPr="00125828">
        <w:rPr>
          <w:rFonts w:ascii="Century Gothic" w:eastAsia="Arial Unicode MS" w:hAnsi="Century Gothic" w:cs="Arial"/>
          <w:lang w:val="es-ES"/>
        </w:rPr>
        <w:t xml:space="preserve"> de acuerdo con la condición apuntada no será aprobada, y no podrá ocuparse en la obra.</w:t>
      </w:r>
    </w:p>
    <w:p w14:paraId="5AC544B0" w14:textId="77777777" w:rsidR="00B055AD" w:rsidRPr="00125828" w:rsidRDefault="00B055AD" w:rsidP="00CC5737">
      <w:pPr>
        <w:ind w:left="720"/>
        <w:jc w:val="both"/>
        <w:rPr>
          <w:rFonts w:ascii="Century Gothic" w:eastAsia="Arial Unicode MS" w:hAnsi="Century Gothic" w:cs="Arial"/>
          <w:lang w:val="es-ES"/>
        </w:rPr>
      </w:pPr>
    </w:p>
    <w:p w14:paraId="5CE8EFE0" w14:textId="77777777" w:rsidR="00BB113F" w:rsidRPr="00125828" w:rsidRDefault="00BB113F" w:rsidP="0036639D">
      <w:pPr>
        <w:ind w:left="426"/>
        <w:jc w:val="both"/>
        <w:rPr>
          <w:rFonts w:ascii="Century Gothic" w:eastAsia="Arial Unicode MS" w:hAnsi="Century Gothic" w:cs="Arial"/>
          <w:lang w:val="es-ES"/>
        </w:rPr>
      </w:pPr>
    </w:p>
    <w:p w14:paraId="6F473957" w14:textId="77777777" w:rsidR="0044574C" w:rsidRPr="00125828" w:rsidRDefault="0044574C" w:rsidP="00F30ED3">
      <w:pPr>
        <w:pStyle w:val="Seccion"/>
        <w:widowControl/>
        <w:spacing w:before="0" w:after="0"/>
        <w:outlineLvl w:val="0"/>
        <w:rPr>
          <w:rFonts w:ascii="Century Gothic" w:eastAsia="Arial Unicode MS" w:hAnsi="Century Gothic"/>
          <w:sz w:val="20"/>
          <w:szCs w:val="20"/>
          <w:lang w:val="es-ES"/>
        </w:rPr>
      </w:pPr>
      <w:bookmarkStart w:id="188" w:name="_Toc19659783"/>
      <w:r w:rsidRPr="00125828">
        <w:rPr>
          <w:rFonts w:ascii="Century Gothic" w:eastAsia="Arial Unicode MS" w:hAnsi="Century Gothic"/>
          <w:sz w:val="20"/>
          <w:szCs w:val="20"/>
          <w:lang w:val="es-ES"/>
        </w:rPr>
        <w:t>SECCION 5.</w:t>
      </w:r>
      <w:r w:rsidRPr="00125828">
        <w:rPr>
          <w:rFonts w:ascii="Century Gothic" w:eastAsia="Arial Unicode MS" w:hAnsi="Century Gothic"/>
          <w:sz w:val="20"/>
          <w:szCs w:val="20"/>
          <w:lang w:val="es-ES"/>
        </w:rPr>
        <w:tab/>
        <w:t>OBRAS METALICAS</w:t>
      </w:r>
      <w:bookmarkEnd w:id="188"/>
    </w:p>
    <w:p w14:paraId="1A6FBE10" w14:textId="77777777" w:rsidR="00CC5737" w:rsidRPr="00125828" w:rsidRDefault="00CC5737" w:rsidP="0036639D">
      <w:pPr>
        <w:pStyle w:val="Seccion"/>
        <w:widowControl/>
        <w:spacing w:before="0" w:after="0"/>
        <w:rPr>
          <w:rFonts w:ascii="Century Gothic" w:eastAsia="Arial Unicode MS" w:hAnsi="Century Gothic"/>
          <w:sz w:val="20"/>
          <w:szCs w:val="20"/>
          <w:lang w:val="es-ES"/>
        </w:rPr>
      </w:pPr>
    </w:p>
    <w:p w14:paraId="4BDB1E3D"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189" w:name="_Toc19659784"/>
      <w:r w:rsidRPr="00125828">
        <w:rPr>
          <w:rFonts w:ascii="Century Gothic" w:eastAsia="Arial Unicode MS" w:hAnsi="Century Gothic"/>
          <w:sz w:val="20"/>
          <w:szCs w:val="20"/>
          <w:lang w:val="es-ES"/>
        </w:rPr>
        <w:t>5.1</w:t>
      </w:r>
      <w:r w:rsidRPr="00125828">
        <w:rPr>
          <w:rFonts w:ascii="Century Gothic" w:eastAsia="Arial Unicode MS" w:hAnsi="Century Gothic"/>
          <w:sz w:val="20"/>
          <w:szCs w:val="20"/>
          <w:lang w:val="es-ES"/>
        </w:rPr>
        <w:tab/>
        <w:t>ALCANCE DEL TRABAJO</w:t>
      </w:r>
      <w:bookmarkEnd w:id="189"/>
    </w:p>
    <w:p w14:paraId="3023ED5E" w14:textId="77777777" w:rsidR="0044574C" w:rsidRPr="00125828" w:rsidRDefault="0044574C" w:rsidP="0036639D">
      <w:pPr>
        <w:pStyle w:val="Tex1"/>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trabajo en esta partida incluye la provisión de todos los materiales, transporte, mano de obra, equipo, herramientas, etc. los servicios y cualquier otro trabajo necesario para la ejecución completa de cada una de las obras metálicas que aquí se especifican y que principalmente consisten en estructura de techo, columnas, barandales, pasamanos, vallas, parrillas y tapaderas, </w:t>
      </w:r>
      <w:r w:rsidR="00B055AD" w:rsidRPr="00125828">
        <w:rPr>
          <w:rFonts w:ascii="Century Gothic" w:eastAsia="Arial Unicode MS" w:hAnsi="Century Gothic"/>
          <w:sz w:val="20"/>
          <w:szCs w:val="20"/>
          <w:lang w:val="es-ES"/>
        </w:rPr>
        <w:t xml:space="preserve">puertas, </w:t>
      </w:r>
      <w:r w:rsidRPr="00125828">
        <w:rPr>
          <w:rFonts w:ascii="Century Gothic" w:eastAsia="Arial Unicode MS" w:hAnsi="Century Gothic"/>
          <w:sz w:val="20"/>
          <w:szCs w:val="20"/>
          <w:lang w:val="es-ES"/>
        </w:rPr>
        <w:t xml:space="preserve">etc. </w:t>
      </w:r>
    </w:p>
    <w:p w14:paraId="6D55F581" w14:textId="77777777" w:rsidR="0044574C" w:rsidRPr="00125828" w:rsidRDefault="0044574C" w:rsidP="0036639D">
      <w:pPr>
        <w:pStyle w:val="Tex1"/>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puertas, </w:t>
      </w:r>
      <w:r w:rsidR="00B055AD" w:rsidRPr="00125828">
        <w:rPr>
          <w:rFonts w:ascii="Century Gothic" w:eastAsia="Arial Unicode MS" w:hAnsi="Century Gothic"/>
          <w:sz w:val="20"/>
          <w:szCs w:val="20"/>
          <w:lang w:val="es-ES"/>
        </w:rPr>
        <w:t xml:space="preserve">defensas, </w:t>
      </w:r>
      <w:r w:rsidRPr="00125828">
        <w:rPr>
          <w:rFonts w:ascii="Century Gothic" w:eastAsia="Arial Unicode MS" w:hAnsi="Century Gothic"/>
          <w:sz w:val="20"/>
          <w:szCs w:val="20"/>
          <w:lang w:val="es-ES"/>
        </w:rPr>
        <w:t xml:space="preserve">ventanas y divisiones metálicas se especifican en </w:t>
      </w:r>
      <w:smartTag w:uri="urn:schemas-microsoft-com:office:smarttags" w:element="PersonName">
        <w:smartTagPr>
          <w:attr w:name="ProductID" w:val="la Sección"/>
        </w:smartTagPr>
        <w:r w:rsidRPr="00125828">
          <w:rPr>
            <w:rFonts w:ascii="Century Gothic" w:eastAsia="Arial Unicode MS" w:hAnsi="Century Gothic"/>
            <w:sz w:val="20"/>
            <w:szCs w:val="20"/>
            <w:lang w:val="es-ES"/>
          </w:rPr>
          <w:t>la Sección</w:t>
        </w:r>
      </w:smartTag>
      <w:r w:rsidRPr="00125828">
        <w:rPr>
          <w:rFonts w:ascii="Century Gothic" w:eastAsia="Arial Unicode MS" w:hAnsi="Century Gothic"/>
          <w:sz w:val="20"/>
          <w:szCs w:val="20"/>
          <w:lang w:val="es-ES"/>
        </w:rPr>
        <w:t xml:space="preserve"> 8-Puertas y Ventanas. </w:t>
      </w:r>
    </w:p>
    <w:p w14:paraId="15B84536" w14:textId="77777777" w:rsidR="001E08C4" w:rsidRPr="00125828" w:rsidRDefault="001E08C4" w:rsidP="00F30ED3">
      <w:pPr>
        <w:pStyle w:val="Tit-2"/>
        <w:widowControl/>
        <w:spacing w:before="0"/>
        <w:outlineLvl w:val="2"/>
        <w:rPr>
          <w:rFonts w:ascii="Century Gothic" w:eastAsia="Arial Unicode MS" w:hAnsi="Century Gothic"/>
          <w:b/>
          <w:sz w:val="20"/>
          <w:szCs w:val="20"/>
          <w:lang w:val="es-ES"/>
        </w:rPr>
      </w:pPr>
      <w:bookmarkStart w:id="190" w:name="_Toc19659785"/>
      <w:r w:rsidRPr="00125828">
        <w:rPr>
          <w:rFonts w:ascii="Century Gothic" w:eastAsia="Arial Unicode MS" w:hAnsi="Century Gothic"/>
          <w:b/>
          <w:sz w:val="20"/>
          <w:szCs w:val="20"/>
          <w:lang w:val="es-ES"/>
        </w:rPr>
        <w:t>5.1.1</w:t>
      </w:r>
      <w:r w:rsidRPr="00125828">
        <w:rPr>
          <w:rFonts w:ascii="Century Gothic" w:eastAsia="Arial Unicode MS" w:hAnsi="Century Gothic"/>
          <w:b/>
          <w:sz w:val="20"/>
          <w:szCs w:val="20"/>
          <w:lang w:val="es-ES"/>
        </w:rPr>
        <w:tab/>
        <w:t>PROCEDIMIENTOS DE EJECUCION</w:t>
      </w:r>
      <w:bookmarkEnd w:id="190"/>
    </w:p>
    <w:p w14:paraId="5943D918" w14:textId="77777777" w:rsidR="00CF17F9" w:rsidRPr="00125828" w:rsidRDefault="00CF17F9" w:rsidP="00CC5737">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Todas las obras metálicas, deberán fabricarse de acuerdo con las medidas que se indiquen en los planos. Antes de dar inicio la fabricación el contratista presentará planos de taller para su respectiva aprobación de la supervisión y para su proceso se atenderá lo siguiente:</w:t>
      </w:r>
    </w:p>
    <w:p w14:paraId="1AEC5B91" w14:textId="77777777" w:rsidR="00CF17F9" w:rsidRPr="00125828" w:rsidRDefault="00CF17F9" w:rsidP="0067486B">
      <w:pPr>
        <w:pStyle w:val="Tex1"/>
        <w:widowControl/>
        <w:numPr>
          <w:ilvl w:val="0"/>
          <w:numId w:val="35"/>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cortes y/o perforaciones dejarán líneas y superficies rectas y limpias. El equipo para corte podrá ser el que mejor facilite el trabajo del contratista exceptuando el corte con acetileno, el cual no se permitirá en ningún caso.</w:t>
      </w:r>
    </w:p>
    <w:p w14:paraId="78818817" w14:textId="77777777" w:rsidR="00CF17F9" w:rsidRPr="00125828" w:rsidRDefault="00CF17F9" w:rsidP="0067486B">
      <w:pPr>
        <w:pStyle w:val="Tex2"/>
        <w:widowControl/>
        <w:numPr>
          <w:ilvl w:val="0"/>
          <w:numId w:val="35"/>
        </w:numPr>
        <w:tabs>
          <w:tab w:val="left" w:pos="0"/>
        </w:tabs>
        <w:adjustRightInd w:val="0"/>
        <w:rPr>
          <w:rFonts w:ascii="Century Gothic" w:eastAsia="Arial Unicode MS" w:hAnsi="Century Gothic"/>
          <w:sz w:val="20"/>
          <w:szCs w:val="20"/>
          <w:lang w:val="es-ES"/>
        </w:rPr>
      </w:pPr>
      <w:r w:rsidRPr="00125828">
        <w:rPr>
          <w:rFonts w:ascii="Century Gothic" w:eastAsia="Arial Unicode MS" w:hAnsi="Century Gothic"/>
          <w:sz w:val="20"/>
          <w:szCs w:val="20"/>
          <w:lang w:val="es-ES"/>
        </w:rPr>
        <w:t>Cuando se trate de estructuras soldadas se observarán las indicaciones del proyecto, el cual fijará las características, tipo y forma de aplicación de la soldadura atendiendo además lo siguiente:</w:t>
      </w:r>
    </w:p>
    <w:p w14:paraId="1C4EBFF6" w14:textId="77777777" w:rsidR="00CF17F9" w:rsidRPr="00125828" w:rsidRDefault="00CF17F9" w:rsidP="0067486B">
      <w:pPr>
        <w:pStyle w:val="Tex2"/>
        <w:widowControl/>
        <w:numPr>
          <w:ilvl w:val="0"/>
          <w:numId w:val="35"/>
        </w:numPr>
        <w:tabs>
          <w:tab w:val="left" w:pos="1134"/>
        </w:tabs>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piezas que se vayan a soldar se colocarán correctamente en su posición y se sujetarán por medio de abrazaderas, cuñas tirantes, puntales y otros dispositivos apropiados o por medio de puntos de soldadura hasta que la soldadura definitiva sea concluida.</w:t>
      </w:r>
    </w:p>
    <w:p w14:paraId="1426FF89" w14:textId="77777777" w:rsidR="00CF17F9" w:rsidRPr="00125828" w:rsidRDefault="00CF17F9" w:rsidP="0067486B">
      <w:pPr>
        <w:pStyle w:val="Tex2"/>
        <w:widowControl/>
        <w:numPr>
          <w:ilvl w:val="0"/>
          <w:numId w:val="35"/>
        </w:numPr>
        <w:tabs>
          <w:tab w:val="left" w:pos="1134"/>
        </w:tabs>
        <w:rPr>
          <w:rFonts w:ascii="Century Gothic" w:eastAsia="Arial Unicode MS" w:hAnsi="Century Gothic"/>
          <w:sz w:val="20"/>
          <w:szCs w:val="20"/>
          <w:lang w:val="es-ES"/>
        </w:rPr>
      </w:pPr>
      <w:r w:rsidRPr="00125828">
        <w:rPr>
          <w:rFonts w:ascii="Century Gothic" w:eastAsia="Arial Unicode MS" w:hAnsi="Century Gothic"/>
          <w:sz w:val="20"/>
          <w:szCs w:val="20"/>
          <w:lang w:val="es-ES"/>
        </w:rPr>
        <w:lastRenderedPageBreak/>
        <w:t>Las superficies a soldar deberán limpiarse completamente, liberándolas de escamas, óxidos, escorias, polvo, grasa o cualquier materia extraña que impida una soldadura apropiada.</w:t>
      </w:r>
    </w:p>
    <w:p w14:paraId="3725E2F7" w14:textId="77777777" w:rsidR="00CF17F9" w:rsidRPr="00125828" w:rsidRDefault="00CF17F9" w:rsidP="0067486B">
      <w:pPr>
        <w:pStyle w:val="Tex2"/>
        <w:widowControl/>
        <w:numPr>
          <w:ilvl w:val="0"/>
          <w:numId w:val="35"/>
        </w:numPr>
        <w:tabs>
          <w:tab w:val="left" w:pos="1134"/>
        </w:tabs>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el ensamble o unión de partes de una estructura mediante soldadura, deberá seguirse una secuencia para soldar, que evite deformaciones perjudiciales y origine esfuerzos secundarios.</w:t>
      </w:r>
    </w:p>
    <w:p w14:paraId="43810069" w14:textId="77777777" w:rsidR="00CF17F9" w:rsidRPr="00125828" w:rsidRDefault="00CF17F9" w:rsidP="0067486B">
      <w:pPr>
        <w:pStyle w:val="Tex2"/>
        <w:widowControl/>
        <w:numPr>
          <w:ilvl w:val="0"/>
          <w:numId w:val="35"/>
        </w:numPr>
        <w:tabs>
          <w:tab w:val="left" w:pos="1134"/>
        </w:tabs>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soldadura deberá ser compacta en su totalidad y habrá de fusionarse completamente con el metal base.</w:t>
      </w:r>
    </w:p>
    <w:p w14:paraId="46F99E73" w14:textId="77777777" w:rsidR="00CF17F9" w:rsidRPr="00125828" w:rsidRDefault="00CF17F9" w:rsidP="0067486B">
      <w:pPr>
        <w:pStyle w:val="Tex2"/>
        <w:widowControl/>
        <w:numPr>
          <w:ilvl w:val="0"/>
          <w:numId w:val="35"/>
        </w:numPr>
        <w:tabs>
          <w:tab w:val="left" w:pos="1134"/>
        </w:tabs>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piezas a soldar se colocarán tan próximas una a la otra como sea posible y en ningún caso quedarán separadas una distancia mayor de 4mm.</w:t>
      </w:r>
    </w:p>
    <w:p w14:paraId="7140879A" w14:textId="77777777" w:rsidR="00CF17F9" w:rsidRPr="00125828" w:rsidRDefault="00CF17F9" w:rsidP="0067486B">
      <w:pPr>
        <w:pStyle w:val="Tex2"/>
        <w:widowControl/>
        <w:numPr>
          <w:ilvl w:val="0"/>
          <w:numId w:val="35"/>
        </w:numPr>
        <w:tabs>
          <w:tab w:val="left" w:pos="1134"/>
        </w:tabs>
        <w:rPr>
          <w:rFonts w:ascii="Century Gothic" w:eastAsia="Arial Unicode MS" w:hAnsi="Century Gothic"/>
          <w:sz w:val="20"/>
          <w:szCs w:val="20"/>
          <w:lang w:val="es-ES"/>
        </w:rPr>
      </w:pPr>
      <w:r w:rsidRPr="00125828">
        <w:rPr>
          <w:rFonts w:ascii="Century Gothic" w:eastAsia="Arial Unicode MS" w:hAnsi="Century Gothic"/>
          <w:sz w:val="20"/>
          <w:szCs w:val="20"/>
          <w:lang w:val="es-ES"/>
        </w:rPr>
        <w:t>Una vez aplicada la soldadura las escamas deberán retirarse dejando limpia la zona de soldadura.</w:t>
      </w:r>
    </w:p>
    <w:p w14:paraId="539F1961" w14:textId="77777777" w:rsidR="00CF17F9" w:rsidRPr="00125828" w:rsidRDefault="00CF17F9" w:rsidP="0067486B">
      <w:pPr>
        <w:pStyle w:val="Tex2"/>
        <w:widowControl/>
        <w:numPr>
          <w:ilvl w:val="0"/>
          <w:numId w:val="35"/>
        </w:numPr>
        <w:adjustRightInd w:val="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montaje se hará a plomo, escuadra y nivel conforme los planos; y se arriostrarán provisionalmente, hasta donde fuese necesario, para mantenerlas en su posición correcta.</w:t>
      </w:r>
    </w:p>
    <w:p w14:paraId="199D7096" w14:textId="77777777" w:rsidR="00CF17F9" w:rsidRPr="00125828" w:rsidRDefault="00CF17F9" w:rsidP="0067486B">
      <w:pPr>
        <w:pStyle w:val="Tex2"/>
        <w:widowControl/>
        <w:numPr>
          <w:ilvl w:val="0"/>
          <w:numId w:val="35"/>
        </w:numPr>
        <w:tabs>
          <w:tab w:val="left" w:pos="720"/>
        </w:tabs>
        <w:rPr>
          <w:rFonts w:ascii="Century Gothic" w:eastAsia="Arial Unicode MS" w:hAnsi="Century Gothic"/>
          <w:sz w:val="20"/>
          <w:szCs w:val="20"/>
          <w:lang w:val="es-ES"/>
        </w:rPr>
      </w:pPr>
      <w:r w:rsidRPr="00125828">
        <w:rPr>
          <w:rFonts w:ascii="Century Gothic" w:eastAsia="Arial Unicode MS" w:hAnsi="Century Gothic"/>
          <w:sz w:val="20"/>
          <w:szCs w:val="20"/>
          <w:lang w:val="es-ES"/>
        </w:rPr>
        <w:t>No se permitirán uniones permanentes en la obra, entre estructuras en fase de montaje, hasta que se haya comprobado la correcta ubicación, plomo y nivel de las mismas. Si en cualquier momento de la construcción, se comprobara que algún elemento de la estructura tuviese dimensiones reales (como espesor, diámetro, etc.) inferiores a las admitidas por las tolerancias establecidas por las normas indicadas, dicho elemento podrá ser retirado para ser reemplazado por otro conforme a las normas mismas. Costo que correrá por cuenta del constructor.</w:t>
      </w:r>
    </w:p>
    <w:p w14:paraId="47F4F5DF" w14:textId="77777777" w:rsidR="00CF17F9" w:rsidRPr="00125828" w:rsidRDefault="00CF17F9" w:rsidP="0067486B">
      <w:pPr>
        <w:pStyle w:val="Tex2"/>
        <w:widowControl/>
        <w:numPr>
          <w:ilvl w:val="0"/>
          <w:numId w:val="35"/>
        </w:numPr>
        <w:tabs>
          <w:tab w:val="left" w:pos="1134"/>
        </w:tabs>
        <w:adjustRightInd w:val="0"/>
        <w:rPr>
          <w:rFonts w:ascii="Century Gothic" w:eastAsia="Arial Unicode MS" w:hAnsi="Century Gothic"/>
          <w:sz w:val="20"/>
          <w:szCs w:val="20"/>
          <w:lang w:val="es-ES"/>
        </w:rPr>
      </w:pPr>
      <w:r w:rsidRPr="00125828">
        <w:rPr>
          <w:rFonts w:ascii="Century Gothic" w:eastAsia="Arial Unicode MS" w:hAnsi="Century Gothic"/>
          <w:sz w:val="20"/>
          <w:szCs w:val="20"/>
          <w:lang w:val="es-ES"/>
        </w:rPr>
        <w:t>Inmediatamente de haber sido inspeccionada y aprobada la estructura, se le aplicará pintura anticorrosiva de la manera siguiente: una mano de pintura anticorrosiva inmediatamente después de su fabricación y otra después de su montaje.</w:t>
      </w:r>
      <w:r w:rsidR="001E08C4" w:rsidRPr="00125828">
        <w:rPr>
          <w:rFonts w:ascii="Century Gothic" w:eastAsia="Arial Unicode MS" w:hAnsi="Century Gothic"/>
          <w:sz w:val="20"/>
          <w:szCs w:val="20"/>
          <w:lang w:val="es-ES"/>
        </w:rPr>
        <w:t xml:space="preserve"> Cada mano de pintura deberá ser de diferente color.</w:t>
      </w:r>
    </w:p>
    <w:p w14:paraId="1B893B83" w14:textId="77777777" w:rsidR="00CF17F9" w:rsidRPr="00125828" w:rsidRDefault="00CF17F9" w:rsidP="00CC5737">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fabricación y montaje de las estructuras de acero deberán apegarse estrictamente a los planos. Cualquier modificación que fuese necesaria efectuar, deberá ser autorizada de manera escrita por el supervisor de la obra por medio  de Bitácora. </w:t>
      </w:r>
    </w:p>
    <w:p w14:paraId="7ABCDFB6" w14:textId="77777777" w:rsidR="00B711CD" w:rsidRPr="00125828" w:rsidRDefault="00B711CD" w:rsidP="00CC5737">
      <w:pPr>
        <w:pStyle w:val="Tex1"/>
        <w:widowControl/>
        <w:ind w:left="720"/>
        <w:rPr>
          <w:rFonts w:ascii="Century Gothic" w:eastAsia="Arial Unicode MS" w:hAnsi="Century Gothic"/>
          <w:sz w:val="20"/>
          <w:szCs w:val="20"/>
          <w:lang w:val="es-ES"/>
        </w:rPr>
      </w:pPr>
    </w:p>
    <w:p w14:paraId="3ADF4221" w14:textId="77777777" w:rsidR="001E08C4" w:rsidRPr="00125828" w:rsidRDefault="001E08C4" w:rsidP="00F30ED3">
      <w:pPr>
        <w:pStyle w:val="Tit-2"/>
        <w:widowControl/>
        <w:spacing w:before="0"/>
        <w:outlineLvl w:val="2"/>
        <w:rPr>
          <w:rFonts w:ascii="Century Gothic" w:eastAsia="Arial Unicode MS" w:hAnsi="Century Gothic"/>
          <w:b/>
          <w:sz w:val="20"/>
          <w:szCs w:val="20"/>
          <w:lang w:val="es-ES"/>
        </w:rPr>
      </w:pPr>
      <w:bookmarkStart w:id="191" w:name="_Toc19659786"/>
      <w:r w:rsidRPr="00125828">
        <w:rPr>
          <w:rFonts w:ascii="Century Gothic" w:eastAsia="Arial Unicode MS" w:hAnsi="Century Gothic"/>
          <w:b/>
          <w:sz w:val="20"/>
          <w:szCs w:val="20"/>
          <w:lang w:val="es-ES"/>
        </w:rPr>
        <w:t>5.1.2</w:t>
      </w:r>
      <w:r w:rsidRPr="00125828">
        <w:rPr>
          <w:rFonts w:ascii="Century Gothic" w:eastAsia="Arial Unicode MS" w:hAnsi="Century Gothic"/>
          <w:b/>
          <w:sz w:val="20"/>
          <w:szCs w:val="20"/>
          <w:lang w:val="es-ES"/>
        </w:rPr>
        <w:tab/>
        <w:t>CONDICIONES</w:t>
      </w:r>
      <w:bookmarkEnd w:id="191"/>
    </w:p>
    <w:p w14:paraId="21F8ACF4" w14:textId="77777777" w:rsidR="001E08C4" w:rsidRPr="00125828" w:rsidRDefault="001E08C4"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fabricación y montaje de las estructuras metálicas deberá ser ejecutada de acuerdo con las "especificaciones para el diseño, la fabricación y el montaje de estructuras de acero para edificios" del AISC 69.</w:t>
      </w:r>
    </w:p>
    <w:p w14:paraId="5C0FD29F" w14:textId="77777777" w:rsidR="001E08C4" w:rsidRPr="00125828" w:rsidRDefault="001E08C4"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Para las piezas de acero las tolerancias serán las permitidas por </w:t>
      </w:r>
      <w:smartTag w:uri="urn:schemas-microsoft-com:office:smarttags" w:element="PersonName">
        <w:smartTagPr>
          <w:attr w:name="ProductID" w:val="la especificaci￳n ASTM.A"/>
        </w:smartTagPr>
        <w:r w:rsidRPr="00125828">
          <w:rPr>
            <w:rFonts w:ascii="Century Gothic" w:eastAsia="Arial Unicode MS" w:hAnsi="Century Gothic"/>
            <w:sz w:val="20"/>
            <w:szCs w:val="20"/>
            <w:lang w:val="es-ES"/>
          </w:rPr>
          <w:t>la especificación ASTM.A</w:t>
        </w:r>
      </w:smartTag>
      <w:r w:rsidRPr="00125828">
        <w:rPr>
          <w:rFonts w:ascii="Century Gothic" w:eastAsia="Arial Unicode MS" w:hAnsi="Century Gothic"/>
          <w:sz w:val="20"/>
          <w:szCs w:val="20"/>
          <w:lang w:val="es-ES"/>
        </w:rPr>
        <w:t>6</w:t>
      </w:r>
    </w:p>
    <w:p w14:paraId="661010A0" w14:textId="77777777" w:rsidR="001E08C4" w:rsidRPr="00125828" w:rsidRDefault="001E08C4"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cuerdas en compresión no deberán presentar desviaciones de su rectitud en más de 1/1000 de la distancia.</w:t>
      </w:r>
    </w:p>
    <w:p w14:paraId="115AB56D" w14:textId="77777777" w:rsidR="001E08C4" w:rsidRPr="00125828" w:rsidRDefault="001E08C4"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acabado se especificará en </w:t>
      </w:r>
      <w:smartTag w:uri="urn:schemas-microsoft-com:office:smarttags" w:element="PersonName">
        <w:smartTagPr>
          <w:attr w:name="ProductID" w:val="la Sección"/>
        </w:smartTagPr>
        <w:r w:rsidRPr="00125828">
          <w:rPr>
            <w:rFonts w:ascii="Century Gothic" w:eastAsia="Arial Unicode MS" w:hAnsi="Century Gothic"/>
            <w:sz w:val="20"/>
            <w:szCs w:val="20"/>
            <w:lang w:val="es-ES"/>
          </w:rPr>
          <w:t>la Sección</w:t>
        </w:r>
      </w:smartTag>
      <w:r w:rsidRPr="00125828">
        <w:rPr>
          <w:rFonts w:ascii="Century Gothic" w:eastAsia="Arial Unicode MS" w:hAnsi="Century Gothic"/>
          <w:sz w:val="20"/>
          <w:szCs w:val="20"/>
          <w:lang w:val="es-ES"/>
        </w:rPr>
        <w:t xml:space="preserve"> 9-Acabados.</w:t>
      </w:r>
    </w:p>
    <w:p w14:paraId="5FEECE45" w14:textId="77777777" w:rsidR="001E08C4" w:rsidRPr="00125828" w:rsidRDefault="001E08C4"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Todos los materiales se almacenarán en estantes, se evitará su contacto con el suelo y se protegerá en todo momento de la intemperie, éstos a su vez deberán clasificarse por tamaño, forma y longitud o por su uso final.</w:t>
      </w:r>
    </w:p>
    <w:p w14:paraId="676C0554" w14:textId="77777777" w:rsidR="00B711CD" w:rsidRPr="00125828" w:rsidRDefault="00B711CD" w:rsidP="00CC5737">
      <w:pPr>
        <w:pStyle w:val="Tex2"/>
        <w:widowControl/>
        <w:ind w:left="720"/>
        <w:rPr>
          <w:rFonts w:ascii="Century Gothic" w:eastAsia="Arial Unicode MS" w:hAnsi="Century Gothic"/>
          <w:sz w:val="20"/>
          <w:szCs w:val="20"/>
          <w:lang w:val="es-ES"/>
        </w:rPr>
      </w:pPr>
    </w:p>
    <w:p w14:paraId="361566AB" w14:textId="77777777" w:rsidR="001E08C4" w:rsidRPr="00125828" w:rsidRDefault="001E08C4" w:rsidP="00F30ED3">
      <w:pPr>
        <w:pStyle w:val="Tit-2"/>
        <w:widowControl/>
        <w:spacing w:before="0"/>
        <w:outlineLvl w:val="2"/>
        <w:rPr>
          <w:rFonts w:ascii="Century Gothic" w:eastAsia="Arial Unicode MS" w:hAnsi="Century Gothic"/>
          <w:b/>
          <w:sz w:val="20"/>
          <w:szCs w:val="20"/>
          <w:lang w:val="es-ES"/>
        </w:rPr>
      </w:pPr>
      <w:bookmarkStart w:id="192" w:name="_Toc19659787"/>
      <w:r w:rsidRPr="00125828">
        <w:rPr>
          <w:rFonts w:ascii="Century Gothic" w:eastAsia="Arial Unicode MS" w:hAnsi="Century Gothic"/>
          <w:b/>
          <w:sz w:val="20"/>
          <w:szCs w:val="20"/>
          <w:lang w:val="es-ES"/>
        </w:rPr>
        <w:t>5.1.3    FORMA DE PAGO</w:t>
      </w:r>
      <w:bookmarkEnd w:id="192"/>
    </w:p>
    <w:p w14:paraId="6E109153" w14:textId="77777777" w:rsidR="001E08C4" w:rsidRPr="00125828" w:rsidRDefault="001E08C4" w:rsidP="00CC5737">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elementos estructurales se pagarán según lo establezca el plan de oferta, debidamente </w:t>
      </w:r>
      <w:r w:rsidR="00CC5737" w:rsidRPr="00125828">
        <w:rPr>
          <w:rFonts w:ascii="Century Gothic" w:eastAsia="Arial Unicode MS" w:hAnsi="Century Gothic"/>
          <w:sz w:val="20"/>
          <w:szCs w:val="20"/>
          <w:lang w:val="es-ES"/>
        </w:rPr>
        <w:t>terminado e instalado</w:t>
      </w:r>
      <w:r w:rsidRPr="00125828">
        <w:rPr>
          <w:rFonts w:ascii="Century Gothic" w:eastAsia="Arial Unicode MS" w:hAnsi="Century Gothic"/>
          <w:sz w:val="20"/>
          <w:szCs w:val="20"/>
          <w:lang w:val="es-ES"/>
        </w:rPr>
        <w:t xml:space="preserve">; su precio y su pago </w:t>
      </w:r>
      <w:r w:rsidR="00CC5737" w:rsidRPr="00125828">
        <w:rPr>
          <w:rFonts w:ascii="Century Gothic" w:eastAsia="Arial Unicode MS" w:hAnsi="Century Gothic"/>
          <w:sz w:val="20"/>
          <w:szCs w:val="20"/>
          <w:lang w:val="es-ES"/>
        </w:rPr>
        <w:t>deberán</w:t>
      </w:r>
      <w:r w:rsidRPr="00125828">
        <w:rPr>
          <w:rFonts w:ascii="Century Gothic" w:eastAsia="Arial Unicode MS" w:hAnsi="Century Gothic"/>
          <w:sz w:val="20"/>
          <w:szCs w:val="20"/>
          <w:lang w:val="es-ES"/>
        </w:rPr>
        <w:t xml:space="preserve"> incluir los materiales para su fabricación, hechura, izado</w:t>
      </w:r>
    </w:p>
    <w:p w14:paraId="0CA409E0" w14:textId="77777777" w:rsidR="00BB708E" w:rsidRPr="00125828" w:rsidRDefault="00B711CD" w:rsidP="00BB708E">
      <w:pPr>
        <w:pStyle w:val="Tit-2"/>
        <w:widowControl/>
        <w:spacing w:before="0"/>
        <w:outlineLvl w:val="2"/>
        <w:rPr>
          <w:rFonts w:ascii="Century Gothic" w:eastAsia="Arial Unicode MS" w:hAnsi="Century Gothic"/>
          <w:b/>
          <w:sz w:val="20"/>
          <w:szCs w:val="20"/>
          <w:lang w:val="es-ES"/>
        </w:rPr>
      </w:pPr>
      <w:r w:rsidRPr="00125828">
        <w:rPr>
          <w:rFonts w:ascii="Century Gothic" w:eastAsia="Arial Unicode MS" w:hAnsi="Century Gothic"/>
          <w:lang w:val="es-ES"/>
        </w:rPr>
        <w:br w:type="page"/>
      </w:r>
      <w:bookmarkStart w:id="193" w:name="_Toc19659788"/>
      <w:r w:rsidR="00BB708E" w:rsidRPr="00125828">
        <w:rPr>
          <w:rFonts w:ascii="Century Gothic" w:eastAsia="Arial Unicode MS" w:hAnsi="Century Gothic"/>
          <w:b/>
          <w:lang w:val="es-ES"/>
        </w:rPr>
        <w:lastRenderedPageBreak/>
        <w:t xml:space="preserve">5.1.4 </w:t>
      </w:r>
      <w:r w:rsidR="00BB708E" w:rsidRPr="00125828">
        <w:rPr>
          <w:rFonts w:ascii="Century Gothic" w:eastAsia="Arial Unicode MS" w:hAnsi="Century Gothic"/>
          <w:b/>
          <w:sz w:val="20"/>
          <w:szCs w:val="20"/>
          <w:lang w:val="es-ES"/>
        </w:rPr>
        <w:t>PASAMANOS, COLUMNAS Y VIGAS METALICAS</w:t>
      </w:r>
      <w:bookmarkEnd w:id="193"/>
    </w:p>
    <w:p w14:paraId="0C1B9F6F" w14:textId="77777777" w:rsidR="00BB708E" w:rsidRPr="00125828" w:rsidRDefault="00BB708E" w:rsidP="00BB708E">
      <w:pPr>
        <w:pStyle w:val="Tit-2"/>
        <w:widowControl/>
        <w:spacing w:before="0"/>
        <w:outlineLvl w:val="2"/>
        <w:rPr>
          <w:rFonts w:ascii="Century Gothic" w:eastAsia="Arial Unicode MS" w:hAnsi="Century Gothic"/>
          <w:b/>
          <w:sz w:val="20"/>
          <w:szCs w:val="20"/>
          <w:lang w:val="es-ES"/>
        </w:rPr>
      </w:pPr>
      <w:bookmarkStart w:id="194" w:name="_Toc19659789"/>
      <w:r w:rsidRPr="00125828">
        <w:rPr>
          <w:rFonts w:ascii="Century Gothic" w:eastAsia="Arial Unicode MS" w:hAnsi="Century Gothic"/>
          <w:b/>
          <w:sz w:val="20"/>
          <w:szCs w:val="20"/>
          <w:lang w:val="es-ES"/>
        </w:rPr>
        <w:t>5.1.5 MATERIALES</w:t>
      </w:r>
      <w:bookmarkEnd w:id="194"/>
    </w:p>
    <w:p w14:paraId="1AC01CA0" w14:textId="77777777" w:rsidR="00BB708E" w:rsidRPr="00125828" w:rsidRDefault="00BB708E" w:rsidP="00BB708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Tubo negro y tubo galvanizado de los diámetros especificados en los planos.</w:t>
      </w:r>
    </w:p>
    <w:p w14:paraId="5716DB8C" w14:textId="77777777" w:rsidR="00BB708E" w:rsidRPr="00125828" w:rsidRDefault="00BB708E" w:rsidP="00BB708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Anticorrosivo</w:t>
      </w:r>
    </w:p>
    <w:p w14:paraId="22F17742" w14:textId="77777777" w:rsidR="00BB708E" w:rsidRPr="00125828" w:rsidRDefault="00BB708E" w:rsidP="00BB708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Pintura de Aceite</w:t>
      </w:r>
    </w:p>
    <w:p w14:paraId="2478D9F2" w14:textId="77777777" w:rsidR="00BB708E" w:rsidRPr="00125828" w:rsidRDefault="00BB708E" w:rsidP="00BB708E">
      <w:pPr>
        <w:widowControl/>
        <w:autoSpaceDE/>
        <w:autoSpaceDN/>
        <w:rPr>
          <w:rFonts w:ascii="Century Gothic" w:eastAsia="Arial Unicode MS" w:hAnsi="Century Gothic"/>
          <w:lang w:val="es-SV"/>
        </w:rPr>
      </w:pPr>
    </w:p>
    <w:p w14:paraId="4B4DF0E1" w14:textId="77777777" w:rsidR="00BB708E" w:rsidRPr="00125828" w:rsidRDefault="00BB708E" w:rsidP="00BB708E">
      <w:pPr>
        <w:pStyle w:val="Tit-2"/>
        <w:widowControl/>
        <w:spacing w:before="0"/>
        <w:outlineLvl w:val="2"/>
        <w:rPr>
          <w:rFonts w:ascii="Century Gothic" w:eastAsia="Arial Unicode MS" w:hAnsi="Century Gothic"/>
          <w:b/>
          <w:sz w:val="20"/>
          <w:szCs w:val="20"/>
          <w:lang w:val="es-ES"/>
        </w:rPr>
      </w:pPr>
      <w:bookmarkStart w:id="195" w:name="_Toc19659790"/>
      <w:r w:rsidRPr="00125828">
        <w:rPr>
          <w:rFonts w:ascii="Century Gothic" w:eastAsia="Arial Unicode MS" w:hAnsi="Century Gothic"/>
          <w:b/>
          <w:sz w:val="20"/>
          <w:szCs w:val="20"/>
          <w:lang w:val="es-ES"/>
        </w:rPr>
        <w:t>5.1.6 PROCEDIMIENTO DE EJECUCION</w:t>
      </w:r>
      <w:bookmarkEnd w:id="195"/>
    </w:p>
    <w:p w14:paraId="081ECB06" w14:textId="77777777" w:rsidR="00BB708E" w:rsidRPr="00125828" w:rsidRDefault="00BB708E" w:rsidP="00BB708E">
      <w:pPr>
        <w:widowControl/>
        <w:autoSpaceDE/>
        <w:autoSpaceDN/>
        <w:rPr>
          <w:rFonts w:ascii="Century Gothic" w:eastAsia="Arial Unicode MS" w:hAnsi="Century Gothic"/>
          <w:lang w:val="es-SV"/>
        </w:rPr>
      </w:pPr>
      <w:r w:rsidRPr="00125828">
        <w:rPr>
          <w:rFonts w:ascii="Century Gothic" w:eastAsia="Arial Unicode MS" w:hAnsi="Century Gothic"/>
          <w:lang w:val="es-SV"/>
        </w:rPr>
        <w:t>Se ejecutarán de acuerdo a los detalles mostrados en los planos. La unión entre las diferentes piezas será a base de soldadura eléctrica y deberá ser esmerilada evitando filos que puedan causar daños a los usuarios.</w:t>
      </w:r>
    </w:p>
    <w:p w14:paraId="205F4C25" w14:textId="77777777" w:rsidR="00BB708E" w:rsidRPr="00125828" w:rsidRDefault="00BB708E" w:rsidP="00BB708E">
      <w:pPr>
        <w:widowControl/>
        <w:autoSpaceDE/>
        <w:autoSpaceDN/>
        <w:rPr>
          <w:rFonts w:ascii="Century Gothic" w:eastAsia="Arial Unicode MS" w:hAnsi="Century Gothic"/>
          <w:lang w:val="es-SV"/>
        </w:rPr>
      </w:pPr>
      <w:r w:rsidRPr="00125828">
        <w:rPr>
          <w:rFonts w:ascii="Century Gothic" w:eastAsia="Arial Unicode MS" w:hAnsi="Century Gothic"/>
          <w:lang w:val="es-SV"/>
        </w:rPr>
        <w:t>El acabado se realizará de acuerdo a las indicaciones descritas en la Sección de Acabados de estas especificaciones. En lo que se refiere a preparación y acabado de superficies metálicas.</w:t>
      </w:r>
    </w:p>
    <w:p w14:paraId="02F8EC4E" w14:textId="77777777" w:rsidR="00BB708E" w:rsidRPr="00125828" w:rsidRDefault="00BB708E" w:rsidP="00BB708E">
      <w:pPr>
        <w:widowControl/>
        <w:autoSpaceDE/>
        <w:autoSpaceDN/>
        <w:rPr>
          <w:rFonts w:ascii="Century Gothic" w:eastAsia="Arial Unicode MS" w:hAnsi="Century Gothic"/>
          <w:lang w:val="es-SV"/>
        </w:rPr>
      </w:pPr>
      <w:r w:rsidRPr="00125828">
        <w:rPr>
          <w:rFonts w:ascii="Century Gothic" w:eastAsia="Arial Unicode MS" w:hAnsi="Century Gothic"/>
          <w:lang w:val="es-SV"/>
        </w:rPr>
        <w:t>COLUMNAS METALICAS</w:t>
      </w:r>
    </w:p>
    <w:p w14:paraId="228E1D0B" w14:textId="77777777" w:rsidR="00BB708E" w:rsidRPr="00125828" w:rsidRDefault="00BB708E" w:rsidP="00BB708E">
      <w:pPr>
        <w:widowControl/>
        <w:autoSpaceDE/>
        <w:autoSpaceDN/>
        <w:rPr>
          <w:rFonts w:ascii="Century Gothic" w:eastAsia="Arial Unicode MS" w:hAnsi="Century Gothic"/>
          <w:lang w:val="es-SV"/>
        </w:rPr>
      </w:pPr>
      <w:r w:rsidRPr="00125828">
        <w:rPr>
          <w:rFonts w:ascii="Century Gothic" w:eastAsia="Arial Unicode MS" w:hAnsi="Century Gothic"/>
          <w:lang w:val="es-SV"/>
        </w:rPr>
        <w:t xml:space="preserve">Estas columnas serán elaboradas siguiendo las especificaciones de los planos contenidos en la </w:t>
      </w:r>
      <w:proofErr w:type="spellStart"/>
      <w:r w:rsidRPr="00125828">
        <w:rPr>
          <w:rFonts w:ascii="Century Gothic" w:eastAsia="Arial Unicode MS" w:hAnsi="Century Gothic"/>
          <w:lang w:val="es-SV"/>
        </w:rPr>
        <w:t>la</w:t>
      </w:r>
      <w:proofErr w:type="spellEnd"/>
      <w:r w:rsidRPr="00125828">
        <w:rPr>
          <w:rFonts w:ascii="Century Gothic" w:eastAsia="Arial Unicode MS" w:hAnsi="Century Gothic"/>
          <w:lang w:val="es-SV"/>
        </w:rPr>
        <w:t xml:space="preserve"> hoja E-2 de juego de planos de la especialidad ingeniería estructural, la cual será supervisada por la el supervisor de planta y antes de su elaboración y montaje será notificado a la supervisión con 48 horas de anticipación y será acompañada de su respectiva protocolo de seguridad de montaje.</w:t>
      </w:r>
    </w:p>
    <w:p w14:paraId="40FCE506" w14:textId="77777777" w:rsidR="00BB708E" w:rsidRPr="00125828" w:rsidRDefault="00BB708E" w:rsidP="00BB708E">
      <w:pPr>
        <w:widowControl/>
        <w:autoSpaceDE/>
        <w:autoSpaceDN/>
        <w:rPr>
          <w:rFonts w:ascii="Century Gothic" w:eastAsia="Arial Unicode MS" w:hAnsi="Century Gothic"/>
          <w:lang w:val="es-SV"/>
        </w:rPr>
      </w:pPr>
      <w:r w:rsidRPr="00125828">
        <w:rPr>
          <w:rFonts w:ascii="Century Gothic" w:eastAsia="Arial Unicode MS" w:hAnsi="Century Gothic"/>
          <w:lang w:val="es-SV"/>
        </w:rPr>
        <w:t>Las columnas son de tipo marco espacial formada por 4 tubos pipe estándar de diámetro de 2” CH 40 acero A36, la celosía será de tubo pipe estándar diámetro 1 1/4” @ 60, ver detalle Columna CJ-1 en hoja E-2, esta columna isa soldada a placa base de 1” de espesor con 8 cartabón de 3/8” y la trasferencia al pedestal será por medio de 12 pernos de varilla corrugada diámetro 1” grado 60+tuerca y arandela con una longitud igual a la del pedestal ver detalle P-1 en planos hoja E-1 la soldadura será 3/16 de filete.</w:t>
      </w:r>
    </w:p>
    <w:p w14:paraId="40EAE03C" w14:textId="77777777" w:rsidR="00BB708E" w:rsidRPr="00125828" w:rsidRDefault="00BB708E" w:rsidP="00BB708E">
      <w:pPr>
        <w:pStyle w:val="Tit-2"/>
        <w:widowControl/>
        <w:spacing w:before="0"/>
        <w:outlineLvl w:val="2"/>
        <w:rPr>
          <w:rFonts w:ascii="Century Gothic" w:eastAsia="Arial Unicode MS" w:hAnsi="Century Gothic"/>
          <w:b/>
          <w:sz w:val="20"/>
          <w:szCs w:val="20"/>
          <w:lang w:val="es-ES"/>
        </w:rPr>
      </w:pPr>
      <w:bookmarkStart w:id="196" w:name="_Toc19659791"/>
      <w:r w:rsidRPr="00125828">
        <w:rPr>
          <w:rFonts w:ascii="Century Gothic" w:eastAsia="Arial Unicode MS" w:hAnsi="Century Gothic"/>
          <w:b/>
          <w:sz w:val="20"/>
          <w:szCs w:val="20"/>
          <w:lang w:val="es-ES"/>
        </w:rPr>
        <w:t>5.1.7 VIGAS METALICAS</w:t>
      </w:r>
      <w:bookmarkEnd w:id="196"/>
    </w:p>
    <w:p w14:paraId="0DA93B76" w14:textId="77777777" w:rsidR="00BB708E" w:rsidRPr="00125828" w:rsidRDefault="00BB708E" w:rsidP="00BB708E">
      <w:pPr>
        <w:widowControl/>
        <w:autoSpaceDE/>
        <w:autoSpaceDN/>
        <w:rPr>
          <w:rFonts w:ascii="Century Gothic" w:eastAsia="Arial Unicode MS" w:hAnsi="Century Gothic"/>
          <w:lang w:val="es-SV"/>
        </w:rPr>
      </w:pPr>
      <w:r w:rsidRPr="00125828">
        <w:rPr>
          <w:rFonts w:ascii="Century Gothic" w:eastAsia="Arial Unicode MS" w:hAnsi="Century Gothic"/>
          <w:lang w:val="es-SV"/>
        </w:rPr>
        <w:t xml:space="preserve">Las vigas metálicas son de tipo espacial formadas por tres tubos pipe de 2” CH 40 Acero A 36, las celosías serán de tubo pipe estándar diámetro 1 ¼” @ 60 grados. </w:t>
      </w:r>
    </w:p>
    <w:p w14:paraId="305AD34B" w14:textId="77777777" w:rsidR="00BB708E" w:rsidRPr="00125828" w:rsidRDefault="00BB708E" w:rsidP="00BB708E">
      <w:pPr>
        <w:widowControl/>
        <w:autoSpaceDE/>
        <w:autoSpaceDN/>
        <w:rPr>
          <w:rFonts w:ascii="Century Gothic" w:eastAsia="Arial Unicode MS" w:hAnsi="Century Gothic"/>
          <w:lang w:val="es-SV"/>
        </w:rPr>
      </w:pPr>
      <w:r w:rsidRPr="00125828">
        <w:rPr>
          <w:rFonts w:ascii="Century Gothic" w:eastAsia="Arial Unicode MS" w:hAnsi="Century Gothic"/>
          <w:lang w:val="es-SV"/>
        </w:rPr>
        <w:t>Ver detalle de armado en hoja E-1 de los planos en la disciplina estructural.</w:t>
      </w:r>
    </w:p>
    <w:p w14:paraId="2768AB48" w14:textId="77777777" w:rsidR="00BB708E" w:rsidRPr="00125828" w:rsidRDefault="00BB708E" w:rsidP="00BB708E">
      <w:pPr>
        <w:widowControl/>
        <w:autoSpaceDE/>
        <w:autoSpaceDN/>
        <w:rPr>
          <w:rFonts w:ascii="Century Gothic" w:eastAsia="Arial Unicode MS" w:hAnsi="Century Gothic"/>
          <w:lang w:val="es-SV"/>
        </w:rPr>
      </w:pPr>
      <w:r w:rsidRPr="00125828">
        <w:rPr>
          <w:rFonts w:ascii="Century Gothic" w:eastAsia="Arial Unicode MS" w:hAnsi="Century Gothic"/>
          <w:lang w:val="es-SV"/>
        </w:rPr>
        <w:t>Su fabricación puede ser en el lugar o ser fabricadas en instalaciones externas al proyecto siempre y cuando cumpla con las especificaciones descritas en este apartado y los detalles contenidos en los planos y será la supervisión que dé, el aval para la instalación y montaje de las vigas.</w:t>
      </w:r>
    </w:p>
    <w:p w14:paraId="757FA41F" w14:textId="77777777" w:rsidR="00BB708E" w:rsidRPr="00125828" w:rsidRDefault="00BB708E" w:rsidP="00BB708E">
      <w:pPr>
        <w:pStyle w:val="Tit-2"/>
        <w:widowControl/>
        <w:spacing w:before="0"/>
        <w:outlineLvl w:val="2"/>
        <w:rPr>
          <w:rFonts w:ascii="Century Gothic" w:eastAsia="Arial Unicode MS" w:hAnsi="Century Gothic"/>
          <w:b/>
          <w:sz w:val="20"/>
          <w:szCs w:val="20"/>
          <w:lang w:val="es-ES"/>
        </w:rPr>
      </w:pPr>
      <w:bookmarkStart w:id="197" w:name="_Toc19659792"/>
      <w:r w:rsidRPr="00125828">
        <w:rPr>
          <w:rFonts w:ascii="Century Gothic" w:eastAsia="Arial Unicode MS" w:hAnsi="Century Gothic"/>
          <w:b/>
          <w:sz w:val="20"/>
          <w:szCs w:val="20"/>
          <w:lang w:val="es-ES"/>
        </w:rPr>
        <w:t>5.1.8 UNION TECHO CURVO A ESRUCTURA METALICA</w:t>
      </w:r>
      <w:bookmarkEnd w:id="197"/>
    </w:p>
    <w:p w14:paraId="3CC83797" w14:textId="77777777" w:rsidR="00BB708E" w:rsidRPr="00125828" w:rsidRDefault="00BB708E" w:rsidP="00BB708E">
      <w:pPr>
        <w:widowControl/>
        <w:autoSpaceDE/>
        <w:autoSpaceDN/>
        <w:rPr>
          <w:rFonts w:ascii="Century Gothic" w:eastAsia="Arial Unicode MS" w:hAnsi="Century Gothic"/>
          <w:lang w:val="es-SV"/>
        </w:rPr>
      </w:pPr>
      <w:r w:rsidRPr="00125828">
        <w:rPr>
          <w:rFonts w:ascii="Century Gothic" w:eastAsia="Arial Unicode MS" w:hAnsi="Century Gothic"/>
          <w:lang w:val="es-SV"/>
        </w:rPr>
        <w:t>La unión de estas dos estructuras será mediante un interface metálico el cual está formado por los siguientes elementos, viga metálica descrita en el anterior literal y tornillería punta de broca 1 ½” cabeza de cubo @ 20-15 cm o dos por canal.</w:t>
      </w:r>
    </w:p>
    <w:p w14:paraId="68097F48" w14:textId="77777777" w:rsidR="00BB708E" w:rsidRPr="00125828" w:rsidRDefault="00BB708E" w:rsidP="00BB708E">
      <w:pPr>
        <w:widowControl/>
        <w:autoSpaceDE/>
        <w:autoSpaceDN/>
        <w:rPr>
          <w:rFonts w:ascii="Century Gothic" w:eastAsia="Arial Unicode MS" w:hAnsi="Century Gothic"/>
          <w:lang w:val="es-SV"/>
        </w:rPr>
      </w:pPr>
      <w:r w:rsidRPr="00125828">
        <w:rPr>
          <w:rFonts w:ascii="Century Gothic" w:eastAsia="Arial Unicode MS" w:hAnsi="Century Gothic"/>
          <w:lang w:val="es-SV"/>
        </w:rPr>
        <w:t>Esta colocación deberá presentar su protocolo de instalación a la supervisión con 48 horas antes de su instalación, esta actividad será coordinada con la supervisión y el comité de seguridad industrial, para garantizar que el trabajo se haga bajo las medidas de seguridad adecuadas para desarrollar dicha actividad.</w:t>
      </w:r>
    </w:p>
    <w:p w14:paraId="4F64EEC8" w14:textId="77777777" w:rsidR="00BB708E" w:rsidRPr="00125828" w:rsidRDefault="00BB708E" w:rsidP="00BB708E">
      <w:pPr>
        <w:pStyle w:val="Tit-2"/>
        <w:widowControl/>
        <w:spacing w:before="0"/>
        <w:outlineLvl w:val="2"/>
        <w:rPr>
          <w:rFonts w:ascii="Century Gothic" w:eastAsia="Arial Unicode MS" w:hAnsi="Century Gothic"/>
          <w:b/>
          <w:sz w:val="20"/>
          <w:szCs w:val="20"/>
          <w:lang w:val="es-ES"/>
        </w:rPr>
      </w:pPr>
      <w:bookmarkStart w:id="198" w:name="_Toc19659793"/>
      <w:r w:rsidRPr="00125828">
        <w:rPr>
          <w:rFonts w:ascii="Century Gothic" w:eastAsia="Arial Unicode MS" w:hAnsi="Century Gothic"/>
          <w:b/>
          <w:sz w:val="20"/>
          <w:szCs w:val="20"/>
          <w:lang w:val="es-ES"/>
        </w:rPr>
        <w:t>5.1.9 PASAMANOS</w:t>
      </w:r>
      <w:bookmarkEnd w:id="198"/>
    </w:p>
    <w:p w14:paraId="6E2951A2" w14:textId="77777777" w:rsidR="00BB708E" w:rsidRPr="00125828" w:rsidRDefault="00BB708E" w:rsidP="00BB708E">
      <w:pPr>
        <w:widowControl/>
        <w:autoSpaceDE/>
        <w:autoSpaceDN/>
        <w:rPr>
          <w:rFonts w:ascii="Century Gothic" w:eastAsia="Arial Unicode MS" w:hAnsi="Century Gothic"/>
          <w:lang w:val="es-SV"/>
        </w:rPr>
      </w:pPr>
      <w:r w:rsidRPr="00125828">
        <w:rPr>
          <w:rFonts w:ascii="Century Gothic" w:eastAsia="Arial Unicode MS" w:hAnsi="Century Gothic"/>
          <w:lang w:val="es-SV"/>
        </w:rPr>
        <w:t>Los pasamanos serán elaborados según detalle en planos en la hoja A-6 y E-2,  la altura será de 1.20 m desde el nivel de piso a colocar.</w:t>
      </w:r>
    </w:p>
    <w:p w14:paraId="422DB208" w14:textId="77777777" w:rsidR="00BB708E" w:rsidRPr="00125828" w:rsidRDefault="00BB708E" w:rsidP="00BB708E">
      <w:pPr>
        <w:widowControl/>
        <w:autoSpaceDE/>
        <w:autoSpaceDN/>
        <w:rPr>
          <w:rFonts w:ascii="Century Gothic" w:eastAsia="Arial Unicode MS" w:hAnsi="Century Gothic"/>
          <w:lang w:val="es-SV"/>
        </w:rPr>
      </w:pPr>
      <w:r w:rsidRPr="00125828">
        <w:rPr>
          <w:rFonts w:ascii="Century Gothic" w:eastAsia="Arial Unicode MS" w:hAnsi="Century Gothic"/>
          <w:lang w:val="es-SV"/>
        </w:rPr>
        <w:t>Su fabricación será de tubo vertical de 4”x4”x3/16” a cada 1.5m en formato vertical y en formato horizontal llevara tubo 2” pipe de 3/16” estándar, con soldadura de arco eléctrico y la sujeción a la loza o al piso será con una placa base de 20x20cm con espesor de ¼” y pines embebidos en el concreto longitud de penetración L=12cm con su respectivo aditivo y serán aprobados por la supervisión antes de instalarse, el acabado será pintura anticorrosiva de color a seleccionar  por la supervisión.</w:t>
      </w:r>
    </w:p>
    <w:p w14:paraId="6E13B23F" w14:textId="77777777" w:rsidR="00BB708E" w:rsidRPr="00125828" w:rsidRDefault="00BB708E" w:rsidP="00BB708E">
      <w:pPr>
        <w:widowControl/>
        <w:autoSpaceDE/>
        <w:autoSpaceDN/>
        <w:rPr>
          <w:rFonts w:ascii="Century Gothic" w:eastAsia="Arial Unicode MS" w:hAnsi="Century Gothic"/>
          <w:iCs/>
          <w:lang w:val="es-SV"/>
        </w:rPr>
      </w:pPr>
    </w:p>
    <w:p w14:paraId="04AA16D2" w14:textId="77777777" w:rsidR="00BB708E" w:rsidRPr="00125828" w:rsidRDefault="00BB708E" w:rsidP="00BB708E">
      <w:pPr>
        <w:pStyle w:val="Tit-2"/>
        <w:widowControl/>
        <w:spacing w:before="0"/>
        <w:outlineLvl w:val="2"/>
        <w:rPr>
          <w:rFonts w:ascii="Century Gothic" w:eastAsia="Arial Unicode MS" w:hAnsi="Century Gothic"/>
          <w:b/>
          <w:sz w:val="20"/>
          <w:szCs w:val="20"/>
          <w:lang w:val="es-ES"/>
        </w:rPr>
      </w:pPr>
      <w:bookmarkStart w:id="199" w:name="_Toc19659794"/>
      <w:r w:rsidRPr="00125828">
        <w:rPr>
          <w:rFonts w:ascii="Century Gothic" w:eastAsia="Arial Unicode MS" w:hAnsi="Century Gothic"/>
          <w:b/>
          <w:sz w:val="20"/>
          <w:szCs w:val="20"/>
          <w:lang w:val="es-ES"/>
        </w:rPr>
        <w:t>5.1.10 FORMA DE PAGO</w:t>
      </w:r>
      <w:bookmarkEnd w:id="199"/>
    </w:p>
    <w:p w14:paraId="0C3A3A8D" w14:textId="77777777" w:rsidR="00BB708E" w:rsidRPr="00125828" w:rsidRDefault="00BB708E" w:rsidP="00BB708E">
      <w:pPr>
        <w:widowControl/>
        <w:autoSpaceDE/>
        <w:autoSpaceDN/>
        <w:rPr>
          <w:rFonts w:ascii="Century Gothic" w:eastAsia="Arial Unicode MS" w:hAnsi="Century Gothic"/>
          <w:lang w:val="es-ES_tradnl"/>
        </w:rPr>
      </w:pPr>
      <w:r w:rsidRPr="00125828">
        <w:rPr>
          <w:rFonts w:ascii="Century Gothic" w:eastAsia="Arial Unicode MS" w:hAnsi="Century Gothic"/>
          <w:lang w:val="es-ES_tradnl"/>
        </w:rPr>
        <w:t xml:space="preserve">Los pasamanos y columnas metálicas se pagarán según lo establezca el plan de oferta, debidamente terminado y colocado, incluyendo su pintura de acabado, según se indique en </w:t>
      </w:r>
      <w:r w:rsidRPr="00125828">
        <w:rPr>
          <w:rFonts w:ascii="Century Gothic" w:eastAsia="Arial Unicode MS" w:hAnsi="Century Gothic"/>
          <w:lang w:val="es-ES_tradnl"/>
        </w:rPr>
        <w:lastRenderedPageBreak/>
        <w:t>estas especificaciones técnicas. Se pagara en las unidades que se especifique en el plan de propuesta o por ml según detalle y previo a aceptación por parte de la supervisión.</w:t>
      </w:r>
    </w:p>
    <w:p w14:paraId="30E4F8E8" w14:textId="77777777" w:rsidR="00B711CD" w:rsidRPr="00125828" w:rsidRDefault="00B711CD">
      <w:pPr>
        <w:widowControl/>
        <w:autoSpaceDE/>
        <w:autoSpaceDN/>
        <w:rPr>
          <w:rFonts w:ascii="Century Gothic" w:eastAsia="Arial Unicode MS" w:hAnsi="Century Gothic" w:cs="Arial"/>
          <w:lang w:val="es-ES_tradnl"/>
        </w:rPr>
      </w:pPr>
    </w:p>
    <w:p w14:paraId="5B2DB346" w14:textId="77777777" w:rsidR="00CF17F9" w:rsidRPr="00125828" w:rsidRDefault="00CF17F9" w:rsidP="0036639D">
      <w:pPr>
        <w:pStyle w:val="Tex1"/>
        <w:widowControl/>
        <w:rPr>
          <w:rFonts w:ascii="Century Gothic" w:eastAsia="Arial Unicode MS" w:hAnsi="Century Gothic"/>
          <w:sz w:val="20"/>
          <w:szCs w:val="20"/>
          <w:lang w:val="es-ES"/>
        </w:rPr>
      </w:pPr>
    </w:p>
    <w:p w14:paraId="034359DA" w14:textId="77777777" w:rsidR="0044574C" w:rsidRPr="00125828" w:rsidRDefault="0044574C" w:rsidP="00F30ED3">
      <w:pPr>
        <w:pStyle w:val="Seccion"/>
        <w:widowControl/>
        <w:spacing w:before="0" w:after="0"/>
        <w:outlineLvl w:val="0"/>
        <w:rPr>
          <w:rFonts w:ascii="Century Gothic" w:eastAsia="Arial Unicode MS" w:hAnsi="Century Gothic"/>
          <w:sz w:val="20"/>
          <w:szCs w:val="20"/>
          <w:lang w:val="es-ES"/>
        </w:rPr>
      </w:pPr>
      <w:bookmarkStart w:id="200" w:name="_Toc19659795"/>
      <w:r w:rsidRPr="00125828">
        <w:rPr>
          <w:rFonts w:ascii="Century Gothic" w:eastAsia="Arial Unicode MS" w:hAnsi="Century Gothic"/>
          <w:sz w:val="20"/>
          <w:szCs w:val="20"/>
          <w:lang w:val="es-ES"/>
        </w:rPr>
        <w:t>SECCION 6.</w:t>
      </w:r>
      <w:r w:rsidRPr="00125828">
        <w:rPr>
          <w:rFonts w:ascii="Century Gothic" w:eastAsia="Arial Unicode MS" w:hAnsi="Century Gothic"/>
          <w:sz w:val="20"/>
          <w:szCs w:val="20"/>
          <w:lang w:val="es-ES"/>
        </w:rPr>
        <w:tab/>
        <w:t>CARPINTERIA</w:t>
      </w:r>
      <w:bookmarkEnd w:id="200"/>
    </w:p>
    <w:p w14:paraId="49DAB65E" w14:textId="77777777" w:rsidR="00CC5737" w:rsidRPr="00125828" w:rsidRDefault="00CC5737" w:rsidP="0036639D">
      <w:pPr>
        <w:pStyle w:val="Tit-1"/>
        <w:widowControl/>
        <w:spacing w:before="0"/>
        <w:rPr>
          <w:rFonts w:ascii="Century Gothic" w:eastAsia="Arial Unicode MS" w:hAnsi="Century Gothic"/>
          <w:sz w:val="20"/>
          <w:szCs w:val="20"/>
          <w:lang w:val="es-ES"/>
        </w:rPr>
      </w:pPr>
    </w:p>
    <w:p w14:paraId="66931A80"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201" w:name="_Toc19659796"/>
      <w:r w:rsidRPr="00125828">
        <w:rPr>
          <w:rFonts w:ascii="Century Gothic" w:eastAsia="Arial Unicode MS" w:hAnsi="Century Gothic"/>
          <w:sz w:val="20"/>
          <w:szCs w:val="20"/>
          <w:lang w:val="es-ES"/>
        </w:rPr>
        <w:t>6.1</w:t>
      </w:r>
      <w:r w:rsidRPr="00125828">
        <w:rPr>
          <w:rFonts w:ascii="Century Gothic" w:eastAsia="Arial Unicode MS" w:hAnsi="Century Gothic"/>
          <w:sz w:val="20"/>
          <w:szCs w:val="20"/>
          <w:lang w:val="es-ES"/>
        </w:rPr>
        <w:tab/>
        <w:t>ALCANCE DEL TRABAJO</w:t>
      </w:r>
      <w:bookmarkEnd w:id="201"/>
    </w:p>
    <w:p w14:paraId="346C95FD"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Esta partida comprende el suministro de mano de obra, materiales, transporte, herramientas, equipo y servicios necesarios para la elaboración e instalación d</w:t>
      </w:r>
      <w:r w:rsidR="00652235" w:rsidRPr="00125828">
        <w:rPr>
          <w:rFonts w:ascii="Century Gothic" w:eastAsia="Arial Unicode MS" w:hAnsi="Century Gothic"/>
          <w:sz w:val="20"/>
          <w:szCs w:val="20"/>
          <w:lang w:val="es-ES"/>
        </w:rPr>
        <w:t>e los trabajos de madera, etc. d</w:t>
      </w:r>
      <w:r w:rsidRPr="00125828">
        <w:rPr>
          <w:rFonts w:ascii="Century Gothic" w:eastAsia="Arial Unicode MS" w:hAnsi="Century Gothic"/>
          <w:sz w:val="20"/>
          <w:szCs w:val="20"/>
          <w:lang w:val="es-ES"/>
        </w:rPr>
        <w:t>e acuerdo con los planos y/o las presentes especificaciones.</w:t>
      </w:r>
    </w:p>
    <w:p w14:paraId="44C2DD8E"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excluyen las puertas de madera incluidas en </w:t>
      </w:r>
      <w:smartTag w:uri="urn:schemas-microsoft-com:office:smarttags" w:element="PersonName">
        <w:smartTagPr>
          <w:attr w:name="ProductID" w:val="la Sección"/>
        </w:smartTagPr>
        <w:r w:rsidRPr="00125828">
          <w:rPr>
            <w:rFonts w:ascii="Century Gothic" w:eastAsia="Arial Unicode MS" w:hAnsi="Century Gothic"/>
            <w:sz w:val="20"/>
            <w:szCs w:val="20"/>
            <w:lang w:val="es-ES"/>
          </w:rPr>
          <w:t>la Sección</w:t>
        </w:r>
      </w:smartTag>
      <w:r w:rsidRPr="00125828">
        <w:rPr>
          <w:rFonts w:ascii="Century Gothic" w:eastAsia="Arial Unicode MS" w:hAnsi="Century Gothic"/>
          <w:sz w:val="20"/>
          <w:szCs w:val="20"/>
          <w:lang w:val="es-ES"/>
        </w:rPr>
        <w:t xml:space="preserve"> 8.</w:t>
      </w:r>
    </w:p>
    <w:p w14:paraId="02BA77D7" w14:textId="77777777" w:rsidR="00CC5737" w:rsidRPr="00125828" w:rsidRDefault="00CC5737" w:rsidP="0036639D">
      <w:pPr>
        <w:pStyle w:val="trab1"/>
        <w:widowControl/>
        <w:spacing w:before="0"/>
        <w:rPr>
          <w:rFonts w:ascii="Century Gothic" w:eastAsia="Arial Unicode MS" w:hAnsi="Century Gothic"/>
          <w:sz w:val="20"/>
          <w:szCs w:val="20"/>
          <w:lang w:val="es-ES"/>
        </w:rPr>
      </w:pPr>
    </w:p>
    <w:p w14:paraId="4694321F" w14:textId="77777777" w:rsidR="0044574C" w:rsidRPr="00125828" w:rsidRDefault="0044574C" w:rsidP="00F30ED3">
      <w:pPr>
        <w:pStyle w:val="trab1"/>
        <w:widowControl/>
        <w:spacing w:before="0"/>
        <w:ind w:firstLine="475"/>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TRABAJO INCLUIDO </w:t>
      </w:r>
    </w:p>
    <w:p w14:paraId="3E539FE3" w14:textId="77777777" w:rsidR="0044574C" w:rsidRPr="00125828" w:rsidRDefault="0044574C" w:rsidP="00F30ED3">
      <w:pPr>
        <w:pStyle w:val="Tit-1"/>
        <w:widowControl/>
        <w:spacing w:before="0"/>
        <w:outlineLvl w:val="1"/>
        <w:rPr>
          <w:rFonts w:ascii="Century Gothic" w:eastAsia="Arial Unicode MS" w:hAnsi="Century Gothic"/>
          <w:sz w:val="20"/>
          <w:szCs w:val="20"/>
        </w:rPr>
      </w:pPr>
      <w:bookmarkStart w:id="202" w:name="_Toc19659797"/>
      <w:r w:rsidRPr="00125828">
        <w:rPr>
          <w:rFonts w:ascii="Century Gothic" w:eastAsia="Arial Unicode MS" w:hAnsi="Century Gothic"/>
          <w:sz w:val="20"/>
          <w:szCs w:val="20"/>
        </w:rPr>
        <w:t>6.</w:t>
      </w:r>
      <w:r w:rsidR="001E08C4" w:rsidRPr="00125828">
        <w:rPr>
          <w:rFonts w:ascii="Century Gothic" w:eastAsia="Arial Unicode MS" w:hAnsi="Century Gothic"/>
          <w:sz w:val="20"/>
          <w:szCs w:val="20"/>
        </w:rPr>
        <w:t>2</w:t>
      </w:r>
      <w:r w:rsidRPr="00125828">
        <w:rPr>
          <w:rFonts w:ascii="Century Gothic" w:eastAsia="Arial Unicode MS" w:hAnsi="Century Gothic"/>
          <w:sz w:val="20"/>
          <w:szCs w:val="20"/>
        </w:rPr>
        <w:tab/>
        <w:t>PIZARR</w:t>
      </w:r>
      <w:r w:rsidR="00E82B70" w:rsidRPr="00125828">
        <w:rPr>
          <w:rFonts w:ascii="Century Gothic" w:eastAsia="Arial Unicode MS" w:hAnsi="Century Gothic"/>
          <w:sz w:val="20"/>
          <w:szCs w:val="20"/>
        </w:rPr>
        <w:t>A AULA DE CÓMPUTO</w:t>
      </w:r>
      <w:bookmarkEnd w:id="202"/>
    </w:p>
    <w:p w14:paraId="2929A307"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03" w:name="_Toc19659798"/>
      <w:r w:rsidRPr="00125828">
        <w:rPr>
          <w:rFonts w:ascii="Century Gothic" w:eastAsia="Arial Unicode MS" w:hAnsi="Century Gothic"/>
          <w:b/>
          <w:sz w:val="20"/>
          <w:szCs w:val="20"/>
          <w:lang w:val="es-ES"/>
        </w:rPr>
        <w:t>6.</w:t>
      </w:r>
      <w:r w:rsidR="001E08C4"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.1</w:t>
      </w:r>
      <w:r w:rsidRPr="00125828">
        <w:rPr>
          <w:rFonts w:ascii="Century Gothic" w:eastAsia="Arial Unicode MS" w:hAnsi="Century Gothic"/>
          <w:b/>
          <w:sz w:val="20"/>
          <w:szCs w:val="20"/>
          <w:lang w:val="es-ES"/>
        </w:rPr>
        <w:tab/>
        <w:t>MATERIALES</w:t>
      </w:r>
      <w:bookmarkEnd w:id="203"/>
    </w:p>
    <w:p w14:paraId="3D601C09" w14:textId="77777777" w:rsidR="0044574C" w:rsidRPr="00125828" w:rsidRDefault="0044574C" w:rsidP="00EF7AC3">
      <w:pPr>
        <w:pStyle w:val="Tex2"/>
        <w:widowControl/>
        <w:numPr>
          <w:ilvl w:val="0"/>
          <w:numId w:val="2"/>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Madera laminada (</w:t>
      </w:r>
      <w:proofErr w:type="spellStart"/>
      <w:r w:rsidRPr="00125828">
        <w:rPr>
          <w:rFonts w:ascii="Century Gothic" w:eastAsia="Arial Unicode MS" w:hAnsi="Century Gothic"/>
          <w:sz w:val="20"/>
          <w:szCs w:val="20"/>
          <w:lang w:val="es-ES"/>
        </w:rPr>
        <w:t>Plywood</w:t>
      </w:r>
      <w:proofErr w:type="spellEnd"/>
      <w:r w:rsidRPr="00125828">
        <w:rPr>
          <w:rFonts w:ascii="Century Gothic" w:eastAsia="Arial Unicode MS" w:hAnsi="Century Gothic"/>
          <w:sz w:val="20"/>
          <w:szCs w:val="20"/>
          <w:lang w:val="es-ES"/>
        </w:rPr>
        <w:t xml:space="preserve">) de </w:t>
      </w:r>
      <w:proofErr w:type="spellStart"/>
      <w:r w:rsidRPr="00125828">
        <w:rPr>
          <w:rFonts w:ascii="Century Gothic" w:eastAsia="Arial Unicode MS" w:hAnsi="Century Gothic"/>
          <w:sz w:val="20"/>
          <w:szCs w:val="20"/>
          <w:lang w:val="es-ES"/>
        </w:rPr>
        <w:t>banack</w:t>
      </w:r>
      <w:proofErr w:type="spellEnd"/>
      <w:r w:rsidRPr="00125828">
        <w:rPr>
          <w:rFonts w:ascii="Century Gothic" w:eastAsia="Arial Unicode MS" w:hAnsi="Century Gothic"/>
          <w:sz w:val="20"/>
          <w:szCs w:val="20"/>
          <w:lang w:val="es-ES"/>
        </w:rPr>
        <w:t xml:space="preserve"> 1/2"</w:t>
      </w:r>
      <w:r w:rsidR="001E08C4" w:rsidRPr="00125828">
        <w:rPr>
          <w:rFonts w:ascii="Century Gothic" w:eastAsia="Arial Unicode MS" w:hAnsi="Century Gothic"/>
          <w:sz w:val="20"/>
          <w:szCs w:val="20"/>
          <w:lang w:val="es-ES"/>
        </w:rPr>
        <w:t xml:space="preserve"> mínimo tipo “B”</w:t>
      </w:r>
    </w:p>
    <w:p w14:paraId="2B204C9A" w14:textId="77777777" w:rsidR="0044574C" w:rsidRPr="00125828" w:rsidRDefault="0044574C" w:rsidP="00EF7AC3">
      <w:pPr>
        <w:pStyle w:val="Tex2"/>
        <w:widowControl/>
        <w:numPr>
          <w:ilvl w:val="0"/>
          <w:numId w:val="3"/>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Sellador (</w:t>
      </w:r>
      <w:r w:rsidR="002363BD" w:rsidRPr="00125828">
        <w:rPr>
          <w:rFonts w:ascii="Century Gothic" w:eastAsia="Arial Unicode MS" w:hAnsi="Century Gothic"/>
          <w:sz w:val="20"/>
          <w:szCs w:val="20"/>
          <w:lang w:val="es-ES"/>
        </w:rPr>
        <w:t>de marca reconocida y</w:t>
      </w:r>
      <w:r w:rsidRPr="00125828">
        <w:rPr>
          <w:rFonts w:ascii="Century Gothic" w:eastAsia="Arial Unicode MS" w:hAnsi="Century Gothic"/>
          <w:sz w:val="20"/>
          <w:szCs w:val="20"/>
          <w:lang w:val="es-ES"/>
        </w:rPr>
        <w:t xml:space="preserve"> de </w:t>
      </w:r>
      <w:r w:rsidR="002363BD" w:rsidRPr="00125828">
        <w:rPr>
          <w:rFonts w:ascii="Century Gothic" w:eastAsia="Arial Unicode MS" w:hAnsi="Century Gothic"/>
          <w:sz w:val="20"/>
          <w:szCs w:val="20"/>
          <w:lang w:val="es-ES"/>
        </w:rPr>
        <w:t>excelente</w:t>
      </w:r>
      <w:r w:rsidRPr="00125828">
        <w:rPr>
          <w:rFonts w:ascii="Century Gothic" w:eastAsia="Arial Unicode MS" w:hAnsi="Century Gothic"/>
          <w:sz w:val="20"/>
          <w:szCs w:val="20"/>
          <w:lang w:val="es-ES"/>
        </w:rPr>
        <w:t xml:space="preserve"> calidad).</w:t>
      </w:r>
    </w:p>
    <w:p w14:paraId="112786CA" w14:textId="77777777" w:rsidR="0044574C" w:rsidRPr="00125828" w:rsidRDefault="0044574C" w:rsidP="00EF7AC3">
      <w:pPr>
        <w:pStyle w:val="Tex2"/>
        <w:widowControl/>
        <w:numPr>
          <w:ilvl w:val="0"/>
          <w:numId w:val="4"/>
        </w:numPr>
        <w:ind w:left="1080"/>
        <w:rPr>
          <w:rFonts w:ascii="Century Gothic" w:eastAsia="Arial Unicode MS" w:hAnsi="Century Gothic"/>
          <w:sz w:val="20"/>
          <w:szCs w:val="20"/>
        </w:rPr>
      </w:pPr>
      <w:r w:rsidRPr="00125828">
        <w:rPr>
          <w:rFonts w:ascii="Century Gothic" w:eastAsia="Arial Unicode MS" w:hAnsi="Century Gothic"/>
          <w:sz w:val="20"/>
          <w:szCs w:val="20"/>
        </w:rPr>
        <w:t>Adhesivos, clavos, herrajes, etc.</w:t>
      </w:r>
    </w:p>
    <w:p w14:paraId="346ABADE" w14:textId="77777777" w:rsidR="0044574C" w:rsidRPr="00125828" w:rsidRDefault="0044574C" w:rsidP="00EF7AC3">
      <w:pPr>
        <w:pStyle w:val="Tex2"/>
        <w:widowControl/>
        <w:numPr>
          <w:ilvl w:val="0"/>
          <w:numId w:val="5"/>
        </w:numPr>
        <w:ind w:left="1080"/>
        <w:rPr>
          <w:rFonts w:ascii="Century Gothic" w:eastAsia="Arial Unicode MS" w:hAnsi="Century Gothic"/>
          <w:sz w:val="20"/>
          <w:szCs w:val="20"/>
        </w:rPr>
      </w:pPr>
      <w:r w:rsidRPr="00125828">
        <w:rPr>
          <w:rFonts w:ascii="Century Gothic" w:eastAsia="Arial Unicode MS" w:hAnsi="Century Gothic"/>
          <w:sz w:val="20"/>
          <w:szCs w:val="20"/>
        </w:rPr>
        <w:t>Tinte, laca, solventes, etc.</w:t>
      </w:r>
    </w:p>
    <w:p w14:paraId="7D8F950F" w14:textId="77777777" w:rsidR="001E08C4" w:rsidRPr="00125828" w:rsidRDefault="001E08C4" w:rsidP="00EF7AC3">
      <w:pPr>
        <w:pStyle w:val="Tex2"/>
        <w:widowControl/>
        <w:numPr>
          <w:ilvl w:val="0"/>
          <w:numId w:val="5"/>
        </w:numPr>
        <w:ind w:left="1080"/>
        <w:rPr>
          <w:rFonts w:ascii="Century Gothic" w:eastAsia="Arial Unicode MS" w:hAnsi="Century Gothic"/>
          <w:sz w:val="20"/>
          <w:szCs w:val="20"/>
        </w:rPr>
      </w:pPr>
      <w:r w:rsidRPr="00125828">
        <w:rPr>
          <w:rFonts w:ascii="Century Gothic" w:eastAsia="Arial Unicode MS" w:hAnsi="Century Gothic"/>
          <w:sz w:val="20"/>
          <w:szCs w:val="20"/>
        </w:rPr>
        <w:t>Perfiles de aluminio tipo pesado.</w:t>
      </w:r>
    </w:p>
    <w:p w14:paraId="08566C6B" w14:textId="77777777" w:rsidR="0044574C" w:rsidRPr="00125828" w:rsidRDefault="0044574C" w:rsidP="00EF7AC3">
      <w:pPr>
        <w:pStyle w:val="Tex2"/>
        <w:widowControl/>
        <w:numPr>
          <w:ilvl w:val="0"/>
          <w:numId w:val="5"/>
        </w:numPr>
        <w:ind w:left="1080"/>
        <w:rPr>
          <w:rFonts w:ascii="Century Gothic" w:eastAsia="Arial Unicode MS" w:hAnsi="Century Gothic"/>
          <w:sz w:val="20"/>
          <w:szCs w:val="20"/>
        </w:rPr>
      </w:pPr>
      <w:r w:rsidRPr="00125828">
        <w:rPr>
          <w:rFonts w:ascii="Century Gothic" w:eastAsia="Arial Unicode MS" w:hAnsi="Century Gothic"/>
          <w:sz w:val="20"/>
          <w:szCs w:val="20"/>
        </w:rPr>
        <w:t xml:space="preserve">Fórmica blanca </w:t>
      </w:r>
      <w:r w:rsidR="00E82B70" w:rsidRPr="00125828">
        <w:rPr>
          <w:rFonts w:ascii="Century Gothic" w:eastAsia="Arial Unicode MS" w:hAnsi="Century Gothic"/>
          <w:sz w:val="20"/>
          <w:szCs w:val="20"/>
        </w:rPr>
        <w:t>brillante</w:t>
      </w:r>
      <w:r w:rsidRPr="00125828">
        <w:rPr>
          <w:rFonts w:ascii="Century Gothic" w:eastAsia="Arial Unicode MS" w:hAnsi="Century Gothic"/>
          <w:sz w:val="20"/>
          <w:szCs w:val="20"/>
        </w:rPr>
        <w:t>.</w:t>
      </w:r>
    </w:p>
    <w:p w14:paraId="768A0408"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04" w:name="_Toc19659799"/>
      <w:r w:rsidRPr="00125828">
        <w:rPr>
          <w:rFonts w:ascii="Century Gothic" w:eastAsia="Arial Unicode MS" w:hAnsi="Century Gothic"/>
          <w:b/>
          <w:sz w:val="20"/>
          <w:szCs w:val="20"/>
          <w:lang w:val="es-ES"/>
        </w:rPr>
        <w:t>6.</w:t>
      </w:r>
      <w:r w:rsidR="001E08C4"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ab/>
        <w:t>PROCEDIMIENTO DE EJECUCION</w:t>
      </w:r>
      <w:bookmarkEnd w:id="204"/>
    </w:p>
    <w:p w14:paraId="27C9ABD5" w14:textId="77777777" w:rsidR="001E08C4" w:rsidRPr="00125828" w:rsidRDefault="0044574C"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dimensiones </w:t>
      </w:r>
      <w:r w:rsidR="001E08C4" w:rsidRPr="00125828">
        <w:rPr>
          <w:rFonts w:ascii="Century Gothic" w:eastAsia="Arial Unicode MS" w:hAnsi="Century Gothic"/>
          <w:sz w:val="20"/>
          <w:szCs w:val="20"/>
          <w:lang w:val="es-ES"/>
        </w:rPr>
        <w:t xml:space="preserve">de la pizarra serán de 1.80x1.20, </w:t>
      </w:r>
      <w:r w:rsidRPr="00125828">
        <w:rPr>
          <w:rFonts w:ascii="Century Gothic" w:eastAsia="Arial Unicode MS" w:hAnsi="Century Gothic"/>
          <w:sz w:val="20"/>
          <w:szCs w:val="20"/>
          <w:lang w:val="es-ES"/>
        </w:rPr>
        <w:t xml:space="preserve">deberán sujetarse a la estructura de la construcción conforme los planos y el cuerpo del pizarrón deberán quedar bien </w:t>
      </w:r>
      <w:r w:rsidR="001E08C4" w:rsidRPr="00125828">
        <w:rPr>
          <w:rFonts w:ascii="Century Gothic" w:eastAsia="Arial Unicode MS" w:hAnsi="Century Gothic"/>
          <w:sz w:val="20"/>
          <w:szCs w:val="20"/>
          <w:lang w:val="es-ES"/>
        </w:rPr>
        <w:t>enmarcados y ajustados</w:t>
      </w:r>
      <w:r w:rsidRPr="00125828">
        <w:rPr>
          <w:rFonts w:ascii="Century Gothic" w:eastAsia="Arial Unicode MS" w:hAnsi="Century Gothic"/>
          <w:sz w:val="20"/>
          <w:szCs w:val="20"/>
          <w:lang w:val="es-ES"/>
        </w:rPr>
        <w:t xml:space="preserve">, </w:t>
      </w:r>
      <w:r w:rsidR="008355B4" w:rsidRPr="00125828">
        <w:rPr>
          <w:rFonts w:ascii="Century Gothic" w:eastAsia="Arial Unicode MS" w:hAnsi="Century Gothic"/>
          <w:sz w:val="20"/>
          <w:szCs w:val="20"/>
          <w:lang w:val="es-ES"/>
        </w:rPr>
        <w:t>instalados</w:t>
      </w:r>
      <w:r w:rsidRPr="00125828">
        <w:rPr>
          <w:rFonts w:ascii="Century Gothic" w:eastAsia="Arial Unicode MS" w:hAnsi="Century Gothic"/>
          <w:sz w:val="20"/>
          <w:szCs w:val="20"/>
          <w:lang w:val="es-ES"/>
        </w:rPr>
        <w:t xml:space="preserve"> en línea recta exacta y a nivel firmemente asegurado en su lugar.</w:t>
      </w:r>
    </w:p>
    <w:p w14:paraId="7ED1C6D8" w14:textId="77777777" w:rsidR="0044574C" w:rsidRPr="00125828" w:rsidRDefault="001E08C4"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estructura de la pizarra será de plywood de ½” </w:t>
      </w:r>
      <w:r w:rsidR="0044574C" w:rsidRPr="00125828">
        <w:rPr>
          <w:rFonts w:ascii="Century Gothic" w:eastAsia="Arial Unicode MS" w:hAnsi="Century Gothic"/>
          <w:sz w:val="20"/>
          <w:szCs w:val="20"/>
          <w:lang w:val="es-ES"/>
        </w:rPr>
        <w:t xml:space="preserve"> </w:t>
      </w:r>
      <w:r w:rsidRPr="00125828">
        <w:rPr>
          <w:rFonts w:ascii="Century Gothic" w:eastAsia="Arial Unicode MS" w:hAnsi="Century Gothic"/>
          <w:sz w:val="20"/>
          <w:szCs w:val="20"/>
          <w:lang w:val="es-ES"/>
        </w:rPr>
        <w:t xml:space="preserve">tipo </w:t>
      </w:r>
      <w:proofErr w:type="spellStart"/>
      <w:r w:rsidRPr="00125828">
        <w:rPr>
          <w:rFonts w:ascii="Century Gothic" w:eastAsia="Arial Unicode MS" w:hAnsi="Century Gothic"/>
          <w:sz w:val="20"/>
          <w:szCs w:val="20"/>
          <w:lang w:val="es-ES"/>
        </w:rPr>
        <w:t>banack</w:t>
      </w:r>
      <w:proofErr w:type="spellEnd"/>
      <w:r w:rsidRPr="00125828">
        <w:rPr>
          <w:rFonts w:ascii="Century Gothic" w:eastAsia="Arial Unicode MS" w:hAnsi="Century Gothic"/>
          <w:sz w:val="20"/>
          <w:szCs w:val="20"/>
          <w:lang w:val="es-ES"/>
        </w:rPr>
        <w:t xml:space="preserve"> como mínimo clase “B”.</w:t>
      </w:r>
    </w:p>
    <w:p w14:paraId="50C63CB6" w14:textId="77777777" w:rsidR="0044574C" w:rsidRPr="00125828" w:rsidRDefault="0044574C"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Toda la superficie para escribir será forrada de la fórmica blanca mate.</w:t>
      </w:r>
    </w:p>
    <w:p w14:paraId="6013EFDA" w14:textId="77777777" w:rsidR="0044574C" w:rsidRPr="00125828" w:rsidRDefault="001E08C4"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bordes de la pizarra serán cubiertos por un ángulo de aluminio tipo pesado.</w:t>
      </w:r>
    </w:p>
    <w:p w14:paraId="77E560F3" w14:textId="77777777" w:rsidR="001E08C4" w:rsidRPr="00125828" w:rsidRDefault="001E08C4"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caja para el borrador podrá ser formada con ángulo de aluminio y plywood.</w:t>
      </w:r>
    </w:p>
    <w:p w14:paraId="35C5338D" w14:textId="77777777" w:rsidR="001E08C4" w:rsidRPr="00125828" w:rsidRDefault="001E08C4"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Deberán dejarse dos soportes en la parte superior para poder colgarla a la pared.</w:t>
      </w:r>
    </w:p>
    <w:p w14:paraId="69578A00"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05" w:name="_Toc19659800"/>
      <w:r w:rsidRPr="00125828">
        <w:rPr>
          <w:rFonts w:ascii="Century Gothic" w:eastAsia="Arial Unicode MS" w:hAnsi="Century Gothic"/>
          <w:b/>
          <w:sz w:val="20"/>
          <w:szCs w:val="20"/>
          <w:lang w:val="es-ES"/>
        </w:rPr>
        <w:t>6.</w:t>
      </w:r>
      <w:r w:rsidR="001E08C4"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.3</w:t>
      </w:r>
      <w:r w:rsidRPr="00125828">
        <w:rPr>
          <w:rFonts w:ascii="Century Gothic" w:eastAsia="Arial Unicode MS" w:hAnsi="Century Gothic"/>
          <w:b/>
          <w:sz w:val="20"/>
          <w:szCs w:val="20"/>
          <w:lang w:val="es-ES"/>
        </w:rPr>
        <w:tab/>
        <w:t>CONDICIONES</w:t>
      </w:r>
      <w:bookmarkEnd w:id="205"/>
    </w:p>
    <w:p w14:paraId="5E5623C6" w14:textId="77777777" w:rsidR="0044574C" w:rsidRPr="00125828" w:rsidRDefault="0044574C"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herrajes o elementos de fijación se fijarán a las paredes con anclas de expansión de </w:t>
      </w:r>
      <w:r w:rsidR="00E82B70" w:rsidRPr="00125828">
        <w:rPr>
          <w:rFonts w:ascii="Century Gothic" w:eastAsia="Arial Unicode MS" w:hAnsi="Century Gothic"/>
          <w:sz w:val="20"/>
          <w:szCs w:val="20"/>
          <w:lang w:val="es-ES"/>
        </w:rPr>
        <w:t>a</w:t>
      </w:r>
      <w:r w:rsidRPr="00125828">
        <w:rPr>
          <w:rFonts w:ascii="Century Gothic" w:eastAsia="Arial Unicode MS" w:hAnsi="Century Gothic"/>
          <w:sz w:val="20"/>
          <w:szCs w:val="20"/>
          <w:lang w:val="es-ES"/>
        </w:rPr>
        <w:t>cero.</w:t>
      </w:r>
    </w:p>
    <w:p w14:paraId="29A753D9" w14:textId="77777777" w:rsidR="0044574C" w:rsidRPr="00125828" w:rsidRDefault="0044574C"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No se permitirá otro tipo de anclaje.</w:t>
      </w:r>
    </w:p>
    <w:p w14:paraId="13487B69"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06" w:name="_Toc19659801"/>
      <w:r w:rsidRPr="00125828">
        <w:rPr>
          <w:rFonts w:ascii="Century Gothic" w:eastAsia="Arial Unicode MS" w:hAnsi="Century Gothic"/>
          <w:b/>
          <w:sz w:val="20"/>
          <w:szCs w:val="20"/>
          <w:lang w:val="es-ES"/>
        </w:rPr>
        <w:t>6.</w:t>
      </w:r>
      <w:r w:rsidR="001E08C4"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.4</w:t>
      </w:r>
      <w:r w:rsidRPr="00125828">
        <w:rPr>
          <w:rFonts w:ascii="Century Gothic" w:eastAsia="Arial Unicode MS" w:hAnsi="Century Gothic"/>
          <w:b/>
          <w:sz w:val="20"/>
          <w:szCs w:val="20"/>
          <w:lang w:val="es-ES"/>
        </w:rPr>
        <w:tab/>
        <w:t>FORMA DE PAGO</w:t>
      </w:r>
      <w:bookmarkEnd w:id="206"/>
    </w:p>
    <w:p w14:paraId="5EB31ADF" w14:textId="77777777" w:rsidR="0044574C" w:rsidRPr="00125828" w:rsidRDefault="0044574C"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pagará según lo indique el plan de oferta- incluye los acabados y herrajes.</w:t>
      </w:r>
    </w:p>
    <w:p w14:paraId="181AD1E7" w14:textId="77777777" w:rsidR="00E82B70" w:rsidRPr="00125828" w:rsidRDefault="00E82B70" w:rsidP="00E82B70">
      <w:pPr>
        <w:pStyle w:val="Tit-1"/>
        <w:widowControl/>
        <w:spacing w:before="0"/>
        <w:outlineLvl w:val="1"/>
        <w:rPr>
          <w:rFonts w:ascii="Century Gothic" w:eastAsia="Arial Unicode MS" w:hAnsi="Century Gothic"/>
          <w:sz w:val="20"/>
          <w:szCs w:val="20"/>
        </w:rPr>
      </w:pPr>
      <w:bookmarkStart w:id="207" w:name="_Toc19659802"/>
      <w:r w:rsidRPr="00125828">
        <w:rPr>
          <w:rFonts w:ascii="Century Gothic" w:eastAsia="Arial Unicode MS" w:hAnsi="Century Gothic"/>
          <w:sz w:val="20"/>
          <w:szCs w:val="20"/>
        </w:rPr>
        <w:t>6.3</w:t>
      </w:r>
      <w:r w:rsidRPr="00125828">
        <w:rPr>
          <w:rFonts w:ascii="Century Gothic" w:eastAsia="Arial Unicode MS" w:hAnsi="Century Gothic"/>
          <w:sz w:val="20"/>
          <w:szCs w:val="20"/>
        </w:rPr>
        <w:tab/>
        <w:t>PIZARRONES EN AULAS</w:t>
      </w:r>
      <w:bookmarkEnd w:id="207"/>
    </w:p>
    <w:p w14:paraId="57F34C2E" w14:textId="77777777" w:rsidR="00E82B70" w:rsidRPr="00125828" w:rsidRDefault="00E82B70" w:rsidP="00E82B70">
      <w:pPr>
        <w:pStyle w:val="Tit-2"/>
        <w:widowControl/>
        <w:spacing w:before="0"/>
        <w:outlineLvl w:val="2"/>
        <w:rPr>
          <w:rFonts w:ascii="Century Gothic" w:eastAsia="Arial Unicode MS" w:hAnsi="Century Gothic"/>
          <w:b/>
          <w:sz w:val="20"/>
          <w:szCs w:val="20"/>
          <w:lang w:val="es-ES"/>
        </w:rPr>
      </w:pPr>
      <w:bookmarkStart w:id="208" w:name="_Toc19659803"/>
      <w:r w:rsidRPr="00125828">
        <w:rPr>
          <w:rFonts w:ascii="Century Gothic" w:eastAsia="Arial Unicode MS" w:hAnsi="Century Gothic"/>
          <w:b/>
          <w:sz w:val="20"/>
          <w:szCs w:val="20"/>
          <w:lang w:val="es-ES"/>
        </w:rPr>
        <w:t>6.3.1</w:t>
      </w:r>
      <w:r w:rsidRPr="00125828">
        <w:rPr>
          <w:rFonts w:ascii="Century Gothic" w:eastAsia="Arial Unicode MS" w:hAnsi="Century Gothic"/>
          <w:b/>
          <w:sz w:val="20"/>
          <w:szCs w:val="20"/>
          <w:lang w:val="es-ES"/>
        </w:rPr>
        <w:tab/>
        <w:t>MATERIALES</w:t>
      </w:r>
      <w:bookmarkEnd w:id="208"/>
    </w:p>
    <w:p w14:paraId="2BBE6292" w14:textId="77777777" w:rsidR="00E82B70" w:rsidRPr="00125828" w:rsidRDefault="00E82B70" w:rsidP="00EF7AC3">
      <w:pPr>
        <w:pStyle w:val="Tex2"/>
        <w:widowControl/>
        <w:numPr>
          <w:ilvl w:val="0"/>
          <w:numId w:val="2"/>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Piezas de cedro según planos</w:t>
      </w:r>
    </w:p>
    <w:p w14:paraId="41D8370F" w14:textId="77777777" w:rsidR="00E82B70" w:rsidRPr="00125828" w:rsidRDefault="00E82B70" w:rsidP="00EF7AC3">
      <w:pPr>
        <w:pStyle w:val="Tex2"/>
        <w:widowControl/>
        <w:numPr>
          <w:ilvl w:val="0"/>
          <w:numId w:val="2"/>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Madera laminada (</w:t>
      </w:r>
      <w:proofErr w:type="spellStart"/>
      <w:r w:rsidRPr="00125828">
        <w:rPr>
          <w:rFonts w:ascii="Century Gothic" w:eastAsia="Arial Unicode MS" w:hAnsi="Century Gothic"/>
          <w:sz w:val="20"/>
          <w:szCs w:val="20"/>
          <w:lang w:val="es-ES"/>
        </w:rPr>
        <w:t>Plywood</w:t>
      </w:r>
      <w:proofErr w:type="spellEnd"/>
      <w:r w:rsidRPr="00125828">
        <w:rPr>
          <w:rFonts w:ascii="Century Gothic" w:eastAsia="Arial Unicode MS" w:hAnsi="Century Gothic"/>
          <w:sz w:val="20"/>
          <w:szCs w:val="20"/>
          <w:lang w:val="es-ES"/>
        </w:rPr>
        <w:t xml:space="preserve">) de </w:t>
      </w:r>
      <w:proofErr w:type="spellStart"/>
      <w:r w:rsidRPr="00125828">
        <w:rPr>
          <w:rFonts w:ascii="Century Gothic" w:eastAsia="Arial Unicode MS" w:hAnsi="Century Gothic"/>
          <w:sz w:val="20"/>
          <w:szCs w:val="20"/>
          <w:lang w:val="es-ES"/>
        </w:rPr>
        <w:t>banack</w:t>
      </w:r>
      <w:proofErr w:type="spellEnd"/>
      <w:r w:rsidRPr="00125828">
        <w:rPr>
          <w:rFonts w:ascii="Century Gothic" w:eastAsia="Arial Unicode MS" w:hAnsi="Century Gothic"/>
          <w:sz w:val="20"/>
          <w:szCs w:val="20"/>
          <w:lang w:val="es-ES"/>
        </w:rPr>
        <w:t xml:space="preserve"> 1.22 x 2.44 x 1/2"</w:t>
      </w:r>
    </w:p>
    <w:p w14:paraId="1EC500E2" w14:textId="77777777" w:rsidR="00E82B70" w:rsidRPr="00125828" w:rsidRDefault="00E82B70" w:rsidP="00EF7AC3">
      <w:pPr>
        <w:pStyle w:val="Tex2"/>
        <w:widowControl/>
        <w:numPr>
          <w:ilvl w:val="0"/>
          <w:numId w:val="2"/>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Sellador (de marca reconocida y de excelente calidad).</w:t>
      </w:r>
    </w:p>
    <w:p w14:paraId="06BFAE0E" w14:textId="77777777" w:rsidR="00E82B70" w:rsidRPr="00125828" w:rsidRDefault="00E82B70" w:rsidP="00EF7AC3">
      <w:pPr>
        <w:pStyle w:val="Tex2"/>
        <w:widowControl/>
        <w:numPr>
          <w:ilvl w:val="0"/>
          <w:numId w:val="2"/>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Adhesivos, clavos, herrajes, etc.</w:t>
      </w:r>
    </w:p>
    <w:p w14:paraId="0284FB4C" w14:textId="77777777" w:rsidR="00E82B70" w:rsidRPr="00125828" w:rsidRDefault="00E82B70" w:rsidP="00EF7AC3">
      <w:pPr>
        <w:pStyle w:val="Tex2"/>
        <w:widowControl/>
        <w:numPr>
          <w:ilvl w:val="0"/>
          <w:numId w:val="2"/>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Tinte, laca, solventes, etc.</w:t>
      </w:r>
    </w:p>
    <w:p w14:paraId="42A94C87" w14:textId="77777777" w:rsidR="00E82B70" w:rsidRPr="00125828" w:rsidRDefault="00E82B70" w:rsidP="00EF7AC3">
      <w:pPr>
        <w:pStyle w:val="Tex2"/>
        <w:widowControl/>
        <w:numPr>
          <w:ilvl w:val="0"/>
          <w:numId w:val="2"/>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Fórmica blanca brillante para uso de plumón.</w:t>
      </w:r>
    </w:p>
    <w:p w14:paraId="73E9C08B" w14:textId="77777777" w:rsidR="00E82B70" w:rsidRPr="00125828" w:rsidRDefault="00E82B70" w:rsidP="00E82B70">
      <w:pPr>
        <w:pStyle w:val="Tit-2"/>
        <w:widowControl/>
        <w:spacing w:before="0"/>
        <w:outlineLvl w:val="2"/>
        <w:rPr>
          <w:rFonts w:ascii="Century Gothic" w:eastAsia="Arial Unicode MS" w:hAnsi="Century Gothic"/>
          <w:b/>
          <w:sz w:val="20"/>
          <w:szCs w:val="20"/>
          <w:lang w:val="es-ES"/>
        </w:rPr>
      </w:pPr>
      <w:bookmarkStart w:id="209" w:name="_Toc19659804"/>
      <w:r w:rsidRPr="00125828">
        <w:rPr>
          <w:rFonts w:ascii="Century Gothic" w:eastAsia="Arial Unicode MS" w:hAnsi="Century Gothic"/>
          <w:b/>
          <w:sz w:val="20"/>
          <w:szCs w:val="20"/>
          <w:lang w:val="es-ES"/>
        </w:rPr>
        <w:t>6.3.2</w:t>
      </w:r>
      <w:r w:rsidRPr="00125828">
        <w:rPr>
          <w:rFonts w:ascii="Century Gothic" w:eastAsia="Arial Unicode MS" w:hAnsi="Century Gothic"/>
          <w:b/>
          <w:sz w:val="20"/>
          <w:szCs w:val="20"/>
          <w:lang w:val="es-ES"/>
        </w:rPr>
        <w:tab/>
        <w:t>PROCEDIMIENTO DE EJECUCIÓN</w:t>
      </w:r>
      <w:bookmarkEnd w:id="209"/>
    </w:p>
    <w:p w14:paraId="698C7BBF" w14:textId="77777777" w:rsidR="00E82B70" w:rsidRPr="00125828" w:rsidRDefault="00E82B70" w:rsidP="00E82B70">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marcos de madera se fabricarán de acuerdo a los detalles y con madera de cedro cepillada y lijada sin nudos, </w:t>
      </w:r>
      <w:proofErr w:type="spellStart"/>
      <w:r w:rsidRPr="00125828">
        <w:rPr>
          <w:rFonts w:ascii="Century Gothic" w:eastAsia="Arial Unicode MS" w:hAnsi="Century Gothic"/>
          <w:sz w:val="20"/>
          <w:szCs w:val="20"/>
          <w:lang w:val="es-ES"/>
        </w:rPr>
        <w:t>pandeaduras</w:t>
      </w:r>
      <w:proofErr w:type="spellEnd"/>
      <w:r w:rsidRPr="00125828">
        <w:rPr>
          <w:rFonts w:ascii="Century Gothic" w:eastAsia="Arial Unicode MS" w:hAnsi="Century Gothic"/>
          <w:sz w:val="20"/>
          <w:szCs w:val="20"/>
          <w:lang w:val="es-ES"/>
        </w:rPr>
        <w:t xml:space="preserve"> u otros defectos.</w:t>
      </w:r>
    </w:p>
    <w:p w14:paraId="4D7433EA" w14:textId="77777777" w:rsidR="00E82B70" w:rsidRPr="00125828" w:rsidRDefault="00E82B70" w:rsidP="00E82B70">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dimensiones deberán sujetarse a la estructura de la construcción conforme los planos y el cuerpo del pizarrón deberán quedar bien enmarcados y ajustados, instalados en línea recta exacta y a nivel firmemente asegurado en su lugar.</w:t>
      </w:r>
    </w:p>
    <w:p w14:paraId="7DF87690" w14:textId="77777777" w:rsidR="00E82B70" w:rsidRPr="00125828" w:rsidRDefault="00E82B70" w:rsidP="00E82B70">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Toda la superficie para escribir será forrada de la fórmica blanca mate, para la utilización de plumones marcadores.</w:t>
      </w:r>
    </w:p>
    <w:p w14:paraId="3FE97B5B" w14:textId="77777777" w:rsidR="00B711CD" w:rsidRPr="00125828" w:rsidRDefault="00E82B70" w:rsidP="00E82B70">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lastRenderedPageBreak/>
        <w:t>El acabado de los marcos y de la caja para borrador, se realizará con aplicación de tinte, sellador y laca, siguiendo los pasos descritos en la Sección 8 - Acabados en madera.</w:t>
      </w:r>
    </w:p>
    <w:p w14:paraId="7B2E3470" w14:textId="77777777" w:rsidR="00B711CD" w:rsidRPr="00125828" w:rsidRDefault="00B711CD">
      <w:pPr>
        <w:widowControl/>
        <w:autoSpaceDE/>
        <w:autoSpaceDN/>
        <w:rPr>
          <w:rFonts w:ascii="Century Gothic" w:eastAsia="Arial Unicode MS" w:hAnsi="Century Gothic" w:cs="Arial"/>
          <w:lang w:val="es-ES"/>
        </w:rPr>
      </w:pPr>
      <w:r w:rsidRPr="00125828">
        <w:rPr>
          <w:rFonts w:ascii="Century Gothic" w:eastAsia="Arial Unicode MS" w:hAnsi="Century Gothic"/>
          <w:lang w:val="es-ES"/>
        </w:rPr>
        <w:br w:type="page"/>
      </w:r>
    </w:p>
    <w:p w14:paraId="369E997C" w14:textId="77777777" w:rsidR="00E82B70" w:rsidRPr="00125828" w:rsidRDefault="00E82B70" w:rsidP="00E82B70">
      <w:pPr>
        <w:pStyle w:val="Tex2"/>
        <w:widowControl/>
        <w:ind w:left="720"/>
        <w:rPr>
          <w:rFonts w:ascii="Century Gothic" w:eastAsia="Arial Unicode MS" w:hAnsi="Century Gothic"/>
          <w:sz w:val="20"/>
          <w:szCs w:val="20"/>
          <w:lang w:val="es-ES"/>
        </w:rPr>
      </w:pPr>
    </w:p>
    <w:p w14:paraId="7D72F9FE" w14:textId="77777777" w:rsidR="00E82B70" w:rsidRPr="00125828" w:rsidRDefault="00E82B70" w:rsidP="00E82B70">
      <w:pPr>
        <w:pStyle w:val="Tit-2"/>
        <w:widowControl/>
        <w:spacing w:before="0"/>
        <w:outlineLvl w:val="2"/>
        <w:rPr>
          <w:rFonts w:ascii="Century Gothic" w:eastAsia="Arial Unicode MS" w:hAnsi="Century Gothic"/>
          <w:b/>
          <w:sz w:val="20"/>
          <w:szCs w:val="20"/>
          <w:lang w:val="es-ES"/>
        </w:rPr>
      </w:pPr>
      <w:bookmarkStart w:id="210" w:name="_Toc19659805"/>
      <w:r w:rsidRPr="00125828">
        <w:rPr>
          <w:rFonts w:ascii="Century Gothic" w:eastAsia="Arial Unicode MS" w:hAnsi="Century Gothic"/>
          <w:b/>
          <w:sz w:val="20"/>
          <w:szCs w:val="20"/>
          <w:lang w:val="es-ES"/>
        </w:rPr>
        <w:t>6.3.3</w:t>
      </w:r>
      <w:r w:rsidRPr="00125828">
        <w:rPr>
          <w:rFonts w:ascii="Century Gothic" w:eastAsia="Arial Unicode MS" w:hAnsi="Century Gothic"/>
          <w:b/>
          <w:sz w:val="20"/>
          <w:szCs w:val="20"/>
          <w:lang w:val="es-ES"/>
        </w:rPr>
        <w:tab/>
        <w:t>CONDICIONES</w:t>
      </w:r>
      <w:bookmarkEnd w:id="210"/>
    </w:p>
    <w:p w14:paraId="3EED7E35" w14:textId="77777777" w:rsidR="00E82B70" w:rsidRPr="00125828" w:rsidRDefault="00E82B70" w:rsidP="00E82B70">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herrajes o elementos de fijación se fijarán a las paredes con anclas de expansión de acero.</w:t>
      </w:r>
    </w:p>
    <w:p w14:paraId="380F97B0" w14:textId="77777777" w:rsidR="00E82B70" w:rsidRPr="00125828" w:rsidRDefault="00E82B70" w:rsidP="00E82B70">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No se permitirá otro tipo de anclaje.</w:t>
      </w:r>
    </w:p>
    <w:p w14:paraId="493B0C02" w14:textId="77777777" w:rsidR="00E82B70" w:rsidRPr="00125828" w:rsidRDefault="00E82B70" w:rsidP="00E82B70">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Cuando el pizarrón se coloque en una división plegable o desmontable, los herrajes irán fijos únicamente al pizarrón.</w:t>
      </w:r>
    </w:p>
    <w:p w14:paraId="79489718" w14:textId="77777777" w:rsidR="00E82B70" w:rsidRPr="00125828" w:rsidRDefault="00E82B70" w:rsidP="00E82B70">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caras de fijación a la división se afianzarán por medio de pernos y tuercas embutidos en la división (tipo espárrago) para su facilidad de desmontaje.</w:t>
      </w:r>
    </w:p>
    <w:p w14:paraId="70D962E9" w14:textId="77777777" w:rsidR="00E82B70" w:rsidRPr="00125828" w:rsidRDefault="00E82B70" w:rsidP="00E82B70">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tornillos y clavos quedarán remetidos en la madera debiéndose sellar los agujeros con masilla para madera.</w:t>
      </w:r>
    </w:p>
    <w:p w14:paraId="5EB473C3" w14:textId="77777777" w:rsidR="00E82B70" w:rsidRPr="00125828" w:rsidRDefault="00E82B70" w:rsidP="00E82B70">
      <w:pPr>
        <w:pStyle w:val="Tit-2"/>
        <w:widowControl/>
        <w:spacing w:before="0"/>
        <w:outlineLvl w:val="2"/>
        <w:rPr>
          <w:rFonts w:ascii="Century Gothic" w:eastAsia="Arial Unicode MS" w:hAnsi="Century Gothic"/>
          <w:b/>
          <w:sz w:val="20"/>
          <w:szCs w:val="20"/>
          <w:lang w:val="es-ES"/>
        </w:rPr>
      </w:pPr>
      <w:bookmarkStart w:id="211" w:name="_Toc19659806"/>
      <w:r w:rsidRPr="00125828">
        <w:rPr>
          <w:rFonts w:ascii="Century Gothic" w:eastAsia="Arial Unicode MS" w:hAnsi="Century Gothic"/>
          <w:b/>
          <w:sz w:val="20"/>
          <w:szCs w:val="20"/>
          <w:lang w:val="es-ES"/>
        </w:rPr>
        <w:t>6.3.4</w:t>
      </w:r>
      <w:r w:rsidRPr="00125828">
        <w:rPr>
          <w:rFonts w:ascii="Century Gothic" w:eastAsia="Arial Unicode MS" w:hAnsi="Century Gothic"/>
          <w:b/>
          <w:sz w:val="20"/>
          <w:szCs w:val="20"/>
          <w:lang w:val="es-ES"/>
        </w:rPr>
        <w:tab/>
        <w:t>CONSIDERACIONES</w:t>
      </w:r>
      <w:bookmarkEnd w:id="211"/>
    </w:p>
    <w:p w14:paraId="4BC9E811" w14:textId="77777777" w:rsidR="00E82B70" w:rsidRPr="00125828" w:rsidRDefault="00E82B70" w:rsidP="00E82B70">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forma de pago de estos trabajos será según lista de cantidades. El costo incluye los materiales, mano de obra, herramientas, equipo y todo lo necesario.</w:t>
      </w:r>
    </w:p>
    <w:p w14:paraId="1BD8A10E" w14:textId="77777777" w:rsidR="00E82B70" w:rsidRPr="00125828" w:rsidRDefault="00E82B70" w:rsidP="00E82B70">
      <w:pPr>
        <w:pStyle w:val="Tex2"/>
        <w:widowControl/>
        <w:ind w:left="720"/>
        <w:rPr>
          <w:rFonts w:ascii="Century Gothic" w:eastAsia="Arial Unicode MS" w:hAnsi="Century Gothic"/>
          <w:sz w:val="20"/>
          <w:szCs w:val="20"/>
          <w:lang w:val="es-ES"/>
        </w:rPr>
      </w:pPr>
    </w:p>
    <w:p w14:paraId="60A7577F" w14:textId="77777777" w:rsidR="00E82B70" w:rsidRPr="00125828" w:rsidRDefault="002914EC" w:rsidP="002914EC">
      <w:pPr>
        <w:pStyle w:val="Tit-1"/>
        <w:widowControl/>
        <w:spacing w:before="0"/>
        <w:outlineLvl w:val="1"/>
        <w:rPr>
          <w:rFonts w:ascii="Century Gothic" w:eastAsia="Arial Unicode MS" w:hAnsi="Century Gothic"/>
          <w:sz w:val="20"/>
          <w:szCs w:val="20"/>
        </w:rPr>
      </w:pPr>
      <w:bookmarkStart w:id="212" w:name="_Toc19659807"/>
      <w:r w:rsidRPr="00125828">
        <w:rPr>
          <w:rFonts w:ascii="Century Gothic" w:eastAsia="Arial Unicode MS" w:hAnsi="Century Gothic"/>
          <w:sz w:val="20"/>
          <w:szCs w:val="20"/>
        </w:rPr>
        <w:t>6.4</w:t>
      </w:r>
      <w:r w:rsidR="00E82B70" w:rsidRPr="00125828">
        <w:rPr>
          <w:rFonts w:ascii="Century Gothic" w:eastAsia="Arial Unicode MS" w:hAnsi="Century Gothic"/>
          <w:sz w:val="20"/>
          <w:szCs w:val="20"/>
        </w:rPr>
        <w:tab/>
        <w:t>MUEBLES</w:t>
      </w:r>
      <w:bookmarkEnd w:id="212"/>
    </w:p>
    <w:p w14:paraId="0ED492EF" w14:textId="77777777" w:rsidR="00E82B70" w:rsidRPr="00125828" w:rsidRDefault="00E82B70" w:rsidP="00E82B70">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refiere a la fabricación de muebles de madera y/o complementos de piezas de madera a muebles de concreto o metal, específicamente mostradores, alacenas, muebles de laboratorio, fregaderos.</w:t>
      </w:r>
    </w:p>
    <w:p w14:paraId="0C158E9A" w14:textId="77777777" w:rsidR="00E82B70" w:rsidRPr="00125828" w:rsidRDefault="002914EC" w:rsidP="002914EC">
      <w:pPr>
        <w:pStyle w:val="Tit-2"/>
        <w:widowControl/>
        <w:spacing w:before="0"/>
        <w:outlineLvl w:val="2"/>
        <w:rPr>
          <w:rFonts w:ascii="Century Gothic" w:eastAsia="Arial Unicode MS" w:hAnsi="Century Gothic"/>
          <w:b/>
          <w:sz w:val="20"/>
          <w:szCs w:val="20"/>
          <w:lang w:val="es-ES"/>
        </w:rPr>
      </w:pPr>
      <w:bookmarkStart w:id="213" w:name="_Toc19659808"/>
      <w:r w:rsidRPr="00125828">
        <w:rPr>
          <w:rFonts w:ascii="Century Gothic" w:eastAsia="Arial Unicode MS" w:hAnsi="Century Gothic"/>
          <w:b/>
          <w:sz w:val="20"/>
          <w:szCs w:val="20"/>
          <w:lang w:val="es-ES"/>
        </w:rPr>
        <w:t>6</w:t>
      </w:r>
      <w:r w:rsidR="00E82B70" w:rsidRPr="00125828">
        <w:rPr>
          <w:rFonts w:ascii="Century Gothic" w:eastAsia="Arial Unicode MS" w:hAnsi="Century Gothic"/>
          <w:b/>
          <w:sz w:val="20"/>
          <w:szCs w:val="20"/>
          <w:lang w:val="es-ES"/>
        </w:rPr>
        <w:t>.4.1</w:t>
      </w:r>
      <w:r w:rsidR="00E82B70" w:rsidRPr="00125828">
        <w:rPr>
          <w:rFonts w:ascii="Century Gothic" w:eastAsia="Arial Unicode MS" w:hAnsi="Century Gothic"/>
          <w:b/>
          <w:sz w:val="20"/>
          <w:szCs w:val="20"/>
          <w:lang w:val="es-ES"/>
        </w:rPr>
        <w:tab/>
        <w:t>MATERIALES</w:t>
      </w:r>
      <w:bookmarkEnd w:id="213"/>
    </w:p>
    <w:p w14:paraId="320C7121" w14:textId="77777777" w:rsidR="00E82B70" w:rsidRPr="00125828" w:rsidRDefault="00E82B70" w:rsidP="00EF7AC3">
      <w:pPr>
        <w:pStyle w:val="Tex2"/>
        <w:widowControl/>
        <w:numPr>
          <w:ilvl w:val="0"/>
          <w:numId w:val="2"/>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Riostra de cedro y batientes</w:t>
      </w:r>
    </w:p>
    <w:p w14:paraId="225CC7E5" w14:textId="77777777" w:rsidR="00E82B70" w:rsidRPr="00125828" w:rsidRDefault="00E82B70" w:rsidP="00EF7AC3">
      <w:pPr>
        <w:pStyle w:val="Tex2"/>
        <w:widowControl/>
        <w:numPr>
          <w:ilvl w:val="0"/>
          <w:numId w:val="2"/>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Cuartón de cedro</w:t>
      </w:r>
    </w:p>
    <w:p w14:paraId="5C6D6BEA" w14:textId="77777777" w:rsidR="00E82B70" w:rsidRPr="00125828" w:rsidRDefault="00E82B70" w:rsidP="00EF7AC3">
      <w:pPr>
        <w:pStyle w:val="Tex2"/>
        <w:widowControl/>
        <w:numPr>
          <w:ilvl w:val="0"/>
          <w:numId w:val="2"/>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Tabloncillo de cedro</w:t>
      </w:r>
    </w:p>
    <w:p w14:paraId="6CD1D409" w14:textId="77777777" w:rsidR="00E82B70" w:rsidRPr="00125828" w:rsidRDefault="00E82B70" w:rsidP="00EF7AC3">
      <w:pPr>
        <w:pStyle w:val="Tex2"/>
        <w:widowControl/>
        <w:numPr>
          <w:ilvl w:val="0"/>
          <w:numId w:val="2"/>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Madera laminada (Plywood, la marca de referencia solamente define el tipo, calidad y uso; podrá instalarse elementos de superior o equivalente calidad a la de referencia, previa aprobación escrita del supervisor) de las denominaciones descritas en los planos.</w:t>
      </w:r>
    </w:p>
    <w:p w14:paraId="48C049EA" w14:textId="77777777" w:rsidR="00E82B70" w:rsidRPr="00125828" w:rsidRDefault="00E82B70" w:rsidP="00EF7AC3">
      <w:pPr>
        <w:pStyle w:val="Tex2"/>
        <w:widowControl/>
        <w:numPr>
          <w:ilvl w:val="0"/>
          <w:numId w:val="2"/>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Tintes, lacas, selladores, solventes, etc.</w:t>
      </w:r>
    </w:p>
    <w:p w14:paraId="13E07E89" w14:textId="77777777" w:rsidR="00E82B70" w:rsidRPr="00125828" w:rsidRDefault="00E82B70" w:rsidP="00EF7AC3">
      <w:pPr>
        <w:pStyle w:val="Tex2"/>
        <w:widowControl/>
        <w:numPr>
          <w:ilvl w:val="0"/>
          <w:numId w:val="2"/>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Clavos, adhesivos, lijas, anclajes, etc.</w:t>
      </w:r>
    </w:p>
    <w:p w14:paraId="26631028" w14:textId="77777777" w:rsidR="00E82B70" w:rsidRPr="00125828" w:rsidRDefault="00E82B70" w:rsidP="00EF7AC3">
      <w:pPr>
        <w:pStyle w:val="Tex2"/>
        <w:widowControl/>
        <w:numPr>
          <w:ilvl w:val="0"/>
          <w:numId w:val="2"/>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Plástico laminado (fórmica)</w:t>
      </w:r>
    </w:p>
    <w:p w14:paraId="416FA5D3" w14:textId="77777777" w:rsidR="00E82B70" w:rsidRPr="00125828" w:rsidRDefault="00E82B70" w:rsidP="00EF7AC3">
      <w:pPr>
        <w:pStyle w:val="Tex2"/>
        <w:widowControl/>
        <w:numPr>
          <w:ilvl w:val="0"/>
          <w:numId w:val="2"/>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Bisagras, chapas de parche, vaivén magnético o de boli</w:t>
      </w:r>
      <w:r w:rsidR="002914EC" w:rsidRPr="00125828">
        <w:rPr>
          <w:rFonts w:ascii="Century Gothic" w:eastAsia="Arial Unicode MS" w:hAnsi="Century Gothic"/>
          <w:sz w:val="20"/>
          <w:szCs w:val="20"/>
          <w:lang w:val="es-ES"/>
        </w:rPr>
        <w:t xml:space="preserve">ta, pasador pico de zope. </w:t>
      </w:r>
    </w:p>
    <w:p w14:paraId="73395A94" w14:textId="77777777" w:rsidR="00E82B70" w:rsidRPr="00125828" w:rsidRDefault="002914EC" w:rsidP="002914EC">
      <w:pPr>
        <w:pStyle w:val="Tit-2"/>
        <w:widowControl/>
        <w:spacing w:before="0"/>
        <w:outlineLvl w:val="2"/>
        <w:rPr>
          <w:rFonts w:ascii="Century Gothic" w:eastAsia="Arial Unicode MS" w:hAnsi="Century Gothic"/>
          <w:b/>
          <w:sz w:val="20"/>
          <w:szCs w:val="20"/>
          <w:lang w:val="es-ES"/>
        </w:rPr>
      </w:pPr>
      <w:bookmarkStart w:id="214" w:name="_Toc19659809"/>
      <w:r w:rsidRPr="00125828">
        <w:rPr>
          <w:rFonts w:ascii="Century Gothic" w:eastAsia="Arial Unicode MS" w:hAnsi="Century Gothic"/>
          <w:b/>
          <w:sz w:val="20"/>
          <w:szCs w:val="20"/>
          <w:lang w:val="es-ES"/>
        </w:rPr>
        <w:t>6</w:t>
      </w:r>
      <w:r w:rsidR="00E82B70" w:rsidRPr="00125828">
        <w:rPr>
          <w:rFonts w:ascii="Century Gothic" w:eastAsia="Arial Unicode MS" w:hAnsi="Century Gothic"/>
          <w:b/>
          <w:sz w:val="20"/>
          <w:szCs w:val="20"/>
          <w:lang w:val="es-ES"/>
        </w:rPr>
        <w:t>.4.2</w:t>
      </w:r>
      <w:r w:rsidR="00E82B70" w:rsidRPr="00125828">
        <w:rPr>
          <w:rFonts w:ascii="Century Gothic" w:eastAsia="Arial Unicode MS" w:hAnsi="Century Gothic"/>
          <w:b/>
          <w:sz w:val="20"/>
          <w:szCs w:val="20"/>
          <w:lang w:val="es-ES"/>
        </w:rPr>
        <w:tab/>
        <w:t>PROCEDIMIENTO DE EJECUCIÓN</w:t>
      </w:r>
      <w:bookmarkEnd w:id="214"/>
    </w:p>
    <w:p w14:paraId="7A54D22E" w14:textId="77777777" w:rsidR="00E82B70" w:rsidRPr="00125828" w:rsidRDefault="00E82B70" w:rsidP="00E82B70">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Antes de proceder al inicio de la fabricación de muebles el contratista deberá elaborar los correspondientes planos de taller. Las puertas o forros de los muebles deberán ser </w:t>
      </w:r>
      <w:proofErr w:type="spellStart"/>
      <w:r w:rsidRPr="00125828">
        <w:rPr>
          <w:rFonts w:ascii="Century Gothic" w:eastAsia="Arial Unicode MS" w:hAnsi="Century Gothic"/>
          <w:sz w:val="20"/>
          <w:szCs w:val="20"/>
          <w:lang w:val="es-ES"/>
        </w:rPr>
        <w:t>embatientados</w:t>
      </w:r>
      <w:proofErr w:type="spellEnd"/>
      <w:r w:rsidRPr="00125828">
        <w:rPr>
          <w:rFonts w:ascii="Century Gothic" w:eastAsia="Arial Unicode MS" w:hAnsi="Century Gothic"/>
          <w:sz w:val="20"/>
          <w:szCs w:val="20"/>
          <w:lang w:val="es-ES"/>
        </w:rPr>
        <w:t xml:space="preserve"> y los acoples deberán presentar la apariencia de una sola pieza, debiendo realizar los ajustes con la mayor exactitud posible.</w:t>
      </w:r>
    </w:p>
    <w:p w14:paraId="231016A3" w14:textId="77777777" w:rsidR="00E82B70" w:rsidRPr="00125828" w:rsidRDefault="00E82B70" w:rsidP="00E82B70">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armará la estructura de madera (cuando se trate de mueble integralmente de madera) atendiendo las dimensiones mostradas en los planos.</w:t>
      </w:r>
    </w:p>
    <w:p w14:paraId="3B4142A8" w14:textId="77777777" w:rsidR="00B711CD" w:rsidRPr="00125828" w:rsidRDefault="00B711CD" w:rsidP="00E82B70">
      <w:pPr>
        <w:pStyle w:val="Tex2"/>
        <w:widowControl/>
        <w:ind w:left="720"/>
        <w:rPr>
          <w:rFonts w:ascii="Century Gothic" w:eastAsia="Arial Unicode MS" w:hAnsi="Century Gothic"/>
          <w:sz w:val="20"/>
          <w:szCs w:val="20"/>
          <w:lang w:val="es-ES"/>
        </w:rPr>
      </w:pPr>
    </w:p>
    <w:p w14:paraId="51A6FFE5" w14:textId="77777777" w:rsidR="00E82B70" w:rsidRPr="00125828" w:rsidRDefault="00E82B70" w:rsidP="00E82B70">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holguras entre mochetas y puertas no deberán ser mayores que las necesarias para realizar el abatimiento de la puerta y la que determine la colocación de las bisagras. No se recibirán puertas que sobrepasan la estructura descrita o que presenten fricción. El acabado será el que se indica en los planos y se atenderá lo descrito en la Sección </w:t>
      </w:r>
      <w:r w:rsidR="002914EC" w:rsidRPr="00125828">
        <w:rPr>
          <w:rFonts w:ascii="Century Gothic" w:eastAsia="Arial Unicode MS" w:hAnsi="Century Gothic"/>
          <w:sz w:val="20"/>
          <w:szCs w:val="20"/>
          <w:lang w:val="es-ES"/>
        </w:rPr>
        <w:t>9</w:t>
      </w:r>
      <w:r w:rsidRPr="00125828">
        <w:rPr>
          <w:rFonts w:ascii="Century Gothic" w:eastAsia="Arial Unicode MS" w:hAnsi="Century Gothic"/>
          <w:sz w:val="20"/>
          <w:szCs w:val="20"/>
          <w:lang w:val="es-ES"/>
        </w:rPr>
        <w:t>-Acabados.</w:t>
      </w:r>
    </w:p>
    <w:p w14:paraId="0EB3DE5E" w14:textId="77777777" w:rsidR="00481BA1" w:rsidRPr="00125828" w:rsidRDefault="00FA7974" w:rsidP="00FA7974">
      <w:pPr>
        <w:pStyle w:val="Tex2"/>
        <w:widowControl/>
        <w:ind w:left="720"/>
      </w:pPr>
      <w:r w:rsidRPr="00125828">
        <w:rPr>
          <w:rFonts w:ascii="Century Gothic" w:eastAsia="Arial Unicode MS" w:hAnsi="Century Gothic"/>
          <w:sz w:val="20"/>
          <w:szCs w:val="20"/>
          <w:lang w:val="es-ES"/>
        </w:rPr>
        <w:t>Todo el clavado será preciso y el trabajo cuidadosamente armado, contorneado y ajustado en posición, y será alisado a mano. Todas las uniones serán al ras y lisas después de ser pegadas.</w:t>
      </w:r>
      <w:r w:rsidR="00D35101" w:rsidRPr="00125828">
        <w:t xml:space="preserve"> </w:t>
      </w:r>
    </w:p>
    <w:p w14:paraId="25667E63" w14:textId="77777777" w:rsidR="00B711CD" w:rsidRPr="00125828" w:rsidRDefault="00B711CD" w:rsidP="00FA7974">
      <w:pPr>
        <w:pStyle w:val="Tex2"/>
        <w:widowControl/>
        <w:ind w:left="720"/>
        <w:rPr>
          <w:rFonts w:ascii="Century Gothic" w:eastAsia="Arial Unicode MS" w:hAnsi="Century Gothic"/>
          <w:sz w:val="20"/>
          <w:szCs w:val="20"/>
          <w:lang w:val="es-ES"/>
        </w:rPr>
      </w:pPr>
    </w:p>
    <w:p w14:paraId="680B6551" w14:textId="77777777" w:rsidR="00FA7974" w:rsidRPr="00125828" w:rsidRDefault="00FA7974" w:rsidP="00FA797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Todas las superficies serán niveladas y parejas, sin marcas de herramientas, la superficie visible total será lijada paralelamente, los topes serán acabados perfectamente lisos para la aplicación del acabado respectivo, se respetarán las dimensiones indicadas en los planos y resultantes de las medidas verificadas en la obra. Todas las piezas de madera deberán ser correctamente alineadas y colocadas según los planos y no se permitirá irregularidades de superficie.</w:t>
      </w:r>
    </w:p>
    <w:p w14:paraId="183ACDF6" w14:textId="77777777" w:rsidR="00FA7974" w:rsidRPr="00125828" w:rsidRDefault="00FA7974" w:rsidP="00FA797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lastRenderedPageBreak/>
        <w:t>La madera de cedro se utilizará en las secciones indicadas en los planos las cuales se consideran dimensiones finales de la madera repasada, en piezas secas, de cantos rectos y sin nudos ni imperfecciones, en ningún caso la Supervisión aceptará calidades inferiores a las especificadas.</w:t>
      </w:r>
    </w:p>
    <w:p w14:paraId="22FC21AC" w14:textId="77777777" w:rsidR="00B711CD" w:rsidRPr="00125828" w:rsidRDefault="00B711CD" w:rsidP="00FA7974">
      <w:pPr>
        <w:pStyle w:val="Tex2"/>
        <w:widowControl/>
        <w:ind w:left="720"/>
        <w:rPr>
          <w:rFonts w:ascii="Century Gothic" w:eastAsia="Arial Unicode MS" w:hAnsi="Century Gothic"/>
          <w:sz w:val="20"/>
          <w:szCs w:val="20"/>
          <w:lang w:val="es-ES"/>
        </w:rPr>
      </w:pPr>
    </w:p>
    <w:p w14:paraId="3DA48C04" w14:textId="77777777" w:rsidR="00FA7974" w:rsidRPr="00125828" w:rsidRDefault="00FA7974" w:rsidP="00FA797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Todas las piezas de madera serán emparejadas por los cuatro costados y cepilladas para alcanzar las medidas indicadas en los planos; estarán libres de cortezas, biseles, bolsas de betún, resinas, nudos sueltos y nudos de dimensiones mayores que 1/4’’ de la dimensión menor de la pieza.</w:t>
      </w:r>
    </w:p>
    <w:p w14:paraId="6C9C48B2" w14:textId="77777777" w:rsidR="00B711CD" w:rsidRPr="00125828" w:rsidRDefault="00B711CD" w:rsidP="00FA7974">
      <w:pPr>
        <w:pStyle w:val="Tex2"/>
        <w:widowControl/>
        <w:ind w:left="720"/>
        <w:rPr>
          <w:rFonts w:ascii="Century Gothic" w:eastAsia="Arial Unicode MS" w:hAnsi="Century Gothic"/>
          <w:sz w:val="20"/>
          <w:szCs w:val="20"/>
          <w:lang w:val="es-ES"/>
        </w:rPr>
      </w:pPr>
    </w:p>
    <w:p w14:paraId="429DCD4C" w14:textId="77777777" w:rsidR="00FA7974" w:rsidRPr="00125828" w:rsidRDefault="00FA7974" w:rsidP="00FA797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plywood será del tipo y dimensiones indicados en los planos, sin rasgaduras, deformaciones, manchas, bolsas, etc.; deberá ser liso y limpio y se exigirá que todos los pliegos sean uniformes en calidad y presentación.</w:t>
      </w:r>
    </w:p>
    <w:p w14:paraId="3AD9C788" w14:textId="77777777" w:rsidR="00FA7974" w:rsidRPr="00125828" w:rsidRDefault="00FA7974" w:rsidP="00FA797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plástico laminado deberá ser  de pliego tamaño 4’’ x 8’’; espesor mínimo 0.6 mm; color a escoger; en los colores que apruebe la Supervisión y la Administración del Contrato. El pegamento será a base de resinas fenólicas, 10% impermeable. </w:t>
      </w:r>
    </w:p>
    <w:p w14:paraId="4FC88DF6" w14:textId="77777777" w:rsidR="00FA7974" w:rsidRPr="00125828" w:rsidRDefault="00FA7974" w:rsidP="00FA797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Todas las uniones serán al ras y lisas después de ser pegadas debiéndose evitar juntas vistas.</w:t>
      </w:r>
    </w:p>
    <w:p w14:paraId="5BFB033D" w14:textId="77777777" w:rsidR="00FA7974" w:rsidRPr="00125828" w:rsidRDefault="00FA7974" w:rsidP="00FA797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el caso de muebles que cuenten con gavetas y entrepaños, estos elementos irán forrados de plástico laminado en sus interiores o según se indique en los planos.</w:t>
      </w:r>
    </w:p>
    <w:p w14:paraId="47B81214" w14:textId="77777777" w:rsidR="00E82B70" w:rsidRPr="00125828" w:rsidRDefault="002914EC" w:rsidP="002914EC">
      <w:pPr>
        <w:pStyle w:val="Tit-2"/>
        <w:widowControl/>
        <w:spacing w:before="0"/>
        <w:outlineLvl w:val="2"/>
        <w:rPr>
          <w:rFonts w:ascii="Century Gothic" w:eastAsia="Arial Unicode MS" w:hAnsi="Century Gothic"/>
          <w:b/>
          <w:sz w:val="20"/>
          <w:szCs w:val="20"/>
          <w:lang w:val="es-ES"/>
        </w:rPr>
      </w:pPr>
      <w:bookmarkStart w:id="215" w:name="_Toc19659810"/>
      <w:r w:rsidRPr="00125828">
        <w:rPr>
          <w:rFonts w:ascii="Century Gothic" w:eastAsia="Arial Unicode MS" w:hAnsi="Century Gothic"/>
          <w:b/>
          <w:sz w:val="20"/>
          <w:szCs w:val="20"/>
          <w:lang w:val="es-ES"/>
        </w:rPr>
        <w:t>6</w:t>
      </w:r>
      <w:r w:rsidR="00E82B70" w:rsidRPr="00125828">
        <w:rPr>
          <w:rFonts w:ascii="Century Gothic" w:eastAsia="Arial Unicode MS" w:hAnsi="Century Gothic"/>
          <w:b/>
          <w:sz w:val="20"/>
          <w:szCs w:val="20"/>
          <w:lang w:val="es-ES"/>
        </w:rPr>
        <w:t>.4.3</w:t>
      </w:r>
      <w:r w:rsidR="00E82B70" w:rsidRPr="00125828">
        <w:rPr>
          <w:rFonts w:ascii="Century Gothic" w:eastAsia="Arial Unicode MS" w:hAnsi="Century Gothic"/>
          <w:b/>
          <w:sz w:val="20"/>
          <w:szCs w:val="20"/>
          <w:lang w:val="es-ES"/>
        </w:rPr>
        <w:tab/>
        <w:t>CONDICIONES</w:t>
      </w:r>
      <w:bookmarkEnd w:id="215"/>
    </w:p>
    <w:p w14:paraId="7B9A57B6" w14:textId="77777777" w:rsidR="00E82B70" w:rsidRPr="00125828" w:rsidRDefault="00E82B70" w:rsidP="00E82B70">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calidad, restricciones y tolerancias se describen en el numeral 6.5 Complemento de esta sección.</w:t>
      </w:r>
    </w:p>
    <w:p w14:paraId="6B23E823" w14:textId="77777777" w:rsidR="00E82B70" w:rsidRPr="00125828" w:rsidRDefault="002914EC" w:rsidP="002914EC">
      <w:pPr>
        <w:pStyle w:val="Tit-2"/>
        <w:widowControl/>
        <w:spacing w:before="0"/>
        <w:outlineLvl w:val="2"/>
        <w:rPr>
          <w:rFonts w:ascii="Century Gothic" w:eastAsia="Arial Unicode MS" w:hAnsi="Century Gothic"/>
          <w:b/>
          <w:sz w:val="20"/>
          <w:szCs w:val="20"/>
          <w:lang w:val="es-ES"/>
        </w:rPr>
      </w:pPr>
      <w:bookmarkStart w:id="216" w:name="_Toc19659811"/>
      <w:r w:rsidRPr="00125828">
        <w:rPr>
          <w:rFonts w:ascii="Century Gothic" w:eastAsia="Arial Unicode MS" w:hAnsi="Century Gothic"/>
          <w:b/>
          <w:sz w:val="20"/>
          <w:szCs w:val="20"/>
          <w:lang w:val="es-ES"/>
        </w:rPr>
        <w:t>6</w:t>
      </w:r>
      <w:r w:rsidR="00E82B70" w:rsidRPr="00125828">
        <w:rPr>
          <w:rFonts w:ascii="Century Gothic" w:eastAsia="Arial Unicode MS" w:hAnsi="Century Gothic"/>
          <w:b/>
          <w:sz w:val="20"/>
          <w:szCs w:val="20"/>
          <w:lang w:val="es-ES"/>
        </w:rPr>
        <w:t>.4.4</w:t>
      </w:r>
      <w:r w:rsidR="00E82B70" w:rsidRPr="00125828">
        <w:rPr>
          <w:rFonts w:ascii="Century Gothic" w:eastAsia="Arial Unicode MS" w:hAnsi="Century Gothic"/>
          <w:b/>
          <w:sz w:val="20"/>
          <w:szCs w:val="20"/>
          <w:lang w:val="es-ES"/>
        </w:rPr>
        <w:tab/>
        <w:t>CONSIDERACIONES</w:t>
      </w:r>
      <w:bookmarkEnd w:id="216"/>
    </w:p>
    <w:p w14:paraId="5B8D6CD7" w14:textId="77777777" w:rsidR="00E82B70" w:rsidRPr="00125828" w:rsidRDefault="00E82B70" w:rsidP="00E82B70">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forma de pago de estos trabajos será según lista de cantidades. El costo incluye los materiales, mano de obra, herramientas, equipo y todo lo necesario.</w:t>
      </w:r>
    </w:p>
    <w:p w14:paraId="5B95641F" w14:textId="77777777" w:rsidR="00B711CD" w:rsidRPr="00125828" w:rsidRDefault="00B711CD" w:rsidP="00E82B70">
      <w:pPr>
        <w:pStyle w:val="Tex2"/>
        <w:widowControl/>
        <w:ind w:left="720"/>
        <w:rPr>
          <w:rFonts w:ascii="Century Gothic" w:eastAsia="Arial Unicode MS" w:hAnsi="Century Gothic"/>
          <w:sz w:val="20"/>
          <w:szCs w:val="20"/>
          <w:lang w:val="es-ES"/>
        </w:rPr>
      </w:pPr>
    </w:p>
    <w:p w14:paraId="0D2EE84F"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217" w:name="_Toc19659812"/>
      <w:r w:rsidRPr="00125828">
        <w:rPr>
          <w:rFonts w:ascii="Century Gothic" w:eastAsia="Arial Unicode MS" w:hAnsi="Century Gothic"/>
          <w:sz w:val="20"/>
          <w:szCs w:val="20"/>
          <w:lang w:val="es-ES"/>
        </w:rPr>
        <w:t>6.</w:t>
      </w:r>
      <w:r w:rsidR="00481BA1" w:rsidRPr="00125828">
        <w:rPr>
          <w:rFonts w:ascii="Century Gothic" w:eastAsia="Arial Unicode MS" w:hAnsi="Century Gothic"/>
          <w:sz w:val="20"/>
          <w:szCs w:val="20"/>
          <w:lang w:val="es-ES"/>
        </w:rPr>
        <w:t>5</w:t>
      </w:r>
      <w:r w:rsidRPr="00125828">
        <w:rPr>
          <w:rFonts w:ascii="Century Gothic" w:eastAsia="Arial Unicode MS" w:hAnsi="Century Gothic"/>
          <w:sz w:val="20"/>
          <w:szCs w:val="20"/>
          <w:lang w:val="es-ES"/>
        </w:rPr>
        <w:tab/>
        <w:t>COMPLEMENTO</w:t>
      </w:r>
      <w:bookmarkEnd w:id="217"/>
    </w:p>
    <w:p w14:paraId="5B92D984" w14:textId="77777777" w:rsidR="0044574C" w:rsidRPr="00125828" w:rsidRDefault="0044574C" w:rsidP="00CC5737">
      <w:pPr>
        <w:pStyle w:val="Tex1"/>
        <w:widowControl/>
        <w:rPr>
          <w:rFonts w:ascii="Century Gothic" w:eastAsia="Arial Unicode MS" w:hAnsi="Century Gothic"/>
          <w:b/>
          <w:bCs/>
          <w:sz w:val="20"/>
          <w:szCs w:val="20"/>
          <w:lang w:val="es-ES"/>
        </w:rPr>
      </w:pPr>
      <w:r w:rsidRPr="00125828">
        <w:rPr>
          <w:rFonts w:ascii="Century Gothic" w:eastAsia="Arial Unicode MS" w:hAnsi="Century Gothic"/>
          <w:b/>
          <w:bCs/>
          <w:sz w:val="20"/>
          <w:szCs w:val="20"/>
          <w:lang w:val="es-ES"/>
        </w:rPr>
        <w:t>ESPECIFICACIONES GENERALES</w:t>
      </w:r>
    </w:p>
    <w:p w14:paraId="2BAF8D59" w14:textId="77777777" w:rsidR="0044574C" w:rsidRPr="00125828" w:rsidRDefault="0044574C" w:rsidP="00CC5737">
      <w:pPr>
        <w:pStyle w:val="Tex1"/>
        <w:widowControl/>
        <w:rPr>
          <w:rFonts w:ascii="Century Gothic" w:eastAsia="Arial Unicode MS" w:hAnsi="Century Gothic"/>
          <w:b/>
          <w:bCs/>
          <w:sz w:val="20"/>
          <w:szCs w:val="20"/>
          <w:lang w:val="es-ES"/>
        </w:rPr>
      </w:pPr>
      <w:r w:rsidRPr="00125828">
        <w:rPr>
          <w:rFonts w:ascii="Century Gothic" w:eastAsia="Arial Unicode MS" w:hAnsi="Century Gothic"/>
          <w:b/>
          <w:bCs/>
          <w:sz w:val="20"/>
          <w:szCs w:val="20"/>
          <w:lang w:val="es-ES"/>
        </w:rPr>
        <w:t>MADERAS</w:t>
      </w:r>
    </w:p>
    <w:p w14:paraId="08CE547F"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madera será del tipo y calidad indicada en los planos y  la sección de las piezas deberá ser constante y definida por las dimensiones especificadas, y su color será uniforme.</w:t>
      </w:r>
    </w:p>
    <w:p w14:paraId="6E8C3259"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humedad no será mayor del l5% en peso. Las fibras longitudinales deberán ser rectas y cada pieza  deberá estar exenta de </w:t>
      </w:r>
      <w:proofErr w:type="spellStart"/>
      <w:r w:rsidRPr="00125828">
        <w:rPr>
          <w:rFonts w:ascii="Century Gothic" w:eastAsia="Arial Unicode MS" w:hAnsi="Century Gothic"/>
          <w:sz w:val="20"/>
          <w:szCs w:val="20"/>
          <w:lang w:val="es-ES"/>
        </w:rPr>
        <w:t>pandeaduras</w:t>
      </w:r>
      <w:proofErr w:type="spellEnd"/>
      <w:r w:rsidRPr="00125828">
        <w:rPr>
          <w:rFonts w:ascii="Century Gothic" w:eastAsia="Arial Unicode MS" w:hAnsi="Century Gothic"/>
          <w:sz w:val="20"/>
          <w:szCs w:val="20"/>
          <w:lang w:val="es-ES"/>
        </w:rPr>
        <w:t xml:space="preserve"> y alabeos.</w:t>
      </w:r>
    </w:p>
    <w:p w14:paraId="1374729A"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No se aceptarán maderas que tengan algún defecto o enfermedad, nudos, abolladuras agrietadas o que muestren descomposición de tejidos, ulceradas o quemadas. </w:t>
      </w:r>
    </w:p>
    <w:p w14:paraId="755D3191"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18" w:name="_Toc19659813"/>
      <w:r w:rsidRPr="00125828">
        <w:rPr>
          <w:rFonts w:ascii="Century Gothic" w:eastAsia="Arial Unicode MS" w:hAnsi="Century Gothic"/>
          <w:b/>
          <w:sz w:val="20"/>
          <w:szCs w:val="20"/>
          <w:lang w:val="es-ES"/>
        </w:rPr>
        <w:t>6.</w:t>
      </w:r>
      <w:r w:rsidR="00481BA1" w:rsidRPr="00125828">
        <w:rPr>
          <w:rFonts w:ascii="Century Gothic" w:eastAsia="Arial Unicode MS" w:hAnsi="Century Gothic"/>
          <w:b/>
          <w:sz w:val="20"/>
          <w:szCs w:val="20"/>
          <w:lang w:val="es-ES"/>
        </w:rPr>
        <w:t>5</w:t>
      </w:r>
      <w:r w:rsidRPr="00125828">
        <w:rPr>
          <w:rFonts w:ascii="Century Gothic" w:eastAsia="Arial Unicode MS" w:hAnsi="Century Gothic"/>
          <w:b/>
          <w:sz w:val="20"/>
          <w:szCs w:val="20"/>
          <w:lang w:val="es-ES"/>
        </w:rPr>
        <w:t>.1</w:t>
      </w:r>
      <w:r w:rsidRPr="00125828">
        <w:rPr>
          <w:rFonts w:ascii="Century Gothic" w:eastAsia="Arial Unicode MS" w:hAnsi="Century Gothic"/>
          <w:b/>
          <w:sz w:val="20"/>
          <w:szCs w:val="20"/>
          <w:lang w:val="es-ES"/>
        </w:rPr>
        <w:tab/>
        <w:t xml:space="preserve"> ADHESIVOS</w:t>
      </w:r>
      <w:bookmarkEnd w:id="218"/>
    </w:p>
    <w:p w14:paraId="13438DA7" w14:textId="77777777" w:rsidR="0044574C" w:rsidRPr="00125828" w:rsidRDefault="0044574C"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adhesivos para complementar las juntas o uniones serán: cola blanca a base de acetato de polivinilo, colas de contacto a base de </w:t>
      </w:r>
      <w:r w:rsidR="003A0196" w:rsidRPr="00125828">
        <w:rPr>
          <w:rFonts w:ascii="Century Gothic" w:eastAsia="Arial Unicode MS" w:hAnsi="Century Gothic"/>
          <w:sz w:val="20"/>
          <w:szCs w:val="20"/>
          <w:lang w:val="es-ES"/>
        </w:rPr>
        <w:t>neopreno</w:t>
      </w:r>
      <w:r w:rsidRPr="00125828">
        <w:rPr>
          <w:rFonts w:ascii="Century Gothic" w:eastAsia="Arial Unicode MS" w:hAnsi="Century Gothic"/>
          <w:sz w:val="20"/>
          <w:szCs w:val="20"/>
          <w:lang w:val="es-ES"/>
        </w:rPr>
        <w:t xml:space="preserve"> o similar.</w:t>
      </w:r>
    </w:p>
    <w:p w14:paraId="219DEA74" w14:textId="77777777" w:rsidR="0044574C" w:rsidRPr="00125828" w:rsidRDefault="0044574C"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tiempo de secado, la capacidad de adhesividad y la resistencia a la humedad estarán condicionados a la aceptación del Supervisor.</w:t>
      </w:r>
    </w:p>
    <w:p w14:paraId="4238331E"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19" w:name="_Toc19659814"/>
      <w:r w:rsidRPr="00125828">
        <w:rPr>
          <w:rFonts w:ascii="Century Gothic" w:eastAsia="Arial Unicode MS" w:hAnsi="Century Gothic"/>
          <w:b/>
          <w:sz w:val="20"/>
          <w:szCs w:val="20"/>
          <w:lang w:val="es-ES"/>
        </w:rPr>
        <w:t>6.</w:t>
      </w:r>
      <w:r w:rsidR="00481BA1" w:rsidRPr="00125828">
        <w:rPr>
          <w:rFonts w:ascii="Century Gothic" w:eastAsia="Arial Unicode MS" w:hAnsi="Century Gothic"/>
          <w:b/>
          <w:sz w:val="20"/>
          <w:szCs w:val="20"/>
          <w:lang w:val="es-ES"/>
        </w:rPr>
        <w:t>5</w:t>
      </w:r>
      <w:r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ab/>
        <w:t>ELEMENTOS DE SUJECION</w:t>
      </w:r>
      <w:bookmarkEnd w:id="219"/>
    </w:p>
    <w:p w14:paraId="010DCA9D" w14:textId="77777777" w:rsidR="0044574C" w:rsidRPr="00125828" w:rsidRDefault="0044574C"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clavos serán de hierro, elaborados a base de alambre galvanizado. Todo el clavo que se emplee será nuevo, libre de herrumbre y sin dobladuras.</w:t>
      </w:r>
    </w:p>
    <w:p w14:paraId="09228BCE" w14:textId="77777777" w:rsidR="0044574C" w:rsidRPr="00125828" w:rsidRDefault="0044574C"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tornillos serán de acero, rosca </w:t>
      </w:r>
      <w:r w:rsidR="006661A9" w:rsidRPr="00125828">
        <w:rPr>
          <w:rFonts w:ascii="Century Gothic" w:eastAsia="Arial Unicode MS" w:hAnsi="Century Gothic"/>
          <w:sz w:val="20"/>
          <w:szCs w:val="20"/>
          <w:lang w:val="es-ES"/>
        </w:rPr>
        <w:t>Standard</w:t>
      </w:r>
      <w:r w:rsidRPr="00125828">
        <w:rPr>
          <w:rFonts w:ascii="Century Gothic" w:eastAsia="Arial Unicode MS" w:hAnsi="Century Gothic"/>
          <w:sz w:val="20"/>
          <w:szCs w:val="20"/>
          <w:lang w:val="es-ES"/>
        </w:rPr>
        <w:t xml:space="preserve"> para madera, cabeza plana y abollada. Todo el tornillo será nuevo, sin óxido ni imperfecciones.</w:t>
      </w:r>
    </w:p>
    <w:p w14:paraId="0D5A1C1B" w14:textId="77777777" w:rsidR="0044574C" w:rsidRPr="00125828" w:rsidRDefault="0044574C" w:rsidP="00F30ED3">
      <w:pPr>
        <w:pStyle w:val="Tit-2"/>
        <w:widowControl/>
        <w:spacing w:before="0"/>
        <w:ind w:left="1505"/>
        <w:outlineLvl w:val="3"/>
        <w:rPr>
          <w:rFonts w:ascii="Century Gothic" w:eastAsia="Arial Unicode MS" w:hAnsi="Century Gothic"/>
          <w:b/>
          <w:sz w:val="20"/>
          <w:szCs w:val="20"/>
          <w:lang w:val="es-ES"/>
        </w:rPr>
      </w:pPr>
      <w:bookmarkStart w:id="220" w:name="_Toc19659815"/>
      <w:r w:rsidRPr="00125828">
        <w:rPr>
          <w:rFonts w:ascii="Century Gothic" w:eastAsia="Arial Unicode MS" w:hAnsi="Century Gothic"/>
          <w:b/>
          <w:sz w:val="20"/>
          <w:szCs w:val="20"/>
          <w:lang w:val="es-ES"/>
        </w:rPr>
        <w:t>6.</w:t>
      </w:r>
      <w:r w:rsidR="00481BA1" w:rsidRPr="00125828">
        <w:rPr>
          <w:rFonts w:ascii="Century Gothic" w:eastAsia="Arial Unicode MS" w:hAnsi="Century Gothic"/>
          <w:b/>
          <w:sz w:val="20"/>
          <w:szCs w:val="20"/>
          <w:lang w:val="es-ES"/>
        </w:rPr>
        <w:t>5</w:t>
      </w:r>
      <w:r w:rsidRPr="00125828">
        <w:rPr>
          <w:rFonts w:ascii="Century Gothic" w:eastAsia="Arial Unicode MS" w:hAnsi="Century Gothic"/>
          <w:b/>
          <w:sz w:val="20"/>
          <w:szCs w:val="20"/>
          <w:lang w:val="es-ES"/>
        </w:rPr>
        <w:t>.2.1</w:t>
      </w:r>
      <w:r w:rsidRPr="00125828">
        <w:rPr>
          <w:rFonts w:ascii="Century Gothic" w:eastAsia="Arial Unicode MS" w:hAnsi="Century Gothic"/>
          <w:b/>
          <w:sz w:val="20"/>
          <w:szCs w:val="20"/>
          <w:lang w:val="es-ES"/>
        </w:rPr>
        <w:tab/>
        <w:t>ANCLAS</w:t>
      </w:r>
      <w:bookmarkEnd w:id="220"/>
    </w:p>
    <w:p w14:paraId="54F4F49D" w14:textId="77777777" w:rsidR="00B711CD" w:rsidRPr="00125828" w:rsidRDefault="0044574C" w:rsidP="00CC5737">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anclas serán metálicas (exceptuando el plomo), expansivas, no se usarán anclas expansivas de plástico, ni se admitirán tacos de madera.</w:t>
      </w:r>
    </w:p>
    <w:p w14:paraId="54590117" w14:textId="77777777" w:rsidR="00B711CD" w:rsidRPr="00125828" w:rsidRDefault="00B711CD">
      <w:pPr>
        <w:widowControl/>
        <w:autoSpaceDE/>
        <w:autoSpaceDN/>
        <w:rPr>
          <w:rFonts w:ascii="Century Gothic" w:eastAsia="Arial Unicode MS" w:hAnsi="Century Gothic" w:cs="Arial"/>
          <w:lang w:val="es-ES"/>
        </w:rPr>
      </w:pPr>
      <w:r w:rsidRPr="00125828">
        <w:rPr>
          <w:rFonts w:ascii="Century Gothic" w:eastAsia="Arial Unicode MS" w:hAnsi="Century Gothic"/>
          <w:lang w:val="es-ES"/>
        </w:rPr>
        <w:br w:type="page"/>
      </w:r>
    </w:p>
    <w:p w14:paraId="758BAD9D" w14:textId="77777777" w:rsidR="0044574C" w:rsidRPr="00125828" w:rsidRDefault="0044574C" w:rsidP="00CC5737">
      <w:pPr>
        <w:pStyle w:val="Tex3"/>
        <w:widowControl/>
        <w:ind w:left="720"/>
        <w:rPr>
          <w:rFonts w:ascii="Century Gothic" w:eastAsia="Arial Unicode MS" w:hAnsi="Century Gothic"/>
          <w:sz w:val="20"/>
          <w:szCs w:val="20"/>
          <w:lang w:val="es-ES"/>
        </w:rPr>
      </w:pPr>
    </w:p>
    <w:p w14:paraId="0A904D36" w14:textId="77777777" w:rsidR="0044574C" w:rsidRPr="00125828" w:rsidRDefault="0044574C" w:rsidP="0036639D">
      <w:pPr>
        <w:pStyle w:val="Tex2"/>
        <w:widowControl/>
        <w:rPr>
          <w:rFonts w:ascii="Century Gothic" w:eastAsia="Arial Unicode MS" w:hAnsi="Century Gothic"/>
          <w:sz w:val="20"/>
          <w:szCs w:val="20"/>
          <w:lang w:val="es-ES"/>
        </w:rPr>
      </w:pPr>
    </w:p>
    <w:p w14:paraId="5CEEB6C1" w14:textId="77777777" w:rsidR="0044574C" w:rsidRPr="00125828" w:rsidRDefault="0044574C" w:rsidP="00F30ED3">
      <w:pPr>
        <w:pStyle w:val="Seccion"/>
        <w:widowControl/>
        <w:spacing w:before="0" w:after="0"/>
        <w:outlineLvl w:val="0"/>
        <w:rPr>
          <w:rFonts w:ascii="Century Gothic" w:eastAsia="Arial Unicode MS" w:hAnsi="Century Gothic"/>
          <w:sz w:val="20"/>
          <w:szCs w:val="20"/>
          <w:lang w:val="es-ES"/>
        </w:rPr>
      </w:pPr>
      <w:bookmarkStart w:id="221" w:name="_Toc19659816"/>
      <w:r w:rsidRPr="00125828">
        <w:rPr>
          <w:rFonts w:ascii="Century Gothic" w:eastAsia="Arial Unicode MS" w:hAnsi="Century Gothic"/>
          <w:sz w:val="20"/>
          <w:szCs w:val="20"/>
          <w:lang w:val="es-ES"/>
        </w:rPr>
        <w:t xml:space="preserve">SECCION 7. </w:t>
      </w:r>
      <w:r w:rsidRPr="00125828">
        <w:rPr>
          <w:rFonts w:ascii="Century Gothic" w:eastAsia="Arial Unicode MS" w:hAnsi="Century Gothic"/>
          <w:sz w:val="20"/>
          <w:szCs w:val="20"/>
          <w:lang w:val="es-ES"/>
        </w:rPr>
        <w:tab/>
        <w:t>CUBIERTAS Y PROTECCIONES</w:t>
      </w:r>
      <w:bookmarkEnd w:id="221"/>
    </w:p>
    <w:p w14:paraId="4CE5F569" w14:textId="77777777" w:rsidR="0044574C" w:rsidRPr="00125828" w:rsidRDefault="0044574C" w:rsidP="0036639D">
      <w:pPr>
        <w:pStyle w:val="Seccion"/>
        <w:widowControl/>
        <w:spacing w:before="0" w:after="0"/>
        <w:rPr>
          <w:rFonts w:ascii="Century Gothic" w:eastAsia="Arial Unicode MS" w:hAnsi="Century Gothic"/>
          <w:sz w:val="20"/>
          <w:szCs w:val="20"/>
          <w:lang w:val="es-ES"/>
        </w:rPr>
      </w:pPr>
    </w:p>
    <w:p w14:paraId="2D049B2E"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222" w:name="_Toc19659817"/>
      <w:r w:rsidRPr="00125828">
        <w:rPr>
          <w:rFonts w:ascii="Century Gothic" w:eastAsia="Arial Unicode MS" w:hAnsi="Century Gothic"/>
          <w:sz w:val="20"/>
          <w:szCs w:val="20"/>
          <w:lang w:val="es-ES"/>
        </w:rPr>
        <w:t>7.1</w:t>
      </w:r>
      <w:r w:rsidRPr="00125828">
        <w:rPr>
          <w:rFonts w:ascii="Century Gothic" w:eastAsia="Arial Unicode MS" w:hAnsi="Century Gothic"/>
          <w:sz w:val="20"/>
          <w:szCs w:val="20"/>
          <w:lang w:val="es-ES"/>
        </w:rPr>
        <w:tab/>
        <w:t>ALCANCE DEL TRABAJO</w:t>
      </w:r>
      <w:bookmarkEnd w:id="222"/>
    </w:p>
    <w:p w14:paraId="24C20BFA"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suministrará todos los materiales, herramientas, equipo, transporte, servicios y mano de obra necesarios para la instalación de cubiertas de techo; fa</w:t>
      </w:r>
      <w:r w:rsidR="003A0196" w:rsidRPr="00125828">
        <w:rPr>
          <w:rFonts w:ascii="Century Gothic" w:eastAsia="Arial Unicode MS" w:hAnsi="Century Gothic"/>
          <w:sz w:val="20"/>
          <w:szCs w:val="20"/>
          <w:lang w:val="es-ES"/>
        </w:rPr>
        <w:t>s</w:t>
      </w:r>
      <w:r w:rsidRPr="00125828">
        <w:rPr>
          <w:rFonts w:ascii="Century Gothic" w:eastAsia="Arial Unicode MS" w:hAnsi="Century Gothic"/>
          <w:sz w:val="20"/>
          <w:szCs w:val="20"/>
          <w:lang w:val="es-ES"/>
        </w:rPr>
        <w:t>cias, selladores, impermeabilizantes, aislamientos, etc.</w:t>
      </w:r>
    </w:p>
    <w:p w14:paraId="43524E9C" w14:textId="77777777" w:rsidR="0044574C" w:rsidRPr="00125828" w:rsidRDefault="0044574C" w:rsidP="0036639D">
      <w:pPr>
        <w:pStyle w:val="trab1"/>
        <w:widowControl/>
        <w:spacing w:before="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TRABAJO INCLUIDO</w:t>
      </w:r>
    </w:p>
    <w:p w14:paraId="479E99E0"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223" w:name="_Toc19659818"/>
      <w:r w:rsidRPr="00125828">
        <w:rPr>
          <w:rFonts w:ascii="Century Gothic" w:eastAsia="Arial Unicode MS" w:hAnsi="Century Gothic"/>
          <w:sz w:val="20"/>
          <w:szCs w:val="20"/>
          <w:lang w:val="es-ES"/>
        </w:rPr>
        <w:t>7.2</w:t>
      </w:r>
      <w:r w:rsidRPr="00125828">
        <w:rPr>
          <w:rFonts w:ascii="Century Gothic" w:eastAsia="Arial Unicode MS" w:hAnsi="Century Gothic"/>
          <w:sz w:val="20"/>
          <w:szCs w:val="20"/>
          <w:lang w:val="es-ES"/>
        </w:rPr>
        <w:tab/>
        <w:t>CUBIERTA DE TECHO</w:t>
      </w:r>
      <w:bookmarkEnd w:id="223"/>
    </w:p>
    <w:p w14:paraId="2A821319"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Es el elemento arquitectónico que se ubica en la parte superior de los edificios para darle protección de los fenómenos atmosféricos.</w:t>
      </w:r>
    </w:p>
    <w:p w14:paraId="5B236F10"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24" w:name="_Toc19659819"/>
      <w:r w:rsidRPr="00125828">
        <w:rPr>
          <w:rFonts w:ascii="Century Gothic" w:eastAsia="Arial Unicode MS" w:hAnsi="Century Gothic"/>
          <w:b/>
          <w:sz w:val="20"/>
          <w:szCs w:val="20"/>
          <w:lang w:val="es-ES"/>
        </w:rPr>
        <w:t>7.2.1</w:t>
      </w:r>
      <w:r w:rsidRPr="00125828">
        <w:rPr>
          <w:rFonts w:ascii="Century Gothic" w:eastAsia="Arial Unicode MS" w:hAnsi="Century Gothic"/>
          <w:b/>
          <w:sz w:val="20"/>
          <w:szCs w:val="20"/>
          <w:lang w:val="es-ES"/>
        </w:rPr>
        <w:tab/>
        <w:t>MATERIALES</w:t>
      </w:r>
      <w:bookmarkEnd w:id="224"/>
    </w:p>
    <w:p w14:paraId="79688F80" w14:textId="77777777" w:rsidR="0044574C" w:rsidRPr="00125828" w:rsidRDefault="00CC5737" w:rsidP="00EF7AC3">
      <w:pPr>
        <w:pStyle w:val="Tex2"/>
        <w:widowControl/>
        <w:numPr>
          <w:ilvl w:val="0"/>
          <w:numId w:val="6"/>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w:t>
      </w:r>
      <w:r w:rsidR="0044574C" w:rsidRPr="00125828">
        <w:rPr>
          <w:rFonts w:ascii="Century Gothic" w:eastAsia="Arial Unicode MS" w:hAnsi="Century Gothic"/>
          <w:sz w:val="20"/>
          <w:szCs w:val="20"/>
          <w:lang w:val="es-ES"/>
        </w:rPr>
        <w:t xml:space="preserve">ámina </w:t>
      </w:r>
      <w:r w:rsidR="002039C3" w:rsidRPr="00125828">
        <w:rPr>
          <w:rFonts w:ascii="Century Gothic" w:eastAsia="Arial Unicode MS" w:hAnsi="Century Gothic"/>
          <w:sz w:val="20"/>
          <w:szCs w:val="20"/>
          <w:lang w:val="es-ES"/>
        </w:rPr>
        <w:t xml:space="preserve">metálica con recubrimiento </w:t>
      </w:r>
      <w:r w:rsidR="0044574C" w:rsidRPr="00125828">
        <w:rPr>
          <w:rFonts w:ascii="Century Gothic" w:eastAsia="Arial Unicode MS" w:hAnsi="Century Gothic"/>
          <w:sz w:val="20"/>
          <w:szCs w:val="20"/>
          <w:lang w:val="es-ES"/>
        </w:rPr>
        <w:t xml:space="preserve">de </w:t>
      </w:r>
      <w:r w:rsidR="006661A9" w:rsidRPr="00125828">
        <w:rPr>
          <w:rFonts w:ascii="Century Gothic" w:eastAsia="Arial Unicode MS" w:hAnsi="Century Gothic"/>
          <w:sz w:val="20"/>
          <w:szCs w:val="20"/>
          <w:lang w:val="es-ES"/>
        </w:rPr>
        <w:t>Aluminio y Z</w:t>
      </w:r>
      <w:r w:rsidR="0044574C" w:rsidRPr="00125828">
        <w:rPr>
          <w:rFonts w:ascii="Century Gothic" w:eastAsia="Arial Unicode MS" w:hAnsi="Century Gothic"/>
          <w:sz w:val="20"/>
          <w:szCs w:val="20"/>
          <w:lang w:val="es-ES"/>
        </w:rPr>
        <w:t>inc</w:t>
      </w:r>
      <w:r w:rsidR="006661A9" w:rsidRPr="00125828">
        <w:rPr>
          <w:rFonts w:ascii="Century Gothic" w:eastAsia="Arial Unicode MS" w:hAnsi="Century Gothic"/>
          <w:sz w:val="20"/>
          <w:szCs w:val="20"/>
          <w:lang w:val="es-ES"/>
        </w:rPr>
        <w:t xml:space="preserve"> calibre 24</w:t>
      </w:r>
      <w:r w:rsidR="002039C3" w:rsidRPr="00125828">
        <w:rPr>
          <w:rFonts w:ascii="Century Gothic" w:eastAsia="Arial Unicode MS" w:hAnsi="Century Gothic"/>
          <w:sz w:val="20"/>
          <w:szCs w:val="20"/>
          <w:lang w:val="es-ES"/>
        </w:rPr>
        <w:t>,</w:t>
      </w:r>
      <w:r w:rsidR="006661A9" w:rsidRPr="00125828">
        <w:rPr>
          <w:rFonts w:ascii="Century Gothic" w:eastAsia="Arial Unicode MS" w:hAnsi="Century Gothic"/>
          <w:sz w:val="20"/>
          <w:szCs w:val="20"/>
          <w:lang w:val="es-ES"/>
        </w:rPr>
        <w:t xml:space="preserve"> espesor </w:t>
      </w:r>
      <w:smartTag w:uri="urn:schemas-microsoft-com:office:smarttags" w:element="metricconverter">
        <w:smartTagPr>
          <w:attr w:name="ProductID" w:val="0.55 mm"/>
        </w:smartTagPr>
        <w:r w:rsidR="003A0196" w:rsidRPr="00125828">
          <w:rPr>
            <w:rFonts w:ascii="Century Gothic" w:eastAsia="Arial Unicode MS" w:hAnsi="Century Gothic"/>
            <w:sz w:val="20"/>
            <w:szCs w:val="20"/>
            <w:lang w:val="es-ES"/>
          </w:rPr>
          <w:t>0.</w:t>
        </w:r>
        <w:smartTag w:uri="urn:schemas-microsoft-com:office:smarttags" w:element="metricconverter">
          <w:smartTagPr>
            <w:attr w:name="ProductID" w:val="55 mm"/>
          </w:smartTagPr>
          <w:r w:rsidR="006661A9" w:rsidRPr="00125828">
            <w:rPr>
              <w:rFonts w:ascii="Century Gothic" w:eastAsia="Arial Unicode MS" w:hAnsi="Century Gothic"/>
              <w:sz w:val="20"/>
              <w:szCs w:val="20"/>
              <w:lang w:val="es-ES"/>
            </w:rPr>
            <w:t>55 mm</w:t>
          </w:r>
        </w:smartTag>
      </w:smartTag>
      <w:r w:rsidR="0044574C" w:rsidRPr="00125828">
        <w:rPr>
          <w:rFonts w:ascii="Century Gothic" w:eastAsia="Arial Unicode MS" w:hAnsi="Century Gothic"/>
          <w:sz w:val="20"/>
          <w:szCs w:val="20"/>
          <w:lang w:val="es-ES"/>
        </w:rPr>
        <w:t xml:space="preserve">, </w:t>
      </w:r>
      <w:r w:rsidR="002039C3" w:rsidRPr="00125828">
        <w:rPr>
          <w:rFonts w:ascii="Century Gothic" w:eastAsia="Arial Unicode MS" w:hAnsi="Century Gothic"/>
          <w:sz w:val="20"/>
          <w:szCs w:val="20"/>
          <w:lang w:val="es-ES"/>
        </w:rPr>
        <w:t>grado 80, perfil tipo estructural.</w:t>
      </w:r>
    </w:p>
    <w:p w14:paraId="3B5627C6" w14:textId="77777777" w:rsidR="0044574C" w:rsidRPr="00125828" w:rsidRDefault="0044574C" w:rsidP="00EF7AC3">
      <w:pPr>
        <w:pStyle w:val="Tex2"/>
        <w:widowControl/>
        <w:numPr>
          <w:ilvl w:val="0"/>
          <w:numId w:val="7"/>
        </w:numPr>
        <w:ind w:left="1080"/>
        <w:rPr>
          <w:rFonts w:ascii="Century Gothic" w:eastAsia="Arial Unicode MS" w:hAnsi="Century Gothic"/>
          <w:sz w:val="20"/>
          <w:szCs w:val="20"/>
        </w:rPr>
      </w:pPr>
      <w:r w:rsidRPr="00125828">
        <w:rPr>
          <w:rFonts w:ascii="Century Gothic" w:eastAsia="Arial Unicode MS" w:hAnsi="Century Gothic"/>
          <w:sz w:val="20"/>
          <w:szCs w:val="20"/>
        </w:rPr>
        <w:t>Alambre galvanizado No. 12</w:t>
      </w:r>
    </w:p>
    <w:p w14:paraId="73409D96" w14:textId="77777777" w:rsidR="0044574C" w:rsidRPr="00125828" w:rsidRDefault="002039C3" w:rsidP="00EF7AC3">
      <w:pPr>
        <w:pStyle w:val="Tex2"/>
        <w:widowControl/>
        <w:numPr>
          <w:ilvl w:val="0"/>
          <w:numId w:val="8"/>
        </w:numPr>
        <w:ind w:left="1080"/>
        <w:rPr>
          <w:rFonts w:ascii="Century Gothic" w:eastAsia="Arial Unicode MS" w:hAnsi="Century Gothic"/>
          <w:sz w:val="20"/>
          <w:szCs w:val="20"/>
        </w:rPr>
      </w:pPr>
      <w:r w:rsidRPr="00125828">
        <w:rPr>
          <w:rFonts w:ascii="Century Gothic" w:eastAsia="Arial Unicode MS" w:hAnsi="Century Gothic"/>
          <w:sz w:val="20"/>
          <w:szCs w:val="20"/>
        </w:rPr>
        <w:t>Capotes metálicos con recubrimiento de Aluminio y Zinc calibre 24.</w:t>
      </w:r>
    </w:p>
    <w:p w14:paraId="10EA6859" w14:textId="77777777" w:rsidR="0044574C" w:rsidRPr="00125828" w:rsidRDefault="0044574C" w:rsidP="00EF7AC3">
      <w:pPr>
        <w:pStyle w:val="Tex2"/>
        <w:widowControl/>
        <w:numPr>
          <w:ilvl w:val="0"/>
          <w:numId w:val="8"/>
        </w:numPr>
        <w:ind w:left="1080"/>
        <w:rPr>
          <w:rFonts w:ascii="Century Gothic" w:eastAsia="Arial Unicode MS" w:hAnsi="Century Gothic"/>
          <w:sz w:val="20"/>
          <w:szCs w:val="20"/>
        </w:rPr>
      </w:pPr>
      <w:r w:rsidRPr="00125828">
        <w:rPr>
          <w:rFonts w:ascii="Century Gothic" w:eastAsia="Arial Unicode MS" w:hAnsi="Century Gothic"/>
          <w:sz w:val="20"/>
          <w:szCs w:val="20"/>
        </w:rPr>
        <w:t xml:space="preserve">Tornillos </w:t>
      </w:r>
      <w:proofErr w:type="spellStart"/>
      <w:r w:rsidRPr="00125828">
        <w:rPr>
          <w:rFonts w:ascii="Century Gothic" w:eastAsia="Arial Unicode MS" w:hAnsi="Century Gothic"/>
          <w:sz w:val="20"/>
          <w:szCs w:val="20"/>
        </w:rPr>
        <w:t>autorroscante</w:t>
      </w:r>
      <w:proofErr w:type="spellEnd"/>
      <w:r w:rsidRPr="00125828">
        <w:rPr>
          <w:rFonts w:ascii="Century Gothic" w:eastAsia="Arial Unicode MS" w:hAnsi="Century Gothic"/>
          <w:sz w:val="20"/>
          <w:szCs w:val="20"/>
        </w:rPr>
        <w:t xml:space="preserve">, tramos galvanizados con arandela y sello </w:t>
      </w:r>
      <w:r w:rsidR="00F85F26" w:rsidRPr="00125828">
        <w:rPr>
          <w:rFonts w:ascii="Century Gothic" w:eastAsia="Arial Unicode MS" w:hAnsi="Century Gothic"/>
          <w:sz w:val="20"/>
          <w:szCs w:val="20"/>
        </w:rPr>
        <w:t>neopreno</w:t>
      </w:r>
    </w:p>
    <w:p w14:paraId="0BB1E4B1"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25" w:name="_Toc19659820"/>
      <w:r w:rsidRPr="00125828">
        <w:rPr>
          <w:rFonts w:ascii="Century Gothic" w:eastAsia="Arial Unicode MS" w:hAnsi="Century Gothic"/>
          <w:b/>
          <w:sz w:val="20"/>
          <w:szCs w:val="20"/>
          <w:lang w:val="es-ES"/>
        </w:rPr>
        <w:t>7.2.2</w:t>
      </w:r>
      <w:r w:rsidRPr="00125828">
        <w:rPr>
          <w:rFonts w:ascii="Century Gothic" w:eastAsia="Arial Unicode MS" w:hAnsi="Century Gothic"/>
          <w:b/>
          <w:sz w:val="20"/>
          <w:szCs w:val="20"/>
          <w:lang w:val="es-ES"/>
        </w:rPr>
        <w:tab/>
        <w:t>PROCEDIMIENTO DE EJECUCION</w:t>
      </w:r>
      <w:bookmarkEnd w:id="225"/>
    </w:p>
    <w:p w14:paraId="429F2348" w14:textId="77777777" w:rsidR="00F674AB" w:rsidRPr="00125828" w:rsidRDefault="00F674AB" w:rsidP="00F30ED3">
      <w:pPr>
        <w:pStyle w:val="Tit-2"/>
        <w:widowControl/>
        <w:spacing w:before="0"/>
        <w:outlineLvl w:val="2"/>
        <w:rPr>
          <w:rFonts w:ascii="Century Gothic" w:eastAsia="Arial Unicode MS" w:hAnsi="Century Gothic"/>
          <w:b/>
          <w:sz w:val="20"/>
          <w:szCs w:val="20"/>
          <w:lang w:val="es-ES"/>
        </w:rPr>
      </w:pPr>
    </w:p>
    <w:p w14:paraId="6E1957D9" w14:textId="77777777" w:rsidR="0044574C" w:rsidRPr="00125828" w:rsidRDefault="00B429DF" w:rsidP="004119E3">
      <w:pPr>
        <w:pStyle w:val="Tit-2"/>
        <w:widowControl/>
        <w:spacing w:before="0"/>
        <w:ind w:left="1505"/>
        <w:outlineLvl w:val="3"/>
        <w:rPr>
          <w:rFonts w:ascii="Century Gothic" w:eastAsia="Arial Unicode MS" w:hAnsi="Century Gothic"/>
          <w:b/>
          <w:sz w:val="20"/>
          <w:szCs w:val="20"/>
          <w:lang w:val="es-ES"/>
        </w:rPr>
      </w:pPr>
      <w:bookmarkStart w:id="226" w:name="_Toc19659821"/>
      <w:r w:rsidRPr="00125828">
        <w:rPr>
          <w:rFonts w:ascii="Century Gothic" w:eastAsia="Arial Unicode MS" w:hAnsi="Century Gothic"/>
          <w:b/>
          <w:sz w:val="20"/>
          <w:szCs w:val="20"/>
          <w:lang w:val="es-ES"/>
        </w:rPr>
        <w:t>7.2.2.1</w:t>
      </w:r>
      <w:r w:rsidR="00CC5737" w:rsidRPr="00125828">
        <w:rPr>
          <w:rFonts w:ascii="Century Gothic" w:eastAsia="Arial Unicode MS" w:hAnsi="Century Gothic"/>
          <w:b/>
          <w:sz w:val="20"/>
          <w:szCs w:val="20"/>
          <w:lang w:val="es-ES"/>
        </w:rPr>
        <w:t xml:space="preserve">   </w:t>
      </w:r>
      <w:r w:rsidR="0044574C" w:rsidRPr="00125828">
        <w:rPr>
          <w:rFonts w:ascii="Century Gothic" w:eastAsia="Arial Unicode MS" w:hAnsi="Century Gothic"/>
          <w:b/>
          <w:sz w:val="20"/>
          <w:szCs w:val="20"/>
          <w:lang w:val="es-ES"/>
        </w:rPr>
        <w:t>CUBIERTA DE LAMINA METALICA</w:t>
      </w:r>
      <w:r w:rsidR="00A62956" w:rsidRPr="00125828">
        <w:rPr>
          <w:rFonts w:ascii="Century Gothic" w:eastAsia="Arial Unicode MS" w:hAnsi="Century Gothic"/>
          <w:b/>
          <w:sz w:val="20"/>
          <w:szCs w:val="20"/>
          <w:lang w:val="es-ES"/>
        </w:rPr>
        <w:t xml:space="preserve"> EN EDIFICIOS A CONSTRUIR</w:t>
      </w:r>
      <w:bookmarkEnd w:id="226"/>
    </w:p>
    <w:p w14:paraId="5D4BFFBD" w14:textId="77777777" w:rsidR="00A62956" w:rsidRPr="00125828" w:rsidRDefault="00A62956" w:rsidP="00A6295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cubierta a colocar irá sujeta a la estructura (polines tipo “C”) por medio de tornillos </w:t>
      </w:r>
      <w:proofErr w:type="spellStart"/>
      <w:r w:rsidRPr="00125828">
        <w:rPr>
          <w:rFonts w:ascii="Century Gothic" w:eastAsia="Arial Unicode MS" w:hAnsi="Century Gothic"/>
          <w:sz w:val="20"/>
          <w:szCs w:val="20"/>
          <w:lang w:val="es-ES"/>
        </w:rPr>
        <w:t>autorroscantes</w:t>
      </w:r>
      <w:proofErr w:type="spellEnd"/>
      <w:r w:rsidRPr="00125828">
        <w:rPr>
          <w:rFonts w:ascii="Century Gothic" w:eastAsia="Arial Unicode MS" w:hAnsi="Century Gothic"/>
          <w:sz w:val="20"/>
          <w:szCs w:val="20"/>
          <w:lang w:val="es-ES"/>
        </w:rPr>
        <w:t>, respetando las separaciones, tamaños y cantidades recomendados por el fabricante del material de la cubierta.</w:t>
      </w:r>
    </w:p>
    <w:p w14:paraId="479EE2AE" w14:textId="77777777" w:rsidR="00A62956" w:rsidRPr="00125828" w:rsidRDefault="00A62956" w:rsidP="00A6295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cubierta se recibirá bien colocada, sin hendiduras horizontales ni transversales, limpia y sin rajadura ni agujeros.</w:t>
      </w:r>
    </w:p>
    <w:p w14:paraId="356B1211" w14:textId="77777777" w:rsidR="00A62956" w:rsidRPr="00125828" w:rsidRDefault="00A62956" w:rsidP="00A6295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capotes serán de lámina lisa de aluminio y zinc calibre 24, grado 80,  al natural. </w:t>
      </w:r>
    </w:p>
    <w:p w14:paraId="67A0DC62" w14:textId="77777777" w:rsidR="00A62956" w:rsidRPr="00125828" w:rsidRDefault="00A62956" w:rsidP="00A6295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Su recubrimiento metálico estará formado por una aleación del 55% de aluminio, 43.5% de Zinc y 1.5% de silicio aplicado al acero por medio de un proceso continuo de inmersión en caliente.</w:t>
      </w:r>
    </w:p>
    <w:p w14:paraId="21337D03" w14:textId="77777777" w:rsidR="00A62956" w:rsidRPr="00125828" w:rsidRDefault="00A62956" w:rsidP="00A6295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Al instalarse sobre polines "C", se utiliza como fijación un tornillo </w:t>
      </w:r>
      <w:proofErr w:type="spellStart"/>
      <w:r w:rsidRPr="00125828">
        <w:rPr>
          <w:rFonts w:ascii="Century Gothic" w:eastAsia="Arial Unicode MS" w:hAnsi="Century Gothic"/>
          <w:sz w:val="20"/>
          <w:szCs w:val="20"/>
          <w:lang w:val="es-ES"/>
        </w:rPr>
        <w:t>autorroscante</w:t>
      </w:r>
      <w:proofErr w:type="spellEnd"/>
      <w:r w:rsidRPr="00125828">
        <w:rPr>
          <w:rFonts w:ascii="Century Gothic" w:eastAsia="Arial Unicode MS" w:hAnsi="Century Gothic"/>
          <w:sz w:val="20"/>
          <w:szCs w:val="20"/>
          <w:lang w:val="es-ES"/>
        </w:rPr>
        <w:t xml:space="preserve"> o </w:t>
      </w:r>
      <w:proofErr w:type="spellStart"/>
      <w:r w:rsidRPr="00125828">
        <w:rPr>
          <w:rFonts w:ascii="Century Gothic" w:eastAsia="Arial Unicode MS" w:hAnsi="Century Gothic"/>
          <w:sz w:val="20"/>
          <w:szCs w:val="20"/>
          <w:lang w:val="es-ES"/>
        </w:rPr>
        <w:t>autotaladrante</w:t>
      </w:r>
      <w:proofErr w:type="spellEnd"/>
      <w:r w:rsidRPr="00125828">
        <w:rPr>
          <w:rFonts w:ascii="Century Gothic" w:eastAsia="Arial Unicode MS" w:hAnsi="Century Gothic"/>
          <w:sz w:val="20"/>
          <w:szCs w:val="20"/>
          <w:lang w:val="es-ES"/>
        </w:rPr>
        <w:t xml:space="preserve"> de 5/16” x 2 1/2" de largo mínimo y para el caso del traslape longitudinal entre láminas se utiliza de 5/16” x 3/4”. El tornillo incluye la arandela metálica con empaque y lleva 5 </w:t>
      </w:r>
      <w:proofErr w:type="spellStart"/>
      <w:r w:rsidRPr="00125828">
        <w:rPr>
          <w:rFonts w:ascii="Century Gothic" w:eastAsia="Arial Unicode MS" w:hAnsi="Century Gothic"/>
          <w:sz w:val="20"/>
          <w:szCs w:val="20"/>
          <w:lang w:val="es-ES"/>
        </w:rPr>
        <w:t>ó</w:t>
      </w:r>
      <w:proofErr w:type="spellEnd"/>
      <w:r w:rsidRPr="00125828">
        <w:rPr>
          <w:rFonts w:ascii="Century Gothic" w:eastAsia="Arial Unicode MS" w:hAnsi="Century Gothic"/>
          <w:sz w:val="20"/>
          <w:szCs w:val="20"/>
          <w:lang w:val="es-ES"/>
        </w:rPr>
        <w:t xml:space="preserve"> 6 tornillos por apoyo. </w:t>
      </w:r>
    </w:p>
    <w:p w14:paraId="4F4F94A9" w14:textId="77777777" w:rsidR="00A62956" w:rsidRPr="00125828" w:rsidRDefault="00A62956" w:rsidP="00A6295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pendiente de la lámina será la indicada en los planos constructivos.</w:t>
      </w:r>
    </w:p>
    <w:p w14:paraId="3B06F68E" w14:textId="77777777" w:rsidR="0044574C" w:rsidRPr="00125828" w:rsidRDefault="0044574C"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Debe de tenerse especial cuidado de los cortes de lámina, por ningún motivo se aceptará brotes de óxido, deberá de seguirse el tratamiento recomendado por el fabricante, deberán de fabricarse de láminas de longitudes necesarias. Se verificara que todos los elementos estructurales de suspensión, como polines, tensores o vigas estén debidamente instalados. Las dimensiones a utilizarse en cubiertas serán  determinadas en los planos de taller que el contratista deberá de someter para la aprobación de </w:t>
      </w:r>
      <w:smartTag w:uri="urn:schemas-microsoft-com:office:smarttags" w:element="PersonName">
        <w:smartTagPr>
          <w:attr w:name="ProductID" w:val="la supervisi￳n. Los"/>
        </w:smartTagPr>
        <w:r w:rsidRPr="00125828">
          <w:rPr>
            <w:rFonts w:ascii="Century Gothic" w:eastAsia="Arial Unicode MS" w:hAnsi="Century Gothic"/>
            <w:sz w:val="20"/>
            <w:szCs w:val="20"/>
            <w:lang w:val="es-ES"/>
          </w:rPr>
          <w:t>la supervisión. Los</w:t>
        </w:r>
      </w:smartTag>
      <w:r w:rsidRPr="00125828">
        <w:rPr>
          <w:rFonts w:ascii="Century Gothic" w:eastAsia="Arial Unicode MS" w:hAnsi="Century Gothic"/>
          <w:sz w:val="20"/>
          <w:szCs w:val="20"/>
          <w:lang w:val="es-ES"/>
        </w:rPr>
        <w:t xml:space="preserve"> procedimientos de instalación y de seguridad de las láminas, serán las especificadas por el fabricante.</w:t>
      </w:r>
    </w:p>
    <w:p w14:paraId="152D734A" w14:textId="77777777" w:rsidR="0044574C" w:rsidRPr="00125828" w:rsidRDefault="0044574C" w:rsidP="004119E3">
      <w:pPr>
        <w:pStyle w:val="Tit-2"/>
        <w:widowControl/>
        <w:spacing w:before="0"/>
        <w:outlineLvl w:val="2"/>
        <w:rPr>
          <w:rFonts w:ascii="Century Gothic" w:eastAsia="Arial Unicode MS" w:hAnsi="Century Gothic"/>
          <w:b/>
          <w:sz w:val="20"/>
          <w:szCs w:val="20"/>
          <w:lang w:val="es-ES"/>
        </w:rPr>
      </w:pPr>
      <w:bookmarkStart w:id="227" w:name="_Toc19659822"/>
      <w:r w:rsidRPr="00125828">
        <w:rPr>
          <w:rFonts w:ascii="Century Gothic" w:eastAsia="Arial Unicode MS" w:hAnsi="Century Gothic"/>
          <w:b/>
          <w:sz w:val="20"/>
          <w:szCs w:val="20"/>
          <w:lang w:val="es-ES"/>
        </w:rPr>
        <w:t>7.2.3</w:t>
      </w:r>
      <w:r w:rsidRPr="00125828">
        <w:rPr>
          <w:rFonts w:ascii="Century Gothic" w:eastAsia="Arial Unicode MS" w:hAnsi="Century Gothic"/>
          <w:b/>
          <w:sz w:val="20"/>
          <w:szCs w:val="20"/>
          <w:lang w:val="es-ES"/>
        </w:rPr>
        <w:tab/>
        <w:t>CONDICIONES</w:t>
      </w:r>
      <w:bookmarkEnd w:id="227"/>
    </w:p>
    <w:p w14:paraId="0BAC9F39" w14:textId="77777777" w:rsidR="0044574C" w:rsidRPr="00125828" w:rsidRDefault="0044574C"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cubierta colocada se recibirá bien instalada con el número adecuado de fijación y el debido traslape. Así mismo se rechazará lámina con agujero para fijación cerca de los bordes, con hendiduras transversales y horizontales, agujeros, etc.</w:t>
      </w:r>
    </w:p>
    <w:p w14:paraId="7865102A" w14:textId="77777777" w:rsidR="0044574C" w:rsidRPr="00125828" w:rsidRDefault="0044574C"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láminas del tipo que sean se recibirán completamente limpias. Los capotes ventilados se distribuirán de acuerdo a lo especificado en los planos.</w:t>
      </w:r>
    </w:p>
    <w:p w14:paraId="582A1FE1" w14:textId="77777777" w:rsidR="0044574C" w:rsidRPr="00125828" w:rsidRDefault="0044574C" w:rsidP="004119E3">
      <w:pPr>
        <w:pStyle w:val="Tit-2"/>
        <w:widowControl/>
        <w:spacing w:before="0"/>
        <w:outlineLvl w:val="2"/>
        <w:rPr>
          <w:rFonts w:ascii="Century Gothic" w:eastAsia="Arial Unicode MS" w:hAnsi="Century Gothic"/>
          <w:b/>
          <w:sz w:val="20"/>
          <w:szCs w:val="20"/>
          <w:lang w:val="es-ES"/>
        </w:rPr>
      </w:pPr>
      <w:bookmarkStart w:id="228" w:name="_Toc19659823"/>
      <w:r w:rsidRPr="00125828">
        <w:rPr>
          <w:rFonts w:ascii="Century Gothic" w:eastAsia="Arial Unicode MS" w:hAnsi="Century Gothic"/>
          <w:b/>
          <w:sz w:val="20"/>
          <w:szCs w:val="20"/>
          <w:lang w:val="es-ES"/>
        </w:rPr>
        <w:t>7.2.4</w:t>
      </w:r>
      <w:r w:rsidRPr="00125828">
        <w:rPr>
          <w:rFonts w:ascii="Century Gothic" w:eastAsia="Arial Unicode MS" w:hAnsi="Century Gothic"/>
          <w:b/>
          <w:sz w:val="20"/>
          <w:szCs w:val="20"/>
          <w:lang w:val="es-ES"/>
        </w:rPr>
        <w:tab/>
        <w:t>FORMA DE PAGO</w:t>
      </w:r>
      <w:bookmarkEnd w:id="228"/>
    </w:p>
    <w:p w14:paraId="6315E80F" w14:textId="77777777" w:rsidR="0044574C" w:rsidRPr="00125828" w:rsidRDefault="0044574C" w:rsidP="00CC5737">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pagara la cubierta instalada según lo indique el plan de oferta. Si se requiere de la medición se hará tomando como referencia la proyección horizontal del techo colocado.  Los traslapes, accesorios, capotes, etc., deben </w:t>
      </w:r>
      <w:r w:rsidR="006661A9" w:rsidRPr="00125828">
        <w:rPr>
          <w:rFonts w:ascii="Century Gothic" w:eastAsia="Arial Unicode MS" w:hAnsi="Century Gothic"/>
          <w:sz w:val="20"/>
          <w:szCs w:val="20"/>
          <w:lang w:val="es-ES"/>
        </w:rPr>
        <w:t>incluirse en el precio unitario</w:t>
      </w:r>
      <w:r w:rsidR="003A0196" w:rsidRPr="00125828">
        <w:rPr>
          <w:rFonts w:ascii="Century Gothic" w:eastAsia="Arial Unicode MS" w:hAnsi="Century Gothic"/>
          <w:sz w:val="20"/>
          <w:szCs w:val="20"/>
          <w:lang w:val="es-ES"/>
        </w:rPr>
        <w:t xml:space="preserve">, </w:t>
      </w:r>
      <w:r w:rsidR="006661A9" w:rsidRPr="00125828">
        <w:rPr>
          <w:rFonts w:ascii="Century Gothic" w:eastAsia="Arial Unicode MS" w:hAnsi="Century Gothic"/>
          <w:sz w:val="20"/>
          <w:szCs w:val="20"/>
          <w:lang w:val="es-ES"/>
        </w:rPr>
        <w:t>deberá de incluir los cepos los cuales se deberán de pintar del mismo color que se presenten las paredes.</w:t>
      </w:r>
    </w:p>
    <w:p w14:paraId="5A7461D0" w14:textId="77777777" w:rsidR="00623B3F" w:rsidRPr="00125828" w:rsidRDefault="00623B3F" w:rsidP="00CC5737">
      <w:pPr>
        <w:pStyle w:val="Tex2"/>
        <w:widowControl/>
        <w:ind w:left="720"/>
        <w:rPr>
          <w:rFonts w:ascii="Century Gothic" w:eastAsia="Arial Unicode MS" w:hAnsi="Century Gothic"/>
          <w:sz w:val="20"/>
          <w:szCs w:val="20"/>
          <w:lang w:val="es-ES"/>
        </w:rPr>
      </w:pPr>
    </w:p>
    <w:p w14:paraId="3DD944A6" w14:textId="77777777" w:rsidR="00B429DF" w:rsidRPr="00125828" w:rsidRDefault="00F674AB" w:rsidP="00B429DF">
      <w:pPr>
        <w:pStyle w:val="Tex2"/>
        <w:ind w:left="720"/>
        <w:rPr>
          <w:rFonts w:ascii="Century Gothic" w:eastAsia="Arial Unicode MS" w:hAnsi="Century Gothic"/>
          <w:b/>
          <w:bCs/>
          <w:iCs/>
          <w:lang w:val="es-ES"/>
        </w:rPr>
      </w:pPr>
      <w:r w:rsidRPr="00125828">
        <w:rPr>
          <w:rFonts w:ascii="Century Gothic" w:eastAsia="Arial Unicode MS" w:hAnsi="Century Gothic"/>
          <w:b/>
          <w:sz w:val="20"/>
          <w:szCs w:val="20"/>
          <w:lang w:val="es-ES"/>
        </w:rPr>
        <w:t xml:space="preserve">7.2.5 </w:t>
      </w:r>
      <w:r w:rsidR="00B429DF" w:rsidRPr="00125828">
        <w:rPr>
          <w:rFonts w:ascii="Century Gothic" w:eastAsia="Arial Unicode MS" w:hAnsi="Century Gothic"/>
          <w:b/>
          <w:bCs/>
          <w:iCs/>
          <w:lang w:val="es-ES"/>
        </w:rPr>
        <w:t>TECHO AUTOPORTANTE</w:t>
      </w:r>
    </w:p>
    <w:p w14:paraId="532B7736" w14:textId="77777777" w:rsidR="00B429DF" w:rsidRPr="00125828" w:rsidRDefault="00B429DF" w:rsidP="00B429DF">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Techos Curvos diseñados para una alta resistencia al esfuerzo en tensión, con un laminado en frio de una aleación de aluminio y Zinc, cumpliendo con normas internacionales como la ASTM A792.</w:t>
      </w:r>
    </w:p>
    <w:p w14:paraId="45892377" w14:textId="77777777" w:rsidR="00B429DF" w:rsidRPr="00125828" w:rsidRDefault="00B429DF" w:rsidP="00B429DF">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Todas las láminas serán esmaltadas al horno de fábrica con color integrado en la cara superior y expuesta, la cara será de color natural de lámina.</w:t>
      </w:r>
    </w:p>
    <w:p w14:paraId="392265B2" w14:textId="77777777" w:rsidR="00B429DF" w:rsidRPr="00125828" w:rsidRDefault="00B429DF" w:rsidP="00B429DF">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Este debe de ir sujeta a una estructura metálica, con pernos </w:t>
      </w:r>
      <w:proofErr w:type="spellStart"/>
      <w:r w:rsidRPr="00125828">
        <w:rPr>
          <w:rFonts w:ascii="Century Gothic" w:eastAsia="Arial Unicode MS" w:hAnsi="Century Gothic"/>
          <w:sz w:val="20"/>
          <w:szCs w:val="20"/>
          <w:lang w:val="es-ES"/>
        </w:rPr>
        <w:t>autoroscantes</w:t>
      </w:r>
      <w:proofErr w:type="spellEnd"/>
      <w:r w:rsidRPr="00125828">
        <w:rPr>
          <w:rFonts w:ascii="Century Gothic" w:eastAsia="Arial Unicode MS" w:hAnsi="Century Gothic"/>
          <w:sz w:val="20"/>
          <w:szCs w:val="20"/>
          <w:lang w:val="es-ES"/>
        </w:rPr>
        <w:t xml:space="preserve"> y empaques de neopreno. El calibre de la lámina lo determinara el claro a cubrir:</w:t>
      </w:r>
    </w:p>
    <w:p w14:paraId="77A432DB" w14:textId="77777777" w:rsidR="00B429DF" w:rsidRPr="00125828" w:rsidRDefault="00B429DF" w:rsidP="00B429DF">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Claro de 14  </w:t>
      </w:r>
      <w:proofErr w:type="spellStart"/>
      <w:r w:rsidRPr="00125828">
        <w:rPr>
          <w:rFonts w:ascii="Century Gothic" w:eastAsia="Arial Unicode MS" w:hAnsi="Century Gothic"/>
          <w:sz w:val="20"/>
          <w:szCs w:val="20"/>
          <w:lang w:val="es-ES"/>
        </w:rPr>
        <w:t>mts</w:t>
      </w:r>
      <w:proofErr w:type="spellEnd"/>
      <w:r w:rsidRPr="00125828">
        <w:rPr>
          <w:rFonts w:ascii="Century Gothic" w:eastAsia="Arial Unicode MS" w:hAnsi="Century Gothic"/>
          <w:sz w:val="20"/>
          <w:szCs w:val="20"/>
          <w:lang w:val="es-ES"/>
        </w:rPr>
        <w:t xml:space="preserve"> será de Calibre #24</w:t>
      </w:r>
    </w:p>
    <w:p w14:paraId="713FE98D" w14:textId="77777777" w:rsidR="00B429DF" w:rsidRPr="00125828" w:rsidRDefault="00B429DF" w:rsidP="00B429DF">
      <w:pPr>
        <w:pStyle w:val="Tex2"/>
        <w:widowControl/>
        <w:ind w:left="720"/>
        <w:rPr>
          <w:rFonts w:ascii="Century Gothic" w:eastAsia="Arial Unicode MS" w:hAnsi="Century Gothic"/>
          <w:sz w:val="20"/>
          <w:szCs w:val="20"/>
          <w:lang w:val="es-ES"/>
        </w:rPr>
      </w:pPr>
    </w:p>
    <w:p w14:paraId="3BEFB8F0" w14:textId="77777777" w:rsidR="00B429DF" w:rsidRPr="00125828" w:rsidRDefault="00B429DF" w:rsidP="00B429DF">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claro máximo en el área a cubrir en los planos es de 14 m, será la supervisión que verifique en campo el claro a cubrir y el calibre adecuado según el diseño.</w:t>
      </w:r>
    </w:p>
    <w:p w14:paraId="7696AC9F" w14:textId="77777777" w:rsidR="00B429DF" w:rsidRPr="00125828" w:rsidRDefault="00B429DF" w:rsidP="00B429DF">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Antes de la instalación del techo auto portante deberá de presentar el protocolo de instalación 48 horas a como mínimo para su aprobación y revisar que el procedimiento sea adecuado para el sistema a colocar.</w:t>
      </w:r>
    </w:p>
    <w:p w14:paraId="0D693D03" w14:textId="77777777" w:rsidR="00B429DF" w:rsidRPr="00125828" w:rsidRDefault="00B429DF" w:rsidP="00B429DF">
      <w:pPr>
        <w:pStyle w:val="Tex2"/>
        <w:widowControl/>
        <w:ind w:left="720"/>
        <w:rPr>
          <w:rFonts w:ascii="Century Gothic" w:eastAsia="Arial Unicode MS" w:hAnsi="Century Gothic"/>
          <w:sz w:val="20"/>
          <w:szCs w:val="20"/>
          <w:lang w:val="es-ES"/>
        </w:rPr>
      </w:pPr>
    </w:p>
    <w:p w14:paraId="19564946" w14:textId="77777777" w:rsidR="00B429DF" w:rsidRPr="00125828" w:rsidRDefault="00B429DF" w:rsidP="00B429DF">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proceso de montaje para el techo curvo se podrá hacer por medio de grúa o manualmente siguiendo las indicaciones del fabricante. Se dejaran embebidos al techo accesorios tales como tragaluces, canales, aislamiento térmico, ganchos de sujeción (para </w:t>
      </w:r>
      <w:proofErr w:type="spellStart"/>
      <w:r w:rsidRPr="00125828">
        <w:rPr>
          <w:rFonts w:ascii="Century Gothic" w:eastAsia="Arial Unicode MS" w:hAnsi="Century Gothic"/>
          <w:sz w:val="20"/>
          <w:szCs w:val="20"/>
          <w:lang w:val="es-ES"/>
        </w:rPr>
        <w:t>ducteria</w:t>
      </w:r>
      <w:proofErr w:type="spellEnd"/>
      <w:r w:rsidRPr="00125828">
        <w:rPr>
          <w:rFonts w:ascii="Century Gothic" w:eastAsia="Arial Unicode MS" w:hAnsi="Century Gothic"/>
          <w:sz w:val="20"/>
          <w:szCs w:val="20"/>
          <w:lang w:val="es-ES"/>
        </w:rPr>
        <w:t>, lámparas, cableado) y todos los detalles indicados en planos.</w:t>
      </w:r>
    </w:p>
    <w:p w14:paraId="1E45CA37" w14:textId="77777777" w:rsidR="00B429DF" w:rsidRPr="00125828" w:rsidRDefault="00B429DF" w:rsidP="00B429DF">
      <w:pPr>
        <w:pStyle w:val="Tex2"/>
        <w:widowControl/>
        <w:ind w:left="720"/>
        <w:rPr>
          <w:rFonts w:ascii="Century Gothic" w:eastAsia="Arial Unicode MS" w:hAnsi="Century Gothic"/>
          <w:iCs/>
          <w:lang w:val="es-SV"/>
        </w:rPr>
      </w:pPr>
    </w:p>
    <w:p w14:paraId="766B53E7" w14:textId="77777777" w:rsidR="00B429DF" w:rsidRPr="00125828" w:rsidRDefault="00F674AB" w:rsidP="00B429DF">
      <w:pPr>
        <w:pStyle w:val="Tex2"/>
        <w:ind w:left="720"/>
        <w:rPr>
          <w:rFonts w:ascii="Century Gothic" w:eastAsia="Arial Unicode MS" w:hAnsi="Century Gothic"/>
          <w:b/>
          <w:bCs/>
          <w:iCs/>
          <w:lang w:val="es-ES"/>
        </w:rPr>
      </w:pPr>
      <w:r w:rsidRPr="00125828">
        <w:rPr>
          <w:rFonts w:ascii="Century Gothic" w:eastAsia="Arial Unicode MS" w:hAnsi="Century Gothic"/>
          <w:b/>
          <w:sz w:val="20"/>
          <w:szCs w:val="20"/>
          <w:lang w:val="es-ES"/>
        </w:rPr>
        <w:t xml:space="preserve">7.2.6 </w:t>
      </w:r>
      <w:r w:rsidR="00B429DF" w:rsidRPr="00125828">
        <w:rPr>
          <w:rFonts w:ascii="Century Gothic" w:eastAsia="Arial Unicode MS" w:hAnsi="Century Gothic"/>
          <w:b/>
          <w:bCs/>
          <w:iCs/>
          <w:lang w:val="es-ES"/>
        </w:rPr>
        <w:t>CONDICIONES</w:t>
      </w:r>
    </w:p>
    <w:p w14:paraId="0E7EC067" w14:textId="77777777" w:rsidR="00B429DF" w:rsidRPr="00125828" w:rsidRDefault="00B429DF" w:rsidP="00B429DF">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cubierta colocada se recibirá bien instalada con el número adecuado de fijación y el debido traslape. Así mismo se rechazará lámina con agujero para fijación cerca de los bordes, con hendiduras transversales y horizontales, agujeros, etc.</w:t>
      </w:r>
    </w:p>
    <w:p w14:paraId="2FA7F015" w14:textId="77777777" w:rsidR="00B429DF" w:rsidRPr="00125828" w:rsidRDefault="00B429DF" w:rsidP="00B429DF">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No se permitirá el uso de láminas a base de asbesto, de empaques de hule o plástico para sellar las perforaciones. Las láminas del tipo que sean se recibirán completamente limpias. Los capotes ventilados se distribuirán de acuerdo a lo especificado en los planos.</w:t>
      </w:r>
    </w:p>
    <w:p w14:paraId="58B2261A" w14:textId="77777777" w:rsidR="00B429DF" w:rsidRPr="00125828" w:rsidRDefault="00B429DF" w:rsidP="00B429DF">
      <w:pPr>
        <w:pStyle w:val="Tex2"/>
        <w:widowControl/>
        <w:ind w:left="720"/>
        <w:rPr>
          <w:rFonts w:ascii="Century Gothic" w:eastAsia="Arial Unicode MS" w:hAnsi="Century Gothic"/>
          <w:iCs/>
          <w:lang w:val="es-SV"/>
        </w:rPr>
      </w:pPr>
    </w:p>
    <w:p w14:paraId="456C906E" w14:textId="77777777" w:rsidR="00B429DF" w:rsidRPr="00125828" w:rsidRDefault="00F674AB" w:rsidP="00B429DF">
      <w:pPr>
        <w:pStyle w:val="Tex2"/>
        <w:ind w:left="720"/>
        <w:rPr>
          <w:rFonts w:ascii="Century Gothic" w:eastAsia="Arial Unicode MS" w:hAnsi="Century Gothic"/>
          <w:b/>
          <w:bCs/>
          <w:iCs/>
          <w:lang w:val="es-ES"/>
        </w:rPr>
      </w:pPr>
      <w:r w:rsidRPr="00125828">
        <w:rPr>
          <w:rFonts w:ascii="Century Gothic" w:eastAsia="Arial Unicode MS" w:hAnsi="Century Gothic"/>
          <w:b/>
          <w:sz w:val="20"/>
          <w:szCs w:val="20"/>
          <w:lang w:val="es-ES"/>
        </w:rPr>
        <w:t xml:space="preserve">7.2.6 </w:t>
      </w:r>
      <w:r w:rsidR="00B429DF" w:rsidRPr="00125828">
        <w:rPr>
          <w:rFonts w:ascii="Century Gothic" w:eastAsia="Arial Unicode MS" w:hAnsi="Century Gothic"/>
          <w:b/>
          <w:bCs/>
          <w:iCs/>
          <w:lang w:val="es-ES"/>
        </w:rPr>
        <w:t>FORMA DE PAGO</w:t>
      </w:r>
    </w:p>
    <w:p w14:paraId="70EDB5C2" w14:textId="77777777" w:rsidR="00B429DF" w:rsidRPr="00125828" w:rsidRDefault="00B429DF" w:rsidP="00B429DF">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pagara la cubierta instalada según lo indique el plan de oferta. Si se requiere de la medición se hará tomando como referencia la proyección horizontal del techo colocado. Los traslapes, accesorios, capotes, etc., deben incluirse en el precio unitario al igual que la pintura metálica de techo la cual deberá de ser limpiada y colocar dos manos de pintura anticorrosivo y dos manos de pintura de aceite, deberá de incluir los cepos los cuales se deberán de pintar del mismo color que se presenten las paredes.</w:t>
      </w:r>
    </w:p>
    <w:p w14:paraId="6A62BF99" w14:textId="77777777" w:rsidR="00623B3F" w:rsidRPr="00125828" w:rsidRDefault="00623B3F" w:rsidP="00CC5737">
      <w:pPr>
        <w:pStyle w:val="Tex2"/>
        <w:widowControl/>
        <w:ind w:left="720"/>
        <w:rPr>
          <w:rFonts w:ascii="Century Gothic" w:eastAsia="Arial Unicode MS" w:hAnsi="Century Gothic"/>
          <w:sz w:val="20"/>
          <w:szCs w:val="20"/>
          <w:lang w:val="es-SV"/>
        </w:rPr>
      </w:pPr>
    </w:p>
    <w:p w14:paraId="695D2E9D"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229" w:name="_Toc19659824"/>
      <w:r w:rsidRPr="00125828">
        <w:rPr>
          <w:rFonts w:ascii="Century Gothic" w:eastAsia="Arial Unicode MS" w:hAnsi="Century Gothic"/>
          <w:sz w:val="20"/>
          <w:szCs w:val="20"/>
          <w:lang w:val="es-ES"/>
        </w:rPr>
        <w:t>7.</w:t>
      </w:r>
      <w:r w:rsidR="003A0196" w:rsidRPr="00125828">
        <w:rPr>
          <w:rFonts w:ascii="Century Gothic" w:eastAsia="Arial Unicode MS" w:hAnsi="Century Gothic"/>
          <w:sz w:val="20"/>
          <w:szCs w:val="20"/>
          <w:lang w:val="es-ES"/>
        </w:rPr>
        <w:t>3</w:t>
      </w:r>
      <w:r w:rsidRPr="00125828">
        <w:rPr>
          <w:rFonts w:ascii="Century Gothic" w:eastAsia="Arial Unicode MS" w:hAnsi="Century Gothic"/>
          <w:sz w:val="20"/>
          <w:szCs w:val="20"/>
          <w:lang w:val="es-ES"/>
        </w:rPr>
        <w:tab/>
        <w:t>COMPLEMENTO</w:t>
      </w:r>
      <w:bookmarkEnd w:id="229"/>
    </w:p>
    <w:p w14:paraId="36D23BAA"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Cuando las láminas se apoyen en la estructura de la pared, los huecos entre las ondas deberán sellarse con mezcla (cepos). El precio del sello debe incluirse y se pagará por metro lineal. </w:t>
      </w:r>
    </w:p>
    <w:p w14:paraId="3A47C18C" w14:textId="77777777" w:rsidR="00CC5737" w:rsidRPr="00125828" w:rsidRDefault="00CC5737" w:rsidP="0036639D">
      <w:pPr>
        <w:pStyle w:val="Seccion"/>
        <w:widowControl/>
        <w:spacing w:before="0" w:after="0"/>
        <w:rPr>
          <w:rFonts w:ascii="Century Gothic" w:eastAsia="Arial Unicode MS" w:hAnsi="Century Gothic"/>
          <w:sz w:val="20"/>
          <w:szCs w:val="20"/>
          <w:lang w:val="es-ES"/>
        </w:rPr>
      </w:pPr>
    </w:p>
    <w:p w14:paraId="6DD8FB10" w14:textId="77777777" w:rsidR="0044574C" w:rsidRPr="00125828" w:rsidRDefault="0044574C" w:rsidP="00F30ED3">
      <w:pPr>
        <w:pStyle w:val="Seccion"/>
        <w:widowControl/>
        <w:spacing w:before="0" w:after="0"/>
        <w:outlineLvl w:val="0"/>
        <w:rPr>
          <w:rFonts w:ascii="Century Gothic" w:eastAsia="Arial Unicode MS" w:hAnsi="Century Gothic"/>
          <w:sz w:val="20"/>
          <w:szCs w:val="20"/>
          <w:lang w:val="es-ES"/>
        </w:rPr>
      </w:pPr>
      <w:bookmarkStart w:id="230" w:name="_Toc19659825"/>
      <w:r w:rsidRPr="00125828">
        <w:rPr>
          <w:rFonts w:ascii="Century Gothic" w:eastAsia="Arial Unicode MS" w:hAnsi="Century Gothic"/>
          <w:sz w:val="20"/>
          <w:szCs w:val="20"/>
          <w:lang w:val="es-ES"/>
        </w:rPr>
        <w:t>SECCION 8.</w:t>
      </w:r>
      <w:r w:rsidRPr="00125828">
        <w:rPr>
          <w:rFonts w:ascii="Century Gothic" w:eastAsia="Arial Unicode MS" w:hAnsi="Century Gothic"/>
          <w:sz w:val="20"/>
          <w:szCs w:val="20"/>
          <w:lang w:val="es-ES"/>
        </w:rPr>
        <w:tab/>
        <w:t xml:space="preserve"> PUERTAS, </w:t>
      </w:r>
      <w:r w:rsidR="00BD22C7" w:rsidRPr="00125828">
        <w:rPr>
          <w:rFonts w:ascii="Century Gothic" w:eastAsia="Arial Unicode MS" w:hAnsi="Century Gothic"/>
          <w:sz w:val="20"/>
          <w:szCs w:val="20"/>
          <w:lang w:val="es-ES"/>
        </w:rPr>
        <w:t xml:space="preserve">DEFENSAS, </w:t>
      </w:r>
      <w:r w:rsidRPr="00125828">
        <w:rPr>
          <w:rFonts w:ascii="Century Gothic" w:eastAsia="Arial Unicode MS" w:hAnsi="Century Gothic"/>
          <w:sz w:val="20"/>
          <w:szCs w:val="20"/>
          <w:lang w:val="es-ES"/>
        </w:rPr>
        <w:t>VENTANAS Y DIVISIONES</w:t>
      </w:r>
      <w:bookmarkEnd w:id="230"/>
    </w:p>
    <w:p w14:paraId="38248189" w14:textId="77777777" w:rsidR="00CC5737" w:rsidRPr="00125828" w:rsidRDefault="00CC5737" w:rsidP="0036639D">
      <w:pPr>
        <w:pStyle w:val="Tit-1"/>
        <w:widowControl/>
        <w:spacing w:before="0"/>
        <w:rPr>
          <w:rFonts w:ascii="Century Gothic" w:eastAsia="Arial Unicode MS" w:hAnsi="Century Gothic"/>
          <w:sz w:val="20"/>
          <w:szCs w:val="20"/>
          <w:lang w:val="es-ES"/>
        </w:rPr>
      </w:pPr>
    </w:p>
    <w:p w14:paraId="6B8A2DD3"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231" w:name="_Toc19659826"/>
      <w:r w:rsidRPr="00125828">
        <w:rPr>
          <w:rFonts w:ascii="Century Gothic" w:eastAsia="Arial Unicode MS" w:hAnsi="Century Gothic"/>
          <w:sz w:val="20"/>
          <w:szCs w:val="20"/>
          <w:lang w:val="es-ES"/>
        </w:rPr>
        <w:t>8.1</w:t>
      </w:r>
      <w:r w:rsidRPr="00125828">
        <w:rPr>
          <w:rFonts w:ascii="Century Gothic" w:eastAsia="Arial Unicode MS" w:hAnsi="Century Gothic"/>
          <w:sz w:val="20"/>
          <w:szCs w:val="20"/>
          <w:lang w:val="es-ES"/>
        </w:rPr>
        <w:tab/>
        <w:t>ALCANCE DEL TRABAJO</w:t>
      </w:r>
      <w:bookmarkEnd w:id="231"/>
    </w:p>
    <w:p w14:paraId="2F0CD550"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contratista suministrará los materiales, herramientas, equipo, transporte, mano de obra y todos los servicios necesarios para dejar perfectamente instaladas las puertas y ventanas de acuerdo a lo indicado en los planos. </w:t>
      </w:r>
    </w:p>
    <w:p w14:paraId="1A603A01" w14:textId="77777777" w:rsidR="00CC5737" w:rsidRPr="00125828" w:rsidRDefault="00CC5737" w:rsidP="0036639D">
      <w:pPr>
        <w:pStyle w:val="trab1"/>
        <w:widowControl/>
        <w:spacing w:before="0"/>
        <w:rPr>
          <w:rFonts w:ascii="Century Gothic" w:eastAsia="Arial Unicode MS" w:hAnsi="Century Gothic"/>
          <w:sz w:val="20"/>
          <w:szCs w:val="20"/>
          <w:lang w:val="es-ES"/>
        </w:rPr>
      </w:pPr>
    </w:p>
    <w:p w14:paraId="789DE6F7" w14:textId="77777777" w:rsidR="0044574C" w:rsidRPr="00125828" w:rsidRDefault="0044574C" w:rsidP="00F30ED3">
      <w:pPr>
        <w:pStyle w:val="trab1"/>
        <w:widowControl/>
        <w:spacing w:before="0"/>
        <w:outlineLvl w:val="1"/>
        <w:rPr>
          <w:rFonts w:ascii="Century Gothic" w:eastAsia="Arial Unicode MS" w:hAnsi="Century Gothic"/>
          <w:sz w:val="20"/>
          <w:szCs w:val="20"/>
          <w:lang w:val="es-ES"/>
        </w:rPr>
      </w:pPr>
      <w:bookmarkStart w:id="232" w:name="_Toc19659827"/>
      <w:r w:rsidRPr="00125828">
        <w:rPr>
          <w:rFonts w:ascii="Century Gothic" w:eastAsia="Arial Unicode MS" w:hAnsi="Century Gothic"/>
          <w:sz w:val="20"/>
          <w:szCs w:val="20"/>
          <w:lang w:val="es-ES"/>
        </w:rPr>
        <w:t>TRABAJO INCLUIDO</w:t>
      </w:r>
      <w:bookmarkEnd w:id="232"/>
    </w:p>
    <w:p w14:paraId="5CB2912F" w14:textId="77777777" w:rsidR="0044574C" w:rsidRPr="00125828" w:rsidRDefault="0044574C" w:rsidP="00CC5737">
      <w:pPr>
        <w:pStyle w:val="Tex1"/>
        <w:widowControl/>
        <w:ind w:left="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Puertas, </w:t>
      </w:r>
      <w:r w:rsidR="00BD22C7" w:rsidRPr="00125828">
        <w:rPr>
          <w:rFonts w:ascii="Century Gothic" w:eastAsia="Arial Unicode MS" w:hAnsi="Century Gothic"/>
          <w:sz w:val="20"/>
          <w:szCs w:val="20"/>
          <w:lang w:val="es-ES"/>
        </w:rPr>
        <w:t xml:space="preserve">defensas, </w:t>
      </w:r>
      <w:r w:rsidRPr="00125828">
        <w:rPr>
          <w:rFonts w:ascii="Century Gothic" w:eastAsia="Arial Unicode MS" w:hAnsi="Century Gothic"/>
          <w:sz w:val="20"/>
          <w:szCs w:val="20"/>
          <w:lang w:val="es-ES"/>
        </w:rPr>
        <w:t>ventanas, divisiones, cerraduras y herrajes.</w:t>
      </w:r>
    </w:p>
    <w:p w14:paraId="497890DD" w14:textId="77777777" w:rsidR="0044574C" w:rsidRPr="00125828" w:rsidRDefault="0044574C" w:rsidP="00CC5737">
      <w:pPr>
        <w:pStyle w:val="Tex1"/>
        <w:widowControl/>
        <w:ind w:left="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Incluye todos los elementos que controlan el paso de un espacio a otro, y se consideran como unidades formadas por una o más hojas según se especifique en los planos, incluyendo, cargaderos </w:t>
      </w:r>
      <w:r w:rsidRPr="00125828">
        <w:rPr>
          <w:rFonts w:ascii="Century Gothic" w:eastAsia="Arial Unicode MS" w:hAnsi="Century Gothic"/>
          <w:sz w:val="20"/>
          <w:szCs w:val="20"/>
          <w:lang w:val="es-ES"/>
        </w:rPr>
        <w:lastRenderedPageBreak/>
        <w:t>(material sobre ventana en los casos en que el hueco es de piso a cielo falso) mochetas, herrajes y cerraduras.</w:t>
      </w:r>
    </w:p>
    <w:p w14:paraId="315A517E" w14:textId="77777777" w:rsidR="0044574C" w:rsidRPr="00125828" w:rsidRDefault="0044574C" w:rsidP="00CC5737">
      <w:pPr>
        <w:pStyle w:val="Tex1"/>
        <w:widowControl/>
        <w:ind w:left="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En este ítem se incluyen todos los elementos, tanto de metal como de madera como: puertas de una hoja, dos hojas, portones de ingreso, </w:t>
      </w:r>
      <w:r w:rsidR="00721446" w:rsidRPr="00125828">
        <w:rPr>
          <w:rFonts w:ascii="Century Gothic" w:eastAsia="Arial Unicode MS" w:hAnsi="Century Gothic"/>
          <w:sz w:val="20"/>
          <w:szCs w:val="20"/>
          <w:lang w:val="es-ES"/>
        </w:rPr>
        <w:t xml:space="preserve">defensas, </w:t>
      </w:r>
      <w:r w:rsidRPr="00125828">
        <w:rPr>
          <w:rFonts w:ascii="Century Gothic" w:eastAsia="Arial Unicode MS" w:hAnsi="Century Gothic"/>
          <w:sz w:val="20"/>
          <w:szCs w:val="20"/>
          <w:lang w:val="es-ES"/>
        </w:rPr>
        <w:t>etc.</w:t>
      </w:r>
    </w:p>
    <w:p w14:paraId="70F51521"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233" w:name="_Toc19659828"/>
      <w:r w:rsidRPr="00125828">
        <w:rPr>
          <w:rFonts w:ascii="Century Gothic" w:eastAsia="Arial Unicode MS" w:hAnsi="Century Gothic"/>
          <w:sz w:val="20"/>
          <w:szCs w:val="20"/>
          <w:lang w:val="es-ES"/>
        </w:rPr>
        <w:t>8.2</w:t>
      </w:r>
      <w:r w:rsidRPr="00125828">
        <w:rPr>
          <w:rFonts w:ascii="Century Gothic" w:eastAsia="Arial Unicode MS" w:hAnsi="Century Gothic"/>
          <w:sz w:val="20"/>
          <w:szCs w:val="20"/>
          <w:lang w:val="es-ES"/>
        </w:rPr>
        <w:tab/>
        <w:t>PUERTAS DE MADERA</w:t>
      </w:r>
      <w:bookmarkEnd w:id="233"/>
    </w:p>
    <w:p w14:paraId="05388256"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34" w:name="_Toc19659829"/>
      <w:r w:rsidRPr="00125828">
        <w:rPr>
          <w:rFonts w:ascii="Century Gothic" w:eastAsia="Arial Unicode MS" w:hAnsi="Century Gothic"/>
          <w:b/>
          <w:sz w:val="20"/>
          <w:szCs w:val="20"/>
          <w:lang w:val="es-ES"/>
        </w:rPr>
        <w:t>8.2.1</w:t>
      </w:r>
      <w:r w:rsidRPr="00125828">
        <w:rPr>
          <w:rFonts w:ascii="Century Gothic" w:eastAsia="Arial Unicode MS" w:hAnsi="Century Gothic"/>
          <w:b/>
          <w:sz w:val="20"/>
          <w:szCs w:val="20"/>
          <w:lang w:val="es-ES"/>
        </w:rPr>
        <w:tab/>
        <w:t>MATERIALES</w:t>
      </w:r>
      <w:bookmarkEnd w:id="234"/>
    </w:p>
    <w:p w14:paraId="63ECCDB8" w14:textId="77777777" w:rsidR="0044574C" w:rsidRPr="00125828" w:rsidRDefault="0044574C" w:rsidP="00EF7AC3">
      <w:pPr>
        <w:pStyle w:val="Tex2"/>
        <w:widowControl/>
        <w:numPr>
          <w:ilvl w:val="0"/>
          <w:numId w:val="9"/>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Piezas de cedro para estructuras y mocheta</w:t>
      </w:r>
    </w:p>
    <w:p w14:paraId="0E9CF9B1" w14:textId="77777777" w:rsidR="0044574C" w:rsidRPr="00125828" w:rsidRDefault="0044574C" w:rsidP="00EF7AC3">
      <w:pPr>
        <w:pStyle w:val="Tex2"/>
        <w:widowControl/>
        <w:numPr>
          <w:ilvl w:val="0"/>
          <w:numId w:val="10"/>
        </w:numPr>
        <w:ind w:left="1080"/>
        <w:rPr>
          <w:rFonts w:ascii="Century Gothic" w:eastAsia="Arial Unicode MS" w:hAnsi="Century Gothic"/>
          <w:sz w:val="20"/>
          <w:szCs w:val="20"/>
        </w:rPr>
      </w:pPr>
      <w:r w:rsidRPr="00125828">
        <w:rPr>
          <w:rFonts w:ascii="Century Gothic" w:eastAsia="Arial Unicode MS" w:hAnsi="Century Gothic"/>
          <w:sz w:val="20"/>
          <w:szCs w:val="20"/>
        </w:rPr>
        <w:t>Adhesivos</w:t>
      </w:r>
    </w:p>
    <w:p w14:paraId="3723B9B8" w14:textId="77777777" w:rsidR="0044574C" w:rsidRPr="00125828" w:rsidRDefault="0044574C" w:rsidP="00EF7AC3">
      <w:pPr>
        <w:pStyle w:val="Tex2"/>
        <w:widowControl/>
        <w:numPr>
          <w:ilvl w:val="0"/>
          <w:numId w:val="11"/>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Madera laminada de </w:t>
      </w:r>
      <w:proofErr w:type="spellStart"/>
      <w:r w:rsidR="00BC6784" w:rsidRPr="00125828">
        <w:rPr>
          <w:rFonts w:ascii="Century Gothic" w:eastAsia="Arial Unicode MS" w:hAnsi="Century Gothic"/>
          <w:sz w:val="20"/>
          <w:szCs w:val="20"/>
          <w:lang w:val="es-ES"/>
        </w:rPr>
        <w:t>plywood</w:t>
      </w:r>
      <w:proofErr w:type="spellEnd"/>
      <w:r w:rsidR="00BC6784" w:rsidRPr="00125828">
        <w:rPr>
          <w:rFonts w:ascii="Century Gothic" w:eastAsia="Arial Unicode MS" w:hAnsi="Century Gothic"/>
          <w:sz w:val="20"/>
          <w:szCs w:val="20"/>
          <w:lang w:val="es-ES"/>
        </w:rPr>
        <w:t xml:space="preserve"> </w:t>
      </w:r>
      <w:proofErr w:type="spellStart"/>
      <w:r w:rsidRPr="00125828">
        <w:rPr>
          <w:rFonts w:ascii="Century Gothic" w:eastAsia="Arial Unicode MS" w:hAnsi="Century Gothic"/>
          <w:sz w:val="20"/>
          <w:szCs w:val="20"/>
          <w:lang w:val="es-ES"/>
        </w:rPr>
        <w:t>banack</w:t>
      </w:r>
      <w:proofErr w:type="spellEnd"/>
      <w:r w:rsidRPr="00125828">
        <w:rPr>
          <w:rFonts w:ascii="Century Gothic" w:eastAsia="Arial Unicode MS" w:hAnsi="Century Gothic"/>
          <w:sz w:val="20"/>
          <w:szCs w:val="20"/>
          <w:lang w:val="es-ES"/>
        </w:rPr>
        <w:t xml:space="preserve"> </w:t>
      </w:r>
      <w:r w:rsidR="006B7867" w:rsidRPr="00125828">
        <w:rPr>
          <w:rFonts w:ascii="Century Gothic" w:eastAsia="Arial Unicode MS" w:hAnsi="Century Gothic"/>
          <w:sz w:val="20"/>
          <w:szCs w:val="20"/>
          <w:lang w:val="es-ES"/>
        </w:rPr>
        <w:t xml:space="preserve">de </w:t>
      </w:r>
      <w:r w:rsidRPr="00125828">
        <w:rPr>
          <w:rFonts w:ascii="Century Gothic" w:eastAsia="Arial Unicode MS" w:hAnsi="Century Gothic"/>
          <w:sz w:val="20"/>
          <w:szCs w:val="20"/>
          <w:lang w:val="es-ES"/>
        </w:rPr>
        <w:t>1/4"</w:t>
      </w:r>
      <w:r w:rsidR="006B7867" w:rsidRPr="00125828">
        <w:rPr>
          <w:rFonts w:ascii="Century Gothic" w:eastAsia="Arial Unicode MS" w:hAnsi="Century Gothic"/>
          <w:sz w:val="20"/>
          <w:szCs w:val="20"/>
          <w:lang w:val="es-ES"/>
        </w:rPr>
        <w:t xml:space="preserve"> clase “B”</w:t>
      </w:r>
      <w:r w:rsidR="008355B4" w:rsidRPr="00125828">
        <w:rPr>
          <w:rFonts w:ascii="Century Gothic" w:eastAsia="Arial Unicode MS" w:hAnsi="Century Gothic"/>
          <w:sz w:val="20"/>
          <w:szCs w:val="20"/>
          <w:lang w:val="es-ES"/>
        </w:rPr>
        <w:t xml:space="preserve"> como mínimo.</w:t>
      </w:r>
    </w:p>
    <w:p w14:paraId="70988715" w14:textId="77777777" w:rsidR="0044574C" w:rsidRPr="00125828" w:rsidRDefault="0044574C" w:rsidP="00EF7AC3">
      <w:pPr>
        <w:pStyle w:val="Tex2"/>
        <w:widowControl/>
        <w:numPr>
          <w:ilvl w:val="0"/>
          <w:numId w:val="12"/>
        </w:numPr>
        <w:ind w:left="1080"/>
        <w:rPr>
          <w:rFonts w:ascii="Century Gothic" w:eastAsia="Arial Unicode MS" w:hAnsi="Century Gothic"/>
          <w:sz w:val="20"/>
          <w:szCs w:val="20"/>
        </w:rPr>
      </w:pPr>
      <w:r w:rsidRPr="00125828">
        <w:rPr>
          <w:rFonts w:ascii="Century Gothic" w:eastAsia="Arial Unicode MS" w:hAnsi="Century Gothic"/>
          <w:sz w:val="20"/>
          <w:szCs w:val="20"/>
        </w:rPr>
        <w:t>Vidrio</w:t>
      </w:r>
    </w:p>
    <w:p w14:paraId="26831629" w14:textId="77777777" w:rsidR="0044574C" w:rsidRPr="00125828" w:rsidRDefault="0044574C" w:rsidP="00EF7AC3">
      <w:pPr>
        <w:pStyle w:val="Tex2"/>
        <w:widowControl/>
        <w:numPr>
          <w:ilvl w:val="0"/>
          <w:numId w:val="13"/>
        </w:numPr>
        <w:ind w:left="1080"/>
        <w:rPr>
          <w:rFonts w:ascii="Century Gothic" w:eastAsia="Arial Unicode MS" w:hAnsi="Century Gothic"/>
          <w:sz w:val="20"/>
          <w:szCs w:val="20"/>
        </w:rPr>
      </w:pPr>
      <w:r w:rsidRPr="00125828">
        <w:rPr>
          <w:rFonts w:ascii="Century Gothic" w:eastAsia="Arial Unicode MS" w:hAnsi="Century Gothic"/>
          <w:sz w:val="20"/>
          <w:szCs w:val="20"/>
        </w:rPr>
        <w:t>Pinturas, sellador, solventes, etc.</w:t>
      </w:r>
    </w:p>
    <w:p w14:paraId="0DF5DB2B" w14:textId="77777777" w:rsidR="0044574C" w:rsidRPr="00125828" w:rsidRDefault="0044574C" w:rsidP="00EF7AC3">
      <w:pPr>
        <w:pStyle w:val="Tex2"/>
        <w:widowControl/>
        <w:numPr>
          <w:ilvl w:val="0"/>
          <w:numId w:val="14"/>
        </w:numPr>
        <w:ind w:left="1080"/>
        <w:rPr>
          <w:rFonts w:ascii="Century Gothic" w:eastAsia="Arial Unicode MS" w:hAnsi="Century Gothic"/>
          <w:sz w:val="20"/>
          <w:szCs w:val="20"/>
        </w:rPr>
      </w:pPr>
      <w:r w:rsidRPr="00125828">
        <w:rPr>
          <w:rFonts w:ascii="Century Gothic" w:eastAsia="Arial Unicode MS" w:hAnsi="Century Gothic"/>
          <w:sz w:val="20"/>
          <w:szCs w:val="20"/>
        </w:rPr>
        <w:t>Herrajes, cerraduras, etc.</w:t>
      </w:r>
    </w:p>
    <w:p w14:paraId="2BE5C3E9" w14:textId="77777777" w:rsidR="0044574C" w:rsidRPr="00125828" w:rsidRDefault="0044574C" w:rsidP="00EF7AC3">
      <w:pPr>
        <w:pStyle w:val="Tex2"/>
        <w:widowControl/>
        <w:numPr>
          <w:ilvl w:val="0"/>
          <w:numId w:val="15"/>
        </w:numPr>
        <w:ind w:left="1080"/>
        <w:rPr>
          <w:rFonts w:ascii="Century Gothic" w:eastAsia="Arial Unicode MS" w:hAnsi="Century Gothic"/>
          <w:sz w:val="20"/>
          <w:szCs w:val="20"/>
        </w:rPr>
      </w:pPr>
      <w:r w:rsidRPr="00125828">
        <w:rPr>
          <w:rFonts w:ascii="Century Gothic" w:eastAsia="Arial Unicode MS" w:hAnsi="Century Gothic"/>
          <w:sz w:val="20"/>
          <w:szCs w:val="20"/>
        </w:rPr>
        <w:t>Clavos, tornillos.</w:t>
      </w:r>
    </w:p>
    <w:p w14:paraId="28997978"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35" w:name="_Toc19659830"/>
      <w:r w:rsidRPr="00125828">
        <w:rPr>
          <w:rFonts w:ascii="Century Gothic" w:eastAsia="Arial Unicode MS" w:hAnsi="Century Gothic"/>
          <w:b/>
          <w:sz w:val="20"/>
          <w:szCs w:val="20"/>
          <w:lang w:val="es-ES"/>
        </w:rPr>
        <w:t>8.2.2</w:t>
      </w:r>
      <w:r w:rsidRPr="00125828">
        <w:rPr>
          <w:rFonts w:ascii="Century Gothic" w:eastAsia="Arial Unicode MS" w:hAnsi="Century Gothic"/>
          <w:b/>
          <w:sz w:val="20"/>
          <w:szCs w:val="20"/>
          <w:lang w:val="es-ES"/>
        </w:rPr>
        <w:tab/>
        <w:t>PROCEDIMIENTOS DE EJECUCION</w:t>
      </w:r>
      <w:bookmarkEnd w:id="235"/>
    </w:p>
    <w:p w14:paraId="22D5B06F" w14:textId="77777777" w:rsidR="00721446" w:rsidRPr="00125828" w:rsidRDefault="00721446" w:rsidP="0072144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puertas de madera serán de doble forro de </w:t>
      </w:r>
      <w:proofErr w:type="spellStart"/>
      <w:r w:rsidRPr="00125828">
        <w:rPr>
          <w:rFonts w:ascii="Century Gothic" w:eastAsia="Arial Unicode MS" w:hAnsi="Century Gothic"/>
          <w:sz w:val="20"/>
          <w:szCs w:val="20"/>
          <w:lang w:val="es-ES"/>
        </w:rPr>
        <w:t>plywood</w:t>
      </w:r>
      <w:proofErr w:type="spellEnd"/>
      <w:r w:rsidRPr="00125828">
        <w:rPr>
          <w:rFonts w:ascii="Century Gothic" w:eastAsia="Arial Unicode MS" w:hAnsi="Century Gothic"/>
          <w:sz w:val="20"/>
          <w:szCs w:val="20"/>
          <w:lang w:val="es-ES"/>
        </w:rPr>
        <w:t xml:space="preserve"> </w:t>
      </w:r>
      <w:proofErr w:type="spellStart"/>
      <w:r w:rsidRPr="00125828">
        <w:rPr>
          <w:rFonts w:ascii="Century Gothic" w:eastAsia="Arial Unicode MS" w:hAnsi="Century Gothic"/>
          <w:sz w:val="20"/>
          <w:szCs w:val="20"/>
          <w:lang w:val="es-ES"/>
        </w:rPr>
        <w:t>Banack</w:t>
      </w:r>
      <w:proofErr w:type="spellEnd"/>
      <w:r w:rsidRPr="00125828">
        <w:rPr>
          <w:rFonts w:ascii="Century Gothic" w:eastAsia="Arial Unicode MS" w:hAnsi="Century Gothic"/>
          <w:sz w:val="20"/>
          <w:szCs w:val="20"/>
          <w:lang w:val="es-ES"/>
        </w:rPr>
        <w:t xml:space="preserve"> o caobilla clase “B” de 1/4" de espesor, el </w:t>
      </w:r>
      <w:proofErr w:type="spellStart"/>
      <w:r w:rsidRPr="00125828">
        <w:rPr>
          <w:rFonts w:ascii="Century Gothic" w:eastAsia="Arial Unicode MS" w:hAnsi="Century Gothic"/>
          <w:sz w:val="20"/>
          <w:szCs w:val="20"/>
          <w:lang w:val="es-ES"/>
        </w:rPr>
        <w:t>plywood</w:t>
      </w:r>
      <w:proofErr w:type="spellEnd"/>
      <w:r w:rsidRPr="00125828">
        <w:rPr>
          <w:rFonts w:ascii="Century Gothic" w:eastAsia="Arial Unicode MS" w:hAnsi="Century Gothic"/>
          <w:sz w:val="20"/>
          <w:szCs w:val="20"/>
          <w:lang w:val="es-ES"/>
        </w:rPr>
        <w:t xml:space="preserve"> irá </w:t>
      </w:r>
      <w:proofErr w:type="spellStart"/>
      <w:r w:rsidRPr="00125828">
        <w:rPr>
          <w:rFonts w:ascii="Century Gothic" w:eastAsia="Arial Unicode MS" w:hAnsi="Century Gothic"/>
          <w:sz w:val="20"/>
          <w:szCs w:val="20"/>
          <w:lang w:val="es-ES"/>
        </w:rPr>
        <w:t>embatientado</w:t>
      </w:r>
      <w:proofErr w:type="spellEnd"/>
      <w:r w:rsidRPr="00125828">
        <w:rPr>
          <w:rFonts w:ascii="Century Gothic" w:eastAsia="Arial Unicode MS" w:hAnsi="Century Gothic"/>
          <w:sz w:val="20"/>
          <w:szCs w:val="20"/>
          <w:lang w:val="es-ES"/>
        </w:rPr>
        <w:t xml:space="preserve"> al marco y  llevaran estructura de riostra de madera de cedro, ésta tendrá 4cms de espesor, se deberá  colocar una pieza de madera de cedro de 25x25cms., en el área en la cual se colocara la chapa.</w:t>
      </w:r>
    </w:p>
    <w:p w14:paraId="7ADE62DE" w14:textId="77777777" w:rsidR="00B711CD" w:rsidRPr="00125828" w:rsidRDefault="00B711CD" w:rsidP="00721446">
      <w:pPr>
        <w:pStyle w:val="Tex2"/>
        <w:widowControl/>
        <w:ind w:left="720"/>
        <w:rPr>
          <w:rFonts w:ascii="Century Gothic" w:eastAsia="Arial Unicode MS" w:hAnsi="Century Gothic"/>
          <w:sz w:val="20"/>
          <w:szCs w:val="20"/>
          <w:lang w:val="es-ES"/>
        </w:rPr>
      </w:pPr>
    </w:p>
    <w:p w14:paraId="4083E8F7" w14:textId="77777777" w:rsidR="00721446" w:rsidRPr="00125828" w:rsidRDefault="00721446" w:rsidP="0072144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puertas de madera a utilizarse están indicadas en los planos y serán </w:t>
      </w:r>
      <w:proofErr w:type="spellStart"/>
      <w:r w:rsidRPr="00125828">
        <w:rPr>
          <w:rFonts w:ascii="Century Gothic" w:eastAsia="Arial Unicode MS" w:hAnsi="Century Gothic"/>
          <w:sz w:val="20"/>
          <w:szCs w:val="20"/>
          <w:lang w:val="es-ES"/>
        </w:rPr>
        <w:t>embatientadas</w:t>
      </w:r>
      <w:proofErr w:type="spellEnd"/>
      <w:r w:rsidRPr="00125828">
        <w:rPr>
          <w:rFonts w:ascii="Century Gothic" w:eastAsia="Arial Unicode MS" w:hAnsi="Century Gothic"/>
          <w:sz w:val="20"/>
          <w:szCs w:val="20"/>
          <w:lang w:val="es-ES"/>
        </w:rPr>
        <w:t xml:space="preserve"> en sus cuatro costados. Los marcos se fabricarán de acuerdo a los cuadros de acabados y con madera cepillada, lijada, sin nudos, abolladuras, rajaduras o cualquier otro defecto. </w:t>
      </w:r>
    </w:p>
    <w:p w14:paraId="1F8D318F" w14:textId="77777777" w:rsidR="00B711CD" w:rsidRPr="00125828" w:rsidRDefault="00721446" w:rsidP="0072144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Todas las partes irán fijadas con pegamento para madera además de tornillos u otros elementos de unión, los cuales quedarán remetidos y los agujeros rellenados con madera. </w:t>
      </w:r>
    </w:p>
    <w:p w14:paraId="06B30F06" w14:textId="77777777" w:rsidR="00B711CD" w:rsidRPr="00125828" w:rsidRDefault="00B711CD" w:rsidP="00721446">
      <w:pPr>
        <w:pStyle w:val="Tex2"/>
        <w:widowControl/>
        <w:ind w:left="720"/>
        <w:rPr>
          <w:rFonts w:ascii="Century Gothic" w:eastAsia="Arial Unicode MS" w:hAnsi="Century Gothic"/>
          <w:sz w:val="20"/>
          <w:szCs w:val="20"/>
          <w:lang w:val="es-ES"/>
        </w:rPr>
      </w:pPr>
    </w:p>
    <w:p w14:paraId="1E540504" w14:textId="77777777" w:rsidR="00721446" w:rsidRPr="00125828" w:rsidRDefault="00721446" w:rsidP="0072144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Para las uniones entre dos miembros de madera, en la puerta si no se detalla en los planos, podrán usarse cualquier tipo de las siguientes: saques a media madera, en cola de milano, escopladura y espiga, etc. </w:t>
      </w:r>
    </w:p>
    <w:p w14:paraId="185127E6" w14:textId="77777777" w:rsidR="00721446" w:rsidRPr="00125828" w:rsidRDefault="00721446" w:rsidP="0072144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No se permitirán miembros unidos únicamente al beso, si no que serán pegados y con tornillos, garantizando así su completa unión. El refuerzo interior al forro llevará las especificaciones indicadas en ésta sección.</w:t>
      </w:r>
    </w:p>
    <w:p w14:paraId="7C7453EE" w14:textId="77777777" w:rsidR="00B711CD" w:rsidRPr="00125828" w:rsidRDefault="00B711CD" w:rsidP="00721446">
      <w:pPr>
        <w:pStyle w:val="Tex2"/>
        <w:widowControl/>
        <w:ind w:left="720"/>
        <w:rPr>
          <w:rFonts w:ascii="Century Gothic" w:eastAsia="Arial Unicode MS" w:hAnsi="Century Gothic"/>
          <w:sz w:val="20"/>
          <w:szCs w:val="20"/>
          <w:lang w:val="es-ES"/>
        </w:rPr>
      </w:pPr>
    </w:p>
    <w:p w14:paraId="15C4C634" w14:textId="77777777" w:rsidR="00721446" w:rsidRPr="00125828" w:rsidRDefault="00721446" w:rsidP="0072144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mochetas serán de cedro de buena calidad, fijadas con pines de varilla lisa Ø 1/4", o con tornillo en ancla plástica de 2” x 3/8”. Los agujeros visibles que dejan los elementos fijadores, deben ser tapados con tacos de la misma madera, adheridos con pegamento adecuado si los planos no lo detallan de otra manera. Las mochetas serán integrales formando un solo cuerpo con los topes o batientes. Los herrajes serán tres bisagras tipo alcayate de 4" de acero inoxidable por hoja, y cerraduras a través de chapa </w:t>
      </w:r>
      <w:r w:rsidR="00F554A2" w:rsidRPr="00125828">
        <w:rPr>
          <w:rFonts w:ascii="Century Gothic" w:eastAsia="Arial Unicode MS" w:hAnsi="Century Gothic"/>
          <w:sz w:val="20"/>
          <w:szCs w:val="20"/>
          <w:lang w:val="es-ES"/>
        </w:rPr>
        <w:t>dormitorio</w:t>
      </w:r>
      <w:r w:rsidRPr="00125828">
        <w:rPr>
          <w:rFonts w:ascii="Century Gothic" w:eastAsia="Arial Unicode MS" w:hAnsi="Century Gothic"/>
          <w:sz w:val="20"/>
          <w:szCs w:val="20"/>
          <w:lang w:val="es-ES"/>
        </w:rPr>
        <w:t xml:space="preserve"> de primera calidad de fabricación americana y acabado inoxidable adecuadas a la función a que están destinadas, de acuerdo al apartado “CERRAJERÍA Y HERRAJES”. </w:t>
      </w:r>
    </w:p>
    <w:p w14:paraId="38F46C5E" w14:textId="77777777" w:rsidR="00721446" w:rsidRPr="00125828" w:rsidRDefault="00721446" w:rsidP="0072144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Deberá verificarse la medida del vano en el lugar antes de construirla. El acabado final de las puertas se realizará aplicando dos manos de </w:t>
      </w:r>
      <w:r w:rsidR="00F554A2" w:rsidRPr="00125828">
        <w:rPr>
          <w:rFonts w:ascii="Century Gothic" w:eastAsia="Arial Unicode MS" w:hAnsi="Century Gothic"/>
          <w:sz w:val="20"/>
          <w:szCs w:val="20"/>
          <w:lang w:val="es-ES"/>
        </w:rPr>
        <w:t>laca</w:t>
      </w:r>
      <w:r w:rsidRPr="00125828">
        <w:rPr>
          <w:rFonts w:ascii="Century Gothic" w:eastAsia="Arial Unicode MS" w:hAnsi="Century Gothic"/>
          <w:sz w:val="20"/>
          <w:szCs w:val="20"/>
          <w:lang w:val="es-ES"/>
        </w:rPr>
        <w:t xml:space="preserve"> con soplete.</w:t>
      </w:r>
    </w:p>
    <w:p w14:paraId="13EE23D3" w14:textId="77777777" w:rsidR="00721446" w:rsidRPr="00125828" w:rsidRDefault="00721446" w:rsidP="00721446">
      <w:pPr>
        <w:pStyle w:val="Tex2"/>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ANCLAJE</w:t>
      </w:r>
    </w:p>
    <w:p w14:paraId="31E108AE" w14:textId="77777777" w:rsidR="00721446" w:rsidRPr="00125828" w:rsidRDefault="00721446" w:rsidP="0072144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marcos serán asegurados en cada lado. Siendo éste mayor de 300 mm, por lo menos con tres puntos de anclaje, la distancia entre estos puntos no será mayor de 600 mm y la distancia de los esquineros será menos de 200 </w:t>
      </w:r>
      <w:proofErr w:type="spellStart"/>
      <w:r w:rsidRPr="00125828">
        <w:rPr>
          <w:rFonts w:ascii="Century Gothic" w:eastAsia="Arial Unicode MS" w:hAnsi="Century Gothic"/>
          <w:sz w:val="20"/>
          <w:szCs w:val="20"/>
          <w:lang w:val="es-ES"/>
        </w:rPr>
        <w:t>mm.</w:t>
      </w:r>
      <w:proofErr w:type="spellEnd"/>
      <w:r w:rsidRPr="00125828">
        <w:rPr>
          <w:rFonts w:ascii="Century Gothic" w:eastAsia="Arial Unicode MS" w:hAnsi="Century Gothic"/>
          <w:sz w:val="20"/>
          <w:szCs w:val="20"/>
          <w:lang w:val="es-ES"/>
        </w:rPr>
        <w:t xml:space="preserve"> Las puertas deberán fijarse  a la estructura por medio de anclas, las cuales serán capaces de soportar  el uso a que estarán sometidos estos elementos.</w:t>
      </w:r>
    </w:p>
    <w:p w14:paraId="2116C970" w14:textId="77777777" w:rsidR="00721446" w:rsidRPr="00125828" w:rsidRDefault="00721446" w:rsidP="00721446">
      <w:pPr>
        <w:pStyle w:val="Tex2"/>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COLOCACION DE PUERTAS</w:t>
      </w:r>
    </w:p>
    <w:p w14:paraId="023A9972" w14:textId="77777777" w:rsidR="00721446" w:rsidRPr="00125828" w:rsidRDefault="00721446" w:rsidP="0072144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Al colocar las puertas, estas deberán abrir y cerrar fácilmente, debe de tomarse en cuenta el posterior aumento por la aplicación del acabado de sus caras y cantos.</w:t>
      </w:r>
    </w:p>
    <w:p w14:paraId="1D1D5008" w14:textId="77777777" w:rsidR="00721446" w:rsidRPr="00125828" w:rsidRDefault="00721446" w:rsidP="0072144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hojas de las puertas en su posición cerrada, debe tener un ajuste perfecto. Las hojas no deben rozar en ningún punto de la mocheta o topes.</w:t>
      </w:r>
    </w:p>
    <w:p w14:paraId="0893FD6E" w14:textId="77777777" w:rsidR="00721446" w:rsidRPr="00125828" w:rsidRDefault="00721446" w:rsidP="00721446">
      <w:pPr>
        <w:pStyle w:val="Tex2"/>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lastRenderedPageBreak/>
        <w:t>COLOCACION DE CERRADURAS, HERRAJES Y PASADORES.</w:t>
      </w:r>
    </w:p>
    <w:p w14:paraId="306E2A1F" w14:textId="77777777" w:rsidR="00721446" w:rsidRPr="00125828" w:rsidRDefault="00721446" w:rsidP="0072144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instalación de cerraduras, pasadores y otros herrajes de las puertas, debe efectuarse de tal manera que sean removibles, atendiendo las instrucciones del fabricante.</w:t>
      </w:r>
    </w:p>
    <w:p w14:paraId="0D52B3D8" w14:textId="77777777" w:rsidR="00721446" w:rsidRPr="00125828" w:rsidRDefault="00721446" w:rsidP="00721446">
      <w:pPr>
        <w:pStyle w:val="Tex2"/>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MOCHETAS</w:t>
      </w:r>
    </w:p>
    <w:p w14:paraId="38CA0B02" w14:textId="77777777" w:rsidR="00721446" w:rsidRPr="00125828" w:rsidRDefault="00721446" w:rsidP="0072144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Serán de madera de cedro, anclada a las estructuras, según lo indiquen detalles y cuadros de acabados.</w:t>
      </w:r>
    </w:p>
    <w:p w14:paraId="3A1525A4" w14:textId="77777777" w:rsidR="00721446" w:rsidRPr="00125828" w:rsidRDefault="00721446" w:rsidP="0072144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casos de paredes de láminas o paneles de yeso, la mocheta será de madera y abrazará a la pared de una pieza entera, integrando el tope de la puerta, se atornillará terminal de la pared, utilizando un número adecuado de tornillos para asegurar su fijeza.</w:t>
      </w:r>
    </w:p>
    <w:p w14:paraId="5851DD38" w14:textId="77777777" w:rsidR="0044574C" w:rsidRPr="00125828" w:rsidRDefault="0044574C" w:rsidP="008355B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Todo el procedimiento del proceso de fabricación de puertas de madera deberá regirse por lo indicado en </w:t>
      </w:r>
      <w:smartTag w:uri="urn:schemas-microsoft-com:office:smarttags" w:element="PersonName">
        <w:smartTagPr>
          <w:attr w:name="ProductID" w:val="la Sección"/>
        </w:smartTagPr>
        <w:r w:rsidRPr="00125828">
          <w:rPr>
            <w:rFonts w:ascii="Century Gothic" w:eastAsia="Arial Unicode MS" w:hAnsi="Century Gothic"/>
            <w:sz w:val="20"/>
            <w:szCs w:val="20"/>
            <w:lang w:val="es-ES"/>
          </w:rPr>
          <w:t>la Sección</w:t>
        </w:r>
      </w:smartTag>
      <w:r w:rsidRPr="00125828">
        <w:rPr>
          <w:rFonts w:ascii="Century Gothic" w:eastAsia="Arial Unicode MS" w:hAnsi="Century Gothic"/>
          <w:sz w:val="20"/>
          <w:szCs w:val="20"/>
          <w:lang w:val="es-ES"/>
        </w:rPr>
        <w:t xml:space="preserve"> 6-Carpintería. Las uniones del forro de madera laminada al marco de la puerta serán del tipo </w:t>
      </w:r>
      <w:proofErr w:type="spellStart"/>
      <w:r w:rsidRPr="00125828">
        <w:rPr>
          <w:rFonts w:ascii="Century Gothic" w:eastAsia="Arial Unicode MS" w:hAnsi="Century Gothic"/>
          <w:sz w:val="20"/>
          <w:szCs w:val="20"/>
          <w:lang w:val="es-ES"/>
        </w:rPr>
        <w:t>embatientado</w:t>
      </w:r>
      <w:proofErr w:type="spellEnd"/>
      <w:r w:rsidRPr="00125828">
        <w:rPr>
          <w:rFonts w:ascii="Century Gothic" w:eastAsia="Arial Unicode MS" w:hAnsi="Century Gothic"/>
          <w:sz w:val="20"/>
          <w:szCs w:val="20"/>
          <w:lang w:val="es-ES"/>
        </w:rPr>
        <w:t>.</w:t>
      </w:r>
    </w:p>
    <w:p w14:paraId="57A0829C" w14:textId="77777777" w:rsidR="0044574C" w:rsidRPr="00125828" w:rsidRDefault="0044574C" w:rsidP="00721446">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acabados para puertas tanto de madera como metálicas se describen en </w:t>
      </w:r>
      <w:smartTag w:uri="urn:schemas-microsoft-com:office:smarttags" w:element="PersonName">
        <w:smartTagPr>
          <w:attr w:name="ProductID" w:val="la Sección"/>
        </w:smartTagPr>
        <w:r w:rsidRPr="00125828">
          <w:rPr>
            <w:rFonts w:ascii="Century Gothic" w:eastAsia="Arial Unicode MS" w:hAnsi="Century Gothic"/>
            <w:sz w:val="20"/>
            <w:szCs w:val="20"/>
            <w:lang w:val="es-ES"/>
          </w:rPr>
          <w:t>la Sección</w:t>
        </w:r>
      </w:smartTag>
      <w:r w:rsidRPr="00125828">
        <w:rPr>
          <w:rFonts w:ascii="Century Gothic" w:eastAsia="Arial Unicode MS" w:hAnsi="Century Gothic"/>
          <w:sz w:val="20"/>
          <w:szCs w:val="20"/>
          <w:lang w:val="es-ES"/>
        </w:rPr>
        <w:t xml:space="preserve"> 9-Acabados.</w:t>
      </w:r>
    </w:p>
    <w:p w14:paraId="43BF8FA3"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36" w:name="_Toc19659831"/>
      <w:r w:rsidRPr="00125828">
        <w:rPr>
          <w:rFonts w:ascii="Century Gothic" w:eastAsia="Arial Unicode MS" w:hAnsi="Century Gothic"/>
          <w:b/>
          <w:sz w:val="20"/>
          <w:szCs w:val="20"/>
          <w:lang w:val="es-ES"/>
        </w:rPr>
        <w:t>8.2.3</w:t>
      </w:r>
      <w:r w:rsidRPr="00125828">
        <w:rPr>
          <w:rFonts w:ascii="Century Gothic" w:eastAsia="Arial Unicode MS" w:hAnsi="Century Gothic"/>
          <w:b/>
          <w:sz w:val="20"/>
          <w:szCs w:val="20"/>
          <w:lang w:val="es-ES"/>
        </w:rPr>
        <w:tab/>
        <w:t>CONDICIONES ESPECÍFICAS</w:t>
      </w:r>
      <w:bookmarkEnd w:id="236"/>
    </w:p>
    <w:p w14:paraId="26F62873" w14:textId="77777777" w:rsidR="0044574C" w:rsidRPr="00125828" w:rsidRDefault="0044574C" w:rsidP="008355B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No se permitirán pandeos, distorsiones, defectos de alineamiento, verticalidad, horizontalidad o paralelismo. </w:t>
      </w:r>
    </w:p>
    <w:p w14:paraId="4C7A7B26" w14:textId="77777777" w:rsidR="0044574C" w:rsidRPr="00125828" w:rsidRDefault="0044574C" w:rsidP="008355B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Todos los elementos irán libres de rajaduras, abolladuras o cualquier otro defecto.</w:t>
      </w:r>
    </w:p>
    <w:p w14:paraId="11D34390" w14:textId="77777777" w:rsidR="0044574C" w:rsidRPr="00125828" w:rsidRDefault="0044574C" w:rsidP="008355B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Debe darse cumplimiento a lo establecido en </w:t>
      </w:r>
      <w:smartTag w:uri="urn:schemas-microsoft-com:office:smarttags" w:element="PersonName">
        <w:smartTagPr>
          <w:attr w:name="ProductID" w:val="la Ley"/>
        </w:smartTagPr>
        <w:r w:rsidRPr="00125828">
          <w:rPr>
            <w:rFonts w:ascii="Century Gothic" w:eastAsia="Arial Unicode MS" w:hAnsi="Century Gothic"/>
            <w:sz w:val="20"/>
            <w:szCs w:val="20"/>
            <w:lang w:val="es-ES"/>
          </w:rPr>
          <w:t>la Ley</w:t>
        </w:r>
      </w:smartTag>
      <w:r w:rsidRPr="00125828">
        <w:rPr>
          <w:rFonts w:ascii="Century Gothic" w:eastAsia="Arial Unicode MS" w:hAnsi="Century Gothic"/>
          <w:sz w:val="20"/>
          <w:szCs w:val="20"/>
          <w:lang w:val="es-ES"/>
        </w:rPr>
        <w:t xml:space="preserve"> de Equiparación de Oportunidades para las Personas Discapacitadas y a las Normas Técnicas de Accesibilidad, en lo referente a las puertas de acceso para que pueda acceder una persona en sillas de ruedas, y las puertas para los servicios sanitarios destinados a personas con discapacidad.</w:t>
      </w:r>
    </w:p>
    <w:p w14:paraId="70D3AE39"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37" w:name="_Toc19659832"/>
      <w:r w:rsidRPr="00125828">
        <w:rPr>
          <w:rFonts w:ascii="Century Gothic" w:eastAsia="Arial Unicode MS" w:hAnsi="Century Gothic"/>
          <w:b/>
          <w:sz w:val="20"/>
          <w:szCs w:val="20"/>
          <w:lang w:val="es-ES"/>
        </w:rPr>
        <w:t>8.2.4</w:t>
      </w:r>
      <w:r w:rsidRPr="00125828">
        <w:rPr>
          <w:rFonts w:ascii="Century Gothic" w:eastAsia="Arial Unicode MS" w:hAnsi="Century Gothic"/>
          <w:b/>
          <w:sz w:val="20"/>
          <w:szCs w:val="20"/>
          <w:lang w:val="es-ES"/>
        </w:rPr>
        <w:tab/>
        <w:t>FORMA DE PAGO</w:t>
      </w:r>
      <w:bookmarkEnd w:id="237"/>
    </w:p>
    <w:p w14:paraId="03CFA26B" w14:textId="77777777" w:rsidR="0044574C" w:rsidRPr="00125828" w:rsidRDefault="0044574C" w:rsidP="008355B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Según lo especifique el plan de oferta. Incluye acabados, mochetas, cerraduras, herrajes.</w:t>
      </w:r>
    </w:p>
    <w:p w14:paraId="4F9690F4" w14:textId="77777777" w:rsidR="0044574C" w:rsidRPr="00125828" w:rsidRDefault="0044574C" w:rsidP="00F30ED3">
      <w:pPr>
        <w:pStyle w:val="Tit-1"/>
        <w:widowControl/>
        <w:spacing w:before="0"/>
        <w:outlineLvl w:val="1"/>
        <w:rPr>
          <w:rFonts w:ascii="Century Gothic" w:eastAsia="Arial Unicode MS" w:hAnsi="Century Gothic"/>
          <w:sz w:val="20"/>
          <w:szCs w:val="20"/>
        </w:rPr>
      </w:pPr>
      <w:bookmarkStart w:id="238" w:name="_Toc19659833"/>
      <w:r w:rsidRPr="00125828">
        <w:rPr>
          <w:rFonts w:ascii="Century Gothic" w:eastAsia="Arial Unicode MS" w:hAnsi="Century Gothic"/>
          <w:sz w:val="20"/>
          <w:szCs w:val="20"/>
        </w:rPr>
        <w:t>8.3</w:t>
      </w:r>
      <w:r w:rsidRPr="00125828">
        <w:rPr>
          <w:rFonts w:ascii="Century Gothic" w:eastAsia="Arial Unicode MS" w:hAnsi="Century Gothic"/>
          <w:sz w:val="20"/>
          <w:szCs w:val="20"/>
        </w:rPr>
        <w:tab/>
        <w:t>PUERTAS METALICAS</w:t>
      </w:r>
      <w:bookmarkEnd w:id="238"/>
    </w:p>
    <w:p w14:paraId="5E43AF50"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39" w:name="_Toc19659834"/>
      <w:r w:rsidRPr="00125828">
        <w:rPr>
          <w:rFonts w:ascii="Century Gothic" w:eastAsia="Arial Unicode MS" w:hAnsi="Century Gothic"/>
          <w:b/>
          <w:sz w:val="20"/>
          <w:szCs w:val="20"/>
          <w:lang w:val="es-ES"/>
        </w:rPr>
        <w:t>8.3.1</w:t>
      </w:r>
      <w:r w:rsidRPr="00125828">
        <w:rPr>
          <w:rFonts w:ascii="Century Gothic" w:eastAsia="Arial Unicode MS" w:hAnsi="Century Gothic"/>
          <w:b/>
          <w:sz w:val="20"/>
          <w:szCs w:val="20"/>
          <w:lang w:val="es-ES"/>
        </w:rPr>
        <w:tab/>
        <w:t>MATERIALES</w:t>
      </w:r>
      <w:bookmarkEnd w:id="239"/>
    </w:p>
    <w:p w14:paraId="65A9859F" w14:textId="77777777" w:rsidR="0044574C" w:rsidRPr="00125828" w:rsidRDefault="0044574C" w:rsidP="00EF7AC3">
      <w:pPr>
        <w:pStyle w:val="Tex2"/>
        <w:widowControl/>
        <w:numPr>
          <w:ilvl w:val="0"/>
          <w:numId w:val="16"/>
        </w:numPr>
        <w:ind w:left="1080"/>
        <w:rPr>
          <w:rFonts w:ascii="Century Gothic" w:eastAsia="Arial Unicode MS" w:hAnsi="Century Gothic"/>
          <w:sz w:val="20"/>
          <w:szCs w:val="20"/>
        </w:rPr>
      </w:pPr>
      <w:r w:rsidRPr="00125828">
        <w:rPr>
          <w:rFonts w:ascii="Century Gothic" w:eastAsia="Arial Unicode MS" w:hAnsi="Century Gothic"/>
          <w:sz w:val="20"/>
          <w:szCs w:val="20"/>
        </w:rPr>
        <w:t>Lámina de hierro calibre 1/16”</w:t>
      </w:r>
      <w:r w:rsidR="004558BD" w:rsidRPr="00125828">
        <w:rPr>
          <w:rFonts w:ascii="Century Gothic" w:eastAsia="Arial Unicode MS" w:hAnsi="Century Gothic"/>
          <w:sz w:val="20"/>
          <w:szCs w:val="20"/>
        </w:rPr>
        <w:t xml:space="preserve"> o 3/64”</w:t>
      </w:r>
      <w:r w:rsidRPr="00125828">
        <w:rPr>
          <w:rFonts w:ascii="Century Gothic" w:eastAsia="Arial Unicode MS" w:hAnsi="Century Gothic"/>
          <w:sz w:val="20"/>
          <w:szCs w:val="20"/>
        </w:rPr>
        <w:t xml:space="preserve"> según se indique en planos y plan de oferta.</w:t>
      </w:r>
    </w:p>
    <w:p w14:paraId="337824BE" w14:textId="77777777" w:rsidR="0044574C" w:rsidRPr="00125828" w:rsidRDefault="0044574C" w:rsidP="00EF7AC3">
      <w:pPr>
        <w:pStyle w:val="Tex2"/>
        <w:widowControl/>
        <w:numPr>
          <w:ilvl w:val="0"/>
          <w:numId w:val="17"/>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Tubo industrial</w:t>
      </w:r>
      <w:r w:rsidR="00BC6784" w:rsidRPr="00125828">
        <w:rPr>
          <w:rFonts w:ascii="Century Gothic" w:eastAsia="Arial Unicode MS" w:hAnsi="Century Gothic"/>
          <w:sz w:val="20"/>
          <w:szCs w:val="20"/>
          <w:lang w:val="es-ES"/>
        </w:rPr>
        <w:t xml:space="preserve"> o estructural</w:t>
      </w:r>
      <w:r w:rsidRPr="00125828">
        <w:rPr>
          <w:rFonts w:ascii="Century Gothic" w:eastAsia="Arial Unicode MS" w:hAnsi="Century Gothic"/>
          <w:sz w:val="20"/>
          <w:szCs w:val="20"/>
          <w:lang w:val="es-ES"/>
        </w:rPr>
        <w:t xml:space="preserve"> según detalle en planos</w:t>
      </w:r>
      <w:r w:rsidR="008355B4" w:rsidRPr="00125828">
        <w:rPr>
          <w:rFonts w:ascii="Century Gothic" w:eastAsia="Arial Unicode MS" w:hAnsi="Century Gothic"/>
          <w:sz w:val="20"/>
          <w:szCs w:val="20"/>
          <w:lang w:val="es-ES"/>
        </w:rPr>
        <w:t>.</w:t>
      </w:r>
    </w:p>
    <w:p w14:paraId="232649CB" w14:textId="77777777" w:rsidR="0044574C" w:rsidRPr="00125828" w:rsidRDefault="0044574C" w:rsidP="00EF7AC3">
      <w:pPr>
        <w:pStyle w:val="Tex2"/>
        <w:widowControl/>
        <w:numPr>
          <w:ilvl w:val="0"/>
          <w:numId w:val="18"/>
        </w:numPr>
        <w:ind w:left="1080"/>
        <w:rPr>
          <w:rFonts w:ascii="Century Gothic" w:eastAsia="Arial Unicode MS" w:hAnsi="Century Gothic"/>
          <w:sz w:val="20"/>
          <w:szCs w:val="20"/>
        </w:rPr>
      </w:pPr>
      <w:r w:rsidRPr="00125828">
        <w:rPr>
          <w:rFonts w:ascii="Century Gothic" w:eastAsia="Arial Unicode MS" w:hAnsi="Century Gothic"/>
          <w:sz w:val="20"/>
          <w:szCs w:val="20"/>
        </w:rPr>
        <w:t>Ángulos de acero</w:t>
      </w:r>
      <w:r w:rsidR="008355B4" w:rsidRPr="00125828">
        <w:rPr>
          <w:rFonts w:ascii="Century Gothic" w:eastAsia="Arial Unicode MS" w:hAnsi="Century Gothic"/>
          <w:sz w:val="20"/>
          <w:szCs w:val="20"/>
        </w:rPr>
        <w:t>.</w:t>
      </w:r>
    </w:p>
    <w:p w14:paraId="0EE9B024" w14:textId="77777777" w:rsidR="0044574C" w:rsidRPr="00125828" w:rsidRDefault="0044574C" w:rsidP="00EF7AC3">
      <w:pPr>
        <w:pStyle w:val="Tex2"/>
        <w:widowControl/>
        <w:numPr>
          <w:ilvl w:val="0"/>
          <w:numId w:val="19"/>
        </w:numPr>
        <w:ind w:left="1080"/>
        <w:rPr>
          <w:rFonts w:ascii="Century Gothic" w:eastAsia="Arial Unicode MS" w:hAnsi="Century Gothic"/>
          <w:sz w:val="20"/>
          <w:szCs w:val="20"/>
        </w:rPr>
      </w:pPr>
      <w:r w:rsidRPr="00125828">
        <w:rPr>
          <w:rFonts w:ascii="Century Gothic" w:eastAsia="Arial Unicode MS" w:hAnsi="Century Gothic"/>
          <w:sz w:val="20"/>
          <w:szCs w:val="20"/>
        </w:rPr>
        <w:t>Cerraduras y herrajes</w:t>
      </w:r>
    </w:p>
    <w:p w14:paraId="3616FBD1" w14:textId="77777777" w:rsidR="0044574C" w:rsidRPr="00125828" w:rsidRDefault="0044574C" w:rsidP="00EF7AC3">
      <w:pPr>
        <w:pStyle w:val="Tex2"/>
        <w:widowControl/>
        <w:numPr>
          <w:ilvl w:val="0"/>
          <w:numId w:val="20"/>
        </w:numPr>
        <w:ind w:left="1080"/>
        <w:rPr>
          <w:rFonts w:ascii="Century Gothic" w:eastAsia="Arial Unicode MS" w:hAnsi="Century Gothic"/>
          <w:sz w:val="20"/>
          <w:szCs w:val="20"/>
        </w:rPr>
      </w:pPr>
      <w:r w:rsidRPr="00125828">
        <w:rPr>
          <w:rFonts w:ascii="Century Gothic" w:eastAsia="Arial Unicode MS" w:hAnsi="Century Gothic"/>
          <w:sz w:val="20"/>
          <w:szCs w:val="20"/>
        </w:rPr>
        <w:t>Pasadores</w:t>
      </w:r>
    </w:p>
    <w:p w14:paraId="2AC7573F" w14:textId="77777777" w:rsidR="0044574C" w:rsidRPr="00125828" w:rsidRDefault="0044574C" w:rsidP="00EF7AC3">
      <w:pPr>
        <w:pStyle w:val="Tex2"/>
        <w:widowControl/>
        <w:numPr>
          <w:ilvl w:val="0"/>
          <w:numId w:val="21"/>
        </w:numPr>
        <w:ind w:left="1080"/>
        <w:rPr>
          <w:rFonts w:ascii="Century Gothic" w:eastAsia="Arial Unicode MS" w:hAnsi="Century Gothic"/>
          <w:sz w:val="20"/>
          <w:szCs w:val="20"/>
        </w:rPr>
      </w:pPr>
      <w:r w:rsidRPr="00125828">
        <w:rPr>
          <w:rFonts w:ascii="Century Gothic" w:eastAsia="Arial Unicode MS" w:hAnsi="Century Gothic"/>
          <w:sz w:val="20"/>
          <w:szCs w:val="20"/>
        </w:rPr>
        <w:t>Pletinas tope</w:t>
      </w:r>
    </w:p>
    <w:p w14:paraId="3C6AC8F4" w14:textId="77777777" w:rsidR="0044574C" w:rsidRPr="00125828" w:rsidRDefault="0044574C" w:rsidP="00EF7AC3">
      <w:pPr>
        <w:pStyle w:val="Tex2"/>
        <w:widowControl/>
        <w:numPr>
          <w:ilvl w:val="0"/>
          <w:numId w:val="22"/>
        </w:numPr>
        <w:ind w:left="1080"/>
        <w:rPr>
          <w:rFonts w:ascii="Century Gothic" w:eastAsia="Arial Unicode MS" w:hAnsi="Century Gothic"/>
          <w:sz w:val="20"/>
          <w:szCs w:val="20"/>
        </w:rPr>
      </w:pPr>
      <w:r w:rsidRPr="00125828">
        <w:rPr>
          <w:rFonts w:ascii="Century Gothic" w:eastAsia="Arial Unicode MS" w:hAnsi="Century Gothic"/>
          <w:sz w:val="20"/>
          <w:szCs w:val="20"/>
        </w:rPr>
        <w:t>Mochetas metálicas</w:t>
      </w:r>
      <w:r w:rsidR="00BC6784" w:rsidRPr="00125828">
        <w:rPr>
          <w:rFonts w:ascii="Century Gothic" w:eastAsia="Arial Unicode MS" w:hAnsi="Century Gothic"/>
          <w:sz w:val="20"/>
          <w:szCs w:val="20"/>
        </w:rPr>
        <w:t xml:space="preserve"> de </w:t>
      </w:r>
      <w:r w:rsidR="008355B4" w:rsidRPr="00125828">
        <w:rPr>
          <w:rFonts w:ascii="Century Gothic" w:eastAsia="Arial Unicode MS" w:hAnsi="Century Gothic"/>
          <w:sz w:val="20"/>
          <w:szCs w:val="20"/>
        </w:rPr>
        <w:t>ángulo según se indique en planos</w:t>
      </w:r>
      <w:r w:rsidRPr="00125828">
        <w:rPr>
          <w:rFonts w:ascii="Century Gothic" w:eastAsia="Arial Unicode MS" w:hAnsi="Century Gothic"/>
          <w:sz w:val="20"/>
          <w:szCs w:val="20"/>
        </w:rPr>
        <w:t>.</w:t>
      </w:r>
    </w:p>
    <w:p w14:paraId="67AC13E7" w14:textId="77777777" w:rsidR="00B711CD" w:rsidRPr="00125828" w:rsidRDefault="00B711CD">
      <w:pPr>
        <w:widowControl/>
        <w:autoSpaceDE/>
        <w:autoSpaceDN/>
        <w:rPr>
          <w:rFonts w:ascii="Century Gothic" w:eastAsia="Arial Unicode MS" w:hAnsi="Century Gothic" w:cs="Arial"/>
        </w:rPr>
      </w:pPr>
      <w:r w:rsidRPr="00125828">
        <w:rPr>
          <w:rFonts w:ascii="Century Gothic" w:eastAsia="Arial Unicode MS" w:hAnsi="Century Gothic"/>
        </w:rPr>
        <w:br w:type="page"/>
      </w:r>
    </w:p>
    <w:p w14:paraId="4F8467E6" w14:textId="77777777" w:rsidR="00B711CD" w:rsidRPr="00125828" w:rsidRDefault="00B711CD" w:rsidP="00B711CD">
      <w:pPr>
        <w:pStyle w:val="Tex2"/>
        <w:widowControl/>
        <w:ind w:left="720"/>
        <w:rPr>
          <w:rFonts w:ascii="Century Gothic" w:eastAsia="Arial Unicode MS" w:hAnsi="Century Gothic"/>
          <w:sz w:val="20"/>
          <w:szCs w:val="20"/>
        </w:rPr>
      </w:pPr>
    </w:p>
    <w:p w14:paraId="2592BA5F" w14:textId="77777777" w:rsidR="0044574C" w:rsidRPr="00125828" w:rsidRDefault="0044574C" w:rsidP="00F30ED3">
      <w:pPr>
        <w:pStyle w:val="Tit-2"/>
        <w:widowControl/>
        <w:spacing w:before="0"/>
        <w:outlineLvl w:val="1"/>
        <w:rPr>
          <w:rFonts w:ascii="Century Gothic" w:eastAsia="Arial Unicode MS" w:hAnsi="Century Gothic"/>
          <w:b/>
          <w:sz w:val="20"/>
          <w:szCs w:val="20"/>
          <w:lang w:val="es-ES"/>
        </w:rPr>
      </w:pPr>
      <w:bookmarkStart w:id="240" w:name="_Toc19659835"/>
      <w:r w:rsidRPr="00125828">
        <w:rPr>
          <w:rFonts w:ascii="Century Gothic" w:eastAsia="Arial Unicode MS" w:hAnsi="Century Gothic"/>
          <w:b/>
          <w:sz w:val="20"/>
          <w:szCs w:val="20"/>
          <w:lang w:val="es-ES"/>
        </w:rPr>
        <w:t>8.3.2</w:t>
      </w:r>
      <w:r w:rsidRPr="00125828">
        <w:rPr>
          <w:rFonts w:ascii="Century Gothic" w:eastAsia="Arial Unicode MS" w:hAnsi="Century Gothic"/>
          <w:b/>
          <w:sz w:val="20"/>
          <w:szCs w:val="20"/>
          <w:lang w:val="es-ES"/>
        </w:rPr>
        <w:tab/>
        <w:t>PROCEDIMIENTO DE EJECUCION</w:t>
      </w:r>
      <w:bookmarkEnd w:id="240"/>
    </w:p>
    <w:p w14:paraId="0904A3DC" w14:textId="77777777" w:rsidR="0044574C" w:rsidRPr="00125828" w:rsidRDefault="0044574C" w:rsidP="008355B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procedimientos de fabricación deben ceñirse a lo descrito en </w:t>
      </w:r>
      <w:smartTag w:uri="urn:schemas-microsoft-com:office:smarttags" w:element="PersonName">
        <w:smartTagPr>
          <w:attr w:name="ProductID" w:val="la Sección"/>
        </w:smartTagPr>
        <w:r w:rsidRPr="00125828">
          <w:rPr>
            <w:rFonts w:ascii="Century Gothic" w:eastAsia="Arial Unicode MS" w:hAnsi="Century Gothic"/>
            <w:sz w:val="20"/>
            <w:szCs w:val="20"/>
            <w:lang w:val="es-ES"/>
          </w:rPr>
          <w:t>la Sección</w:t>
        </w:r>
      </w:smartTag>
      <w:r w:rsidRPr="00125828">
        <w:rPr>
          <w:rFonts w:ascii="Century Gothic" w:eastAsia="Arial Unicode MS" w:hAnsi="Century Gothic"/>
          <w:sz w:val="20"/>
          <w:szCs w:val="20"/>
          <w:lang w:val="es-ES"/>
        </w:rPr>
        <w:t xml:space="preserve"> 5-Obras Metálicas. El acabado para puertas metálicas se describe en </w:t>
      </w:r>
      <w:smartTag w:uri="urn:schemas-microsoft-com:office:smarttags" w:element="PersonName">
        <w:smartTagPr>
          <w:attr w:name="ProductID" w:val="la Sección"/>
        </w:smartTagPr>
        <w:r w:rsidRPr="00125828">
          <w:rPr>
            <w:rFonts w:ascii="Century Gothic" w:eastAsia="Arial Unicode MS" w:hAnsi="Century Gothic"/>
            <w:sz w:val="20"/>
            <w:szCs w:val="20"/>
            <w:lang w:val="es-ES"/>
          </w:rPr>
          <w:t>la Sección</w:t>
        </w:r>
      </w:smartTag>
      <w:r w:rsidRPr="00125828">
        <w:rPr>
          <w:rFonts w:ascii="Century Gothic" w:eastAsia="Arial Unicode MS" w:hAnsi="Century Gothic"/>
          <w:sz w:val="20"/>
          <w:szCs w:val="20"/>
          <w:lang w:val="es-ES"/>
        </w:rPr>
        <w:t xml:space="preserve"> 9-Acabados.</w:t>
      </w:r>
    </w:p>
    <w:p w14:paraId="120EDE21"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41" w:name="_Toc19659836"/>
      <w:r w:rsidRPr="00125828">
        <w:rPr>
          <w:rFonts w:ascii="Century Gothic" w:eastAsia="Arial Unicode MS" w:hAnsi="Century Gothic"/>
          <w:b/>
          <w:sz w:val="20"/>
          <w:szCs w:val="20"/>
          <w:lang w:val="es-ES"/>
        </w:rPr>
        <w:t>8.3.3</w:t>
      </w:r>
      <w:r w:rsidRPr="00125828">
        <w:rPr>
          <w:rFonts w:ascii="Century Gothic" w:eastAsia="Arial Unicode MS" w:hAnsi="Century Gothic"/>
          <w:b/>
          <w:sz w:val="20"/>
          <w:szCs w:val="20"/>
          <w:lang w:val="es-ES"/>
        </w:rPr>
        <w:tab/>
        <w:t>CONDICIONES</w:t>
      </w:r>
      <w:bookmarkEnd w:id="241"/>
    </w:p>
    <w:p w14:paraId="5F6C5C19" w14:textId="77777777" w:rsidR="0044574C" w:rsidRPr="00125828" w:rsidRDefault="0044574C" w:rsidP="008355B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Deben atenderse las condiciones descritas para puertas de madera. Cuando se trate de elementos tubulares deberán protegerse exterior e interiormente con pintura anticorrosiva.</w:t>
      </w:r>
    </w:p>
    <w:p w14:paraId="5B160931" w14:textId="77777777" w:rsidR="0044574C" w:rsidRPr="00125828" w:rsidRDefault="0044574C" w:rsidP="008355B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No se permitirán piezas que presenten signos de oxidación o que no hayan sido debidamente protegidas.</w:t>
      </w:r>
    </w:p>
    <w:p w14:paraId="776B7C08" w14:textId="77777777" w:rsidR="0044574C" w:rsidRPr="00125828" w:rsidRDefault="0044574C" w:rsidP="008355B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holgura máxima entre elementos fijos y elementos móviles deberá ser de tres milímetros a menos que se indique otra holgura.</w:t>
      </w:r>
    </w:p>
    <w:p w14:paraId="718239F0" w14:textId="77777777" w:rsidR="0044574C" w:rsidRPr="00125828" w:rsidRDefault="0044574C" w:rsidP="008355B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holgura entre las puertas y el piso deberá ser uniforme y exactamente de </w:t>
      </w:r>
      <w:r w:rsidR="008355B4" w:rsidRPr="00125828">
        <w:rPr>
          <w:rFonts w:ascii="Century Gothic" w:eastAsia="Arial Unicode MS" w:hAnsi="Century Gothic"/>
          <w:sz w:val="20"/>
          <w:szCs w:val="20"/>
          <w:lang w:val="es-ES"/>
        </w:rPr>
        <w:t>un</w:t>
      </w:r>
      <w:r w:rsidRPr="00125828">
        <w:rPr>
          <w:rFonts w:ascii="Century Gothic" w:eastAsia="Arial Unicode MS" w:hAnsi="Century Gothic"/>
          <w:sz w:val="20"/>
          <w:szCs w:val="20"/>
          <w:lang w:val="es-ES"/>
        </w:rPr>
        <w:t xml:space="preserve"> centímetro.</w:t>
      </w:r>
    </w:p>
    <w:p w14:paraId="2BF58FEB" w14:textId="77777777" w:rsidR="00183482" w:rsidRPr="00125828" w:rsidRDefault="00183482" w:rsidP="008355B4">
      <w:pPr>
        <w:pStyle w:val="Tex2"/>
        <w:widowControl/>
        <w:ind w:left="720"/>
        <w:rPr>
          <w:rFonts w:ascii="Century Gothic" w:eastAsia="Arial Unicode MS" w:hAnsi="Century Gothic"/>
          <w:sz w:val="20"/>
          <w:szCs w:val="20"/>
          <w:lang w:val="es-ES"/>
        </w:rPr>
      </w:pPr>
    </w:p>
    <w:p w14:paraId="069EFB39"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42" w:name="_Toc19659837"/>
      <w:r w:rsidRPr="00125828">
        <w:rPr>
          <w:rFonts w:ascii="Century Gothic" w:eastAsia="Arial Unicode MS" w:hAnsi="Century Gothic"/>
          <w:b/>
          <w:sz w:val="20"/>
          <w:szCs w:val="20"/>
          <w:lang w:val="es-ES"/>
        </w:rPr>
        <w:t>8.3.4</w:t>
      </w:r>
      <w:r w:rsidRPr="00125828">
        <w:rPr>
          <w:rFonts w:ascii="Century Gothic" w:eastAsia="Arial Unicode MS" w:hAnsi="Century Gothic"/>
          <w:b/>
          <w:sz w:val="20"/>
          <w:szCs w:val="20"/>
          <w:lang w:val="es-ES"/>
        </w:rPr>
        <w:tab/>
        <w:t>FORMA DE PAGO</w:t>
      </w:r>
      <w:bookmarkEnd w:id="242"/>
    </w:p>
    <w:p w14:paraId="1C186CD0" w14:textId="77777777" w:rsidR="0044574C" w:rsidRPr="00125828" w:rsidRDefault="0044574C" w:rsidP="008355B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pagará según se indique en plan de oferta. Incluye acabados</w:t>
      </w:r>
      <w:r w:rsidR="00234D1E" w:rsidRPr="00125828">
        <w:rPr>
          <w:rFonts w:ascii="Century Gothic" w:eastAsia="Arial Unicode MS" w:hAnsi="Century Gothic"/>
          <w:sz w:val="20"/>
          <w:szCs w:val="20"/>
          <w:lang w:val="es-ES"/>
        </w:rPr>
        <w:t>, instalación</w:t>
      </w:r>
      <w:r w:rsidRPr="00125828">
        <w:rPr>
          <w:rFonts w:ascii="Century Gothic" w:eastAsia="Arial Unicode MS" w:hAnsi="Century Gothic"/>
          <w:sz w:val="20"/>
          <w:szCs w:val="20"/>
          <w:lang w:val="es-ES"/>
        </w:rPr>
        <w:t>, mocheta, herrajes, cerraduras</w:t>
      </w:r>
      <w:r w:rsidR="00234D1E" w:rsidRPr="00125828">
        <w:rPr>
          <w:rFonts w:ascii="Century Gothic" w:eastAsia="Arial Unicode MS" w:hAnsi="Century Gothic"/>
          <w:sz w:val="20"/>
          <w:szCs w:val="20"/>
          <w:lang w:val="es-ES"/>
        </w:rPr>
        <w:t xml:space="preserve">, bisagras, </w:t>
      </w:r>
      <w:r w:rsidR="00BC6784" w:rsidRPr="00125828">
        <w:rPr>
          <w:rFonts w:ascii="Century Gothic" w:eastAsia="Arial Unicode MS" w:hAnsi="Century Gothic"/>
          <w:sz w:val="20"/>
          <w:szCs w:val="20"/>
          <w:lang w:val="es-ES"/>
        </w:rPr>
        <w:t>heladeras</w:t>
      </w:r>
      <w:r w:rsidR="004558BD" w:rsidRPr="00125828">
        <w:rPr>
          <w:rFonts w:ascii="Century Gothic" w:eastAsia="Arial Unicode MS" w:hAnsi="Century Gothic"/>
          <w:sz w:val="20"/>
          <w:szCs w:val="20"/>
          <w:lang w:val="es-ES"/>
        </w:rPr>
        <w:t>, 4 manos de pintura</w:t>
      </w:r>
      <w:r w:rsidRPr="00125828">
        <w:rPr>
          <w:rFonts w:ascii="Century Gothic" w:eastAsia="Arial Unicode MS" w:hAnsi="Century Gothic"/>
          <w:sz w:val="20"/>
          <w:szCs w:val="20"/>
          <w:lang w:val="es-ES"/>
        </w:rPr>
        <w:t>, etc.</w:t>
      </w:r>
    </w:p>
    <w:p w14:paraId="70131664"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243" w:name="_Toc19659838"/>
      <w:r w:rsidRPr="00125828">
        <w:rPr>
          <w:rFonts w:ascii="Century Gothic" w:eastAsia="Arial Unicode MS" w:hAnsi="Century Gothic"/>
          <w:sz w:val="20"/>
          <w:szCs w:val="20"/>
          <w:lang w:val="es-ES"/>
        </w:rPr>
        <w:t>8.</w:t>
      </w:r>
      <w:r w:rsidR="00BC6784" w:rsidRPr="00125828">
        <w:rPr>
          <w:rFonts w:ascii="Century Gothic" w:eastAsia="Arial Unicode MS" w:hAnsi="Century Gothic"/>
          <w:sz w:val="20"/>
          <w:szCs w:val="20"/>
          <w:lang w:val="es-ES"/>
        </w:rPr>
        <w:t>4</w:t>
      </w:r>
      <w:r w:rsidRPr="00125828">
        <w:rPr>
          <w:rFonts w:ascii="Century Gothic" w:eastAsia="Arial Unicode MS" w:hAnsi="Century Gothic"/>
          <w:sz w:val="20"/>
          <w:szCs w:val="20"/>
          <w:lang w:val="es-ES"/>
        </w:rPr>
        <w:tab/>
        <w:t>VENTANAS</w:t>
      </w:r>
      <w:bookmarkEnd w:id="243"/>
    </w:p>
    <w:p w14:paraId="274EE853" w14:textId="77777777" w:rsidR="0044574C" w:rsidRPr="00125828" w:rsidRDefault="0044574C" w:rsidP="00F30ED3">
      <w:pPr>
        <w:pStyle w:val="Tex2"/>
        <w:widowControl/>
        <w:ind w:left="475"/>
        <w:outlineLvl w:val="2"/>
        <w:rPr>
          <w:rFonts w:ascii="Century Gothic" w:eastAsia="Arial Unicode MS" w:hAnsi="Century Gothic"/>
          <w:b/>
          <w:i/>
          <w:iCs/>
          <w:sz w:val="20"/>
          <w:szCs w:val="20"/>
          <w:lang w:val="es-ES"/>
        </w:rPr>
      </w:pPr>
      <w:bookmarkStart w:id="244" w:name="_Toc19659839"/>
      <w:r w:rsidRPr="00125828">
        <w:rPr>
          <w:rFonts w:ascii="Century Gothic" w:eastAsia="Arial Unicode MS" w:hAnsi="Century Gothic"/>
          <w:b/>
          <w:i/>
          <w:iCs/>
          <w:sz w:val="20"/>
          <w:szCs w:val="20"/>
          <w:lang w:val="es-ES"/>
        </w:rPr>
        <w:t>8.</w:t>
      </w:r>
      <w:r w:rsidR="00BC6784" w:rsidRPr="00125828">
        <w:rPr>
          <w:rFonts w:ascii="Century Gothic" w:eastAsia="Arial Unicode MS" w:hAnsi="Century Gothic"/>
          <w:b/>
          <w:i/>
          <w:iCs/>
          <w:sz w:val="20"/>
          <w:szCs w:val="20"/>
          <w:lang w:val="es-ES"/>
        </w:rPr>
        <w:t>4</w:t>
      </w:r>
      <w:r w:rsidRPr="00125828">
        <w:rPr>
          <w:rFonts w:ascii="Century Gothic" w:eastAsia="Arial Unicode MS" w:hAnsi="Century Gothic"/>
          <w:b/>
          <w:i/>
          <w:iCs/>
          <w:sz w:val="20"/>
          <w:szCs w:val="20"/>
          <w:lang w:val="es-ES"/>
        </w:rPr>
        <w:t>.</w:t>
      </w:r>
      <w:r w:rsidR="00BC6784" w:rsidRPr="00125828">
        <w:rPr>
          <w:rFonts w:ascii="Century Gothic" w:eastAsia="Arial Unicode MS" w:hAnsi="Century Gothic"/>
          <w:b/>
          <w:i/>
          <w:iCs/>
          <w:sz w:val="20"/>
          <w:szCs w:val="20"/>
          <w:lang w:val="es-ES"/>
        </w:rPr>
        <w:t>1   VENTANAS DE CELOSÍA DE VIDRIO Y MARCO DE ALUMINIO ANODIZADO TIPO PESADO</w:t>
      </w:r>
      <w:bookmarkEnd w:id="244"/>
    </w:p>
    <w:p w14:paraId="19338482" w14:textId="77777777" w:rsidR="0044574C" w:rsidRPr="00125828" w:rsidRDefault="0044574C" w:rsidP="008355B4">
      <w:pPr>
        <w:pStyle w:val="Tex2"/>
        <w:widowControl/>
        <w:ind w:left="475"/>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tamaño será el descrito en los planos y rectificados en la obra, será </w:t>
      </w:r>
      <w:r w:rsidR="00BC6784" w:rsidRPr="00125828">
        <w:rPr>
          <w:rFonts w:ascii="Century Gothic" w:eastAsia="Arial Unicode MS" w:hAnsi="Century Gothic"/>
          <w:sz w:val="20"/>
          <w:szCs w:val="20"/>
          <w:lang w:val="es-ES"/>
        </w:rPr>
        <w:t xml:space="preserve">de aluminio con </w:t>
      </w:r>
      <w:r w:rsidRPr="00125828">
        <w:rPr>
          <w:rFonts w:ascii="Century Gothic" w:eastAsia="Arial Unicode MS" w:hAnsi="Century Gothic"/>
          <w:sz w:val="20"/>
          <w:szCs w:val="20"/>
          <w:lang w:val="es-ES"/>
        </w:rPr>
        <w:t xml:space="preserve">  celosía de vidrio.</w:t>
      </w:r>
    </w:p>
    <w:p w14:paraId="686F2639" w14:textId="77777777" w:rsidR="0044574C" w:rsidRPr="00125828" w:rsidRDefault="0044574C" w:rsidP="008355B4">
      <w:pPr>
        <w:pStyle w:val="Tex2"/>
        <w:widowControl/>
        <w:ind w:left="475"/>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marcos serán de aluminio anodinado al natural</w:t>
      </w:r>
      <w:r w:rsidR="00BC6784" w:rsidRPr="00125828">
        <w:rPr>
          <w:rFonts w:ascii="Century Gothic" w:eastAsia="Arial Unicode MS" w:hAnsi="Century Gothic"/>
          <w:sz w:val="20"/>
          <w:szCs w:val="20"/>
          <w:lang w:val="es-ES"/>
        </w:rPr>
        <w:t xml:space="preserve">  del tipo pesado</w:t>
      </w:r>
      <w:r w:rsidRPr="00125828">
        <w:rPr>
          <w:rFonts w:ascii="Century Gothic" w:eastAsia="Arial Unicode MS" w:hAnsi="Century Gothic"/>
          <w:sz w:val="20"/>
          <w:szCs w:val="20"/>
          <w:lang w:val="es-ES"/>
        </w:rPr>
        <w:t xml:space="preserve">, se colocará  empaque de vinil en todo el marco, los perfiles del marco no serán menores de </w:t>
      </w:r>
      <w:smartTag w:uri="urn:schemas-microsoft-com:office:smarttags" w:element="metricconverter">
        <w:smartTagPr>
          <w:attr w:name="ProductID" w:val="2”"/>
        </w:smartTagPr>
        <w:r w:rsidRPr="00125828">
          <w:rPr>
            <w:rFonts w:ascii="Century Gothic" w:eastAsia="Arial Unicode MS" w:hAnsi="Century Gothic"/>
            <w:sz w:val="20"/>
            <w:szCs w:val="20"/>
            <w:lang w:val="es-ES"/>
          </w:rPr>
          <w:t>2”</w:t>
        </w:r>
      </w:smartTag>
      <w:r w:rsidRPr="00125828">
        <w:rPr>
          <w:rFonts w:ascii="Century Gothic" w:eastAsia="Arial Unicode MS" w:hAnsi="Century Gothic"/>
          <w:sz w:val="20"/>
          <w:szCs w:val="20"/>
          <w:lang w:val="es-ES"/>
        </w:rPr>
        <w:t xml:space="preserve"> de ancho. El operador podrá ser de tipo mariposa hasta una altura de 1.80 y de tipo cadena arriba de 1.80m el marco de ventanas estará compuesto por un par de jambas, un cabezal y un umbral.</w:t>
      </w:r>
    </w:p>
    <w:p w14:paraId="0B1A3EFD" w14:textId="77777777" w:rsidR="0044574C" w:rsidRPr="00125828" w:rsidRDefault="0044574C" w:rsidP="008355B4">
      <w:pPr>
        <w:pStyle w:val="Tex2"/>
        <w:widowControl/>
        <w:ind w:left="475"/>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celosía de vidrio </w:t>
      </w:r>
      <w:r w:rsidR="00234D1E" w:rsidRPr="00125828">
        <w:rPr>
          <w:rFonts w:ascii="Century Gothic" w:eastAsia="Arial Unicode MS" w:hAnsi="Century Gothic"/>
          <w:sz w:val="20"/>
          <w:szCs w:val="20"/>
          <w:lang w:val="es-ES"/>
        </w:rPr>
        <w:t>deberá</w:t>
      </w:r>
      <w:r w:rsidRPr="00125828">
        <w:rPr>
          <w:rFonts w:ascii="Century Gothic" w:eastAsia="Arial Unicode MS" w:hAnsi="Century Gothic"/>
          <w:sz w:val="20"/>
          <w:szCs w:val="20"/>
          <w:lang w:val="es-ES"/>
        </w:rPr>
        <w:t xml:space="preserve"> ser de </w:t>
      </w:r>
      <w:r w:rsidR="00234D1E" w:rsidRPr="00125828">
        <w:rPr>
          <w:rFonts w:ascii="Century Gothic" w:eastAsia="Arial Unicode MS" w:hAnsi="Century Gothic"/>
          <w:sz w:val="20"/>
          <w:szCs w:val="20"/>
          <w:lang w:val="es-ES"/>
        </w:rPr>
        <w:t xml:space="preserve">vidrio </w:t>
      </w:r>
      <w:r w:rsidR="00BC6784" w:rsidRPr="00125828">
        <w:rPr>
          <w:rFonts w:ascii="Century Gothic" w:eastAsia="Arial Unicode MS" w:hAnsi="Century Gothic"/>
          <w:sz w:val="20"/>
          <w:szCs w:val="20"/>
          <w:lang w:val="es-ES"/>
        </w:rPr>
        <w:t>nevado</w:t>
      </w:r>
      <w:r w:rsidR="00234D1E" w:rsidRPr="00125828">
        <w:rPr>
          <w:rFonts w:ascii="Century Gothic" w:eastAsia="Arial Unicode MS" w:hAnsi="Century Gothic"/>
          <w:sz w:val="20"/>
          <w:szCs w:val="20"/>
          <w:lang w:val="es-ES"/>
        </w:rPr>
        <w:t xml:space="preserve"> y colocado</w:t>
      </w:r>
      <w:r w:rsidRPr="00125828">
        <w:rPr>
          <w:rFonts w:ascii="Century Gothic" w:eastAsia="Arial Unicode MS" w:hAnsi="Century Gothic"/>
          <w:sz w:val="20"/>
          <w:szCs w:val="20"/>
          <w:lang w:val="es-ES"/>
        </w:rPr>
        <w:t xml:space="preserve"> sin forzamiento, deformación y averías como no tendrán un juego mayor de 2mm,</w:t>
      </w:r>
    </w:p>
    <w:p w14:paraId="08EF2111" w14:textId="77777777" w:rsidR="0044574C" w:rsidRPr="00125828" w:rsidRDefault="00234D1E" w:rsidP="0036639D">
      <w:pPr>
        <w:pStyle w:val="Tex2"/>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w:t>
      </w:r>
      <w:r w:rsidR="0044574C" w:rsidRPr="00125828">
        <w:rPr>
          <w:rFonts w:ascii="Century Gothic" w:eastAsia="Arial Unicode MS" w:hAnsi="Century Gothic"/>
          <w:sz w:val="20"/>
          <w:szCs w:val="20"/>
          <w:lang w:val="es-ES"/>
        </w:rPr>
        <w:t xml:space="preserve"> celosía será bocelada y su espesor de 5mm y su ancho de 100mm.</w:t>
      </w:r>
    </w:p>
    <w:p w14:paraId="58D442A5" w14:textId="77777777" w:rsidR="0044574C" w:rsidRPr="00125828" w:rsidRDefault="0044574C" w:rsidP="0036639D">
      <w:pPr>
        <w:pStyle w:val="Tex2"/>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colocación de las ventanas será correcta y segura. Las juntas deberán quedar perfectamente herméticas contra la lluvia y el viento.</w:t>
      </w:r>
      <w:r w:rsidR="00BC6784" w:rsidRPr="00125828">
        <w:rPr>
          <w:rFonts w:ascii="Century Gothic" w:eastAsia="Arial Unicode MS" w:hAnsi="Century Gothic"/>
          <w:sz w:val="20"/>
          <w:szCs w:val="20"/>
          <w:lang w:val="es-ES"/>
        </w:rPr>
        <w:t xml:space="preserve"> Se deberán instalar como mínimo dos tornillos, en cada lado en que la ventana toque la superficie de la pared, esto en cada cuerpo de ventana.</w:t>
      </w:r>
    </w:p>
    <w:p w14:paraId="620D99FE" w14:textId="77777777" w:rsidR="0044574C" w:rsidRPr="00125828" w:rsidRDefault="0044574C" w:rsidP="0036639D">
      <w:pPr>
        <w:pStyle w:val="Tex2"/>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ventanas deben fijarse a plomo, a nivel, sin distorsiones y con los miembros de marco perimetral a escuadra los vidrios deberán abrirse y cerrarse con facilidad. </w:t>
      </w:r>
    </w:p>
    <w:p w14:paraId="3ED98E40" w14:textId="77777777" w:rsidR="0044574C" w:rsidRPr="00125828" w:rsidRDefault="0044574C" w:rsidP="0036639D">
      <w:pPr>
        <w:pStyle w:val="Tex2"/>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junta entre el marco y la estructura a la cual  se sujeta deberá calafatearse con mortero de repello y afinarse cuidadosa mente sin manchar el marco de la ventana</w:t>
      </w:r>
      <w:r w:rsidR="00BC6784" w:rsidRPr="00125828">
        <w:rPr>
          <w:rFonts w:ascii="Century Gothic" w:eastAsia="Arial Unicode MS" w:hAnsi="Century Gothic"/>
          <w:sz w:val="20"/>
          <w:szCs w:val="20"/>
          <w:lang w:val="es-ES"/>
        </w:rPr>
        <w:t xml:space="preserve"> o con silicón elástico y pintable</w:t>
      </w:r>
      <w:r w:rsidRPr="00125828">
        <w:rPr>
          <w:rFonts w:ascii="Century Gothic" w:eastAsia="Arial Unicode MS" w:hAnsi="Century Gothic"/>
          <w:sz w:val="20"/>
          <w:szCs w:val="20"/>
          <w:lang w:val="es-ES"/>
        </w:rPr>
        <w:t>.</w:t>
      </w:r>
    </w:p>
    <w:p w14:paraId="3B32F315" w14:textId="77777777" w:rsidR="0044574C" w:rsidRPr="00125828" w:rsidRDefault="0044574C" w:rsidP="00F30ED3">
      <w:pPr>
        <w:pStyle w:val="Tit-2"/>
        <w:widowControl/>
        <w:spacing w:before="0"/>
        <w:ind w:left="1211"/>
        <w:outlineLvl w:val="2"/>
        <w:rPr>
          <w:rFonts w:ascii="Century Gothic" w:eastAsia="Arial Unicode MS" w:hAnsi="Century Gothic"/>
          <w:b/>
          <w:sz w:val="20"/>
          <w:szCs w:val="20"/>
          <w:lang w:val="es-ES"/>
        </w:rPr>
      </w:pPr>
      <w:bookmarkStart w:id="245" w:name="_Toc19659840"/>
      <w:r w:rsidRPr="00125828">
        <w:rPr>
          <w:rFonts w:ascii="Century Gothic" w:eastAsia="Arial Unicode MS" w:hAnsi="Century Gothic"/>
          <w:b/>
          <w:sz w:val="20"/>
          <w:szCs w:val="20"/>
          <w:lang w:val="es-ES"/>
        </w:rPr>
        <w:t>8.</w:t>
      </w:r>
      <w:r w:rsidR="00BC6784" w:rsidRPr="00125828">
        <w:rPr>
          <w:rFonts w:ascii="Century Gothic" w:eastAsia="Arial Unicode MS" w:hAnsi="Century Gothic"/>
          <w:b/>
          <w:sz w:val="20"/>
          <w:szCs w:val="20"/>
          <w:lang w:val="es-ES"/>
        </w:rPr>
        <w:t>4</w:t>
      </w:r>
      <w:r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ab/>
        <w:t>CONDICIONES</w:t>
      </w:r>
      <w:bookmarkEnd w:id="245"/>
    </w:p>
    <w:p w14:paraId="2CA4518F" w14:textId="77777777" w:rsidR="0044574C" w:rsidRPr="00125828" w:rsidRDefault="0044574C" w:rsidP="0036639D">
      <w:pPr>
        <w:pStyle w:val="Tex2"/>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Cuando se coloquen los cuerpos de ventana y entren en contacto con los bloques o el concreto, las rendijas que se localicen en la región de contacto deberán ser igualmente selladas con masilla selladora de silicón.</w:t>
      </w:r>
    </w:p>
    <w:p w14:paraId="36D9A820" w14:textId="77777777" w:rsidR="0044574C" w:rsidRPr="00125828" w:rsidRDefault="0044574C" w:rsidP="0036639D">
      <w:pPr>
        <w:pStyle w:val="Tex2"/>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No se admitirán ventilas con raspaduras, rayas u otros defectos. Los operadores deben de quedar lo mejor ajustados, de manera que faciliten su manipulación.</w:t>
      </w:r>
    </w:p>
    <w:p w14:paraId="5713B0E9"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46" w:name="_Toc19659841"/>
      <w:r w:rsidRPr="00125828">
        <w:rPr>
          <w:rFonts w:ascii="Century Gothic" w:eastAsia="Arial Unicode MS" w:hAnsi="Century Gothic"/>
          <w:b/>
          <w:sz w:val="20"/>
          <w:szCs w:val="20"/>
          <w:lang w:val="es-ES"/>
        </w:rPr>
        <w:t>8.</w:t>
      </w:r>
      <w:r w:rsidR="00BC6784" w:rsidRPr="00125828">
        <w:rPr>
          <w:rFonts w:ascii="Century Gothic" w:eastAsia="Arial Unicode MS" w:hAnsi="Century Gothic"/>
          <w:b/>
          <w:sz w:val="20"/>
          <w:szCs w:val="20"/>
          <w:lang w:val="es-ES"/>
        </w:rPr>
        <w:t>4</w:t>
      </w:r>
      <w:r w:rsidRPr="00125828">
        <w:rPr>
          <w:rFonts w:ascii="Century Gothic" w:eastAsia="Arial Unicode MS" w:hAnsi="Century Gothic"/>
          <w:b/>
          <w:sz w:val="20"/>
          <w:szCs w:val="20"/>
          <w:lang w:val="es-ES"/>
        </w:rPr>
        <w:t>.3.</w:t>
      </w:r>
      <w:r w:rsidRPr="00125828">
        <w:rPr>
          <w:rFonts w:ascii="Century Gothic" w:eastAsia="Arial Unicode MS" w:hAnsi="Century Gothic"/>
          <w:b/>
          <w:sz w:val="20"/>
          <w:szCs w:val="20"/>
          <w:lang w:val="es-ES"/>
        </w:rPr>
        <w:tab/>
        <w:t>FORMA DE PAGO</w:t>
      </w:r>
      <w:bookmarkEnd w:id="246"/>
    </w:p>
    <w:p w14:paraId="2976B9F4" w14:textId="77777777" w:rsidR="0044574C" w:rsidRPr="00125828" w:rsidRDefault="0044574C" w:rsidP="0036639D">
      <w:pPr>
        <w:pStyle w:val="Tex2"/>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pagará según se indique en plan de oferta.</w:t>
      </w:r>
    </w:p>
    <w:p w14:paraId="4AC8A147"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247" w:name="_Toc19659842"/>
      <w:r w:rsidRPr="00125828">
        <w:rPr>
          <w:rFonts w:ascii="Century Gothic" w:eastAsia="Arial Unicode MS" w:hAnsi="Century Gothic"/>
          <w:sz w:val="20"/>
          <w:szCs w:val="20"/>
          <w:lang w:val="es-ES"/>
        </w:rPr>
        <w:t>8.</w:t>
      </w:r>
      <w:r w:rsidR="00BC6784" w:rsidRPr="00125828">
        <w:rPr>
          <w:rFonts w:ascii="Century Gothic" w:eastAsia="Arial Unicode MS" w:hAnsi="Century Gothic"/>
          <w:sz w:val="20"/>
          <w:szCs w:val="20"/>
          <w:lang w:val="es-ES"/>
        </w:rPr>
        <w:t>5</w:t>
      </w:r>
      <w:r w:rsidRPr="00125828">
        <w:rPr>
          <w:rFonts w:ascii="Century Gothic" w:eastAsia="Arial Unicode MS" w:hAnsi="Century Gothic"/>
          <w:sz w:val="20"/>
          <w:szCs w:val="20"/>
          <w:lang w:val="es-ES"/>
        </w:rPr>
        <w:tab/>
        <w:t>CERRADURAS Y HERRAJES</w:t>
      </w:r>
      <w:bookmarkEnd w:id="247"/>
    </w:p>
    <w:p w14:paraId="0DE00041"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refiere al suministro e instalación de todos los herrajes, cerraduras, pasadores, bisagras y demás accesorios para dejar en perfecto funcionamiento los componentes objeto de esta partida (puertas y ventanas)</w:t>
      </w:r>
    </w:p>
    <w:p w14:paraId="657680D2" w14:textId="77777777" w:rsidR="008355B4" w:rsidRPr="00125828" w:rsidRDefault="0044574C" w:rsidP="00F30ED3">
      <w:pPr>
        <w:pStyle w:val="Tex2"/>
        <w:widowControl/>
        <w:ind w:left="426"/>
        <w:outlineLvl w:val="2"/>
        <w:rPr>
          <w:rFonts w:ascii="Century Gothic" w:eastAsia="Arial Unicode MS" w:hAnsi="Century Gothic"/>
          <w:b/>
          <w:i/>
          <w:iCs/>
          <w:sz w:val="20"/>
          <w:szCs w:val="20"/>
          <w:lang w:val="es-ES"/>
        </w:rPr>
      </w:pPr>
      <w:bookmarkStart w:id="248" w:name="_Toc19659843"/>
      <w:r w:rsidRPr="00125828">
        <w:rPr>
          <w:rFonts w:ascii="Century Gothic" w:eastAsia="Arial Unicode MS" w:hAnsi="Century Gothic"/>
          <w:b/>
          <w:i/>
          <w:iCs/>
          <w:sz w:val="20"/>
          <w:szCs w:val="20"/>
          <w:lang w:val="es-ES"/>
        </w:rPr>
        <w:t>8.</w:t>
      </w:r>
      <w:r w:rsidR="00BC6784" w:rsidRPr="00125828">
        <w:rPr>
          <w:rFonts w:ascii="Century Gothic" w:eastAsia="Arial Unicode MS" w:hAnsi="Century Gothic"/>
          <w:b/>
          <w:i/>
          <w:iCs/>
          <w:sz w:val="20"/>
          <w:szCs w:val="20"/>
          <w:lang w:val="es-ES"/>
        </w:rPr>
        <w:t>5</w:t>
      </w:r>
      <w:r w:rsidR="008355B4" w:rsidRPr="00125828">
        <w:rPr>
          <w:rFonts w:ascii="Century Gothic" w:eastAsia="Arial Unicode MS" w:hAnsi="Century Gothic"/>
          <w:b/>
          <w:i/>
          <w:iCs/>
          <w:sz w:val="20"/>
          <w:szCs w:val="20"/>
          <w:lang w:val="es-ES"/>
        </w:rPr>
        <w:t>.1       TIPOS DE CERRADURA</w:t>
      </w:r>
      <w:bookmarkEnd w:id="248"/>
    </w:p>
    <w:p w14:paraId="0E38F5DF" w14:textId="77777777" w:rsidR="00F674AB" w:rsidRPr="00125828" w:rsidRDefault="00F674AB" w:rsidP="00F30ED3">
      <w:pPr>
        <w:pStyle w:val="Tex2"/>
        <w:widowControl/>
        <w:ind w:left="426"/>
        <w:outlineLvl w:val="2"/>
        <w:rPr>
          <w:rFonts w:ascii="Century Gothic" w:eastAsia="Arial Unicode MS" w:hAnsi="Century Gothic"/>
          <w:b/>
          <w:i/>
          <w:iCs/>
          <w:sz w:val="20"/>
          <w:szCs w:val="20"/>
          <w:lang w:val="es-ES"/>
        </w:rPr>
      </w:pPr>
    </w:p>
    <w:p w14:paraId="3A3D2FF9" w14:textId="77777777" w:rsidR="0044574C" w:rsidRPr="00125828" w:rsidRDefault="008355B4" w:rsidP="00F30ED3">
      <w:pPr>
        <w:pStyle w:val="Tex2"/>
        <w:widowControl/>
        <w:ind w:left="602"/>
        <w:outlineLvl w:val="3"/>
        <w:rPr>
          <w:rFonts w:ascii="Century Gothic" w:eastAsia="Arial Unicode MS" w:hAnsi="Century Gothic"/>
          <w:b/>
          <w:i/>
          <w:iCs/>
          <w:sz w:val="20"/>
          <w:szCs w:val="20"/>
          <w:lang w:val="es-ES"/>
        </w:rPr>
      </w:pPr>
      <w:bookmarkStart w:id="249" w:name="_Toc19659844"/>
      <w:r w:rsidRPr="00125828">
        <w:rPr>
          <w:rFonts w:ascii="Century Gothic" w:eastAsia="Arial Unicode MS" w:hAnsi="Century Gothic"/>
          <w:b/>
          <w:i/>
          <w:iCs/>
          <w:sz w:val="20"/>
          <w:szCs w:val="20"/>
          <w:lang w:val="es-ES"/>
        </w:rPr>
        <w:t xml:space="preserve">8.5.1.1   </w:t>
      </w:r>
      <w:r w:rsidR="004816AA" w:rsidRPr="00125828">
        <w:rPr>
          <w:rFonts w:ascii="Century Gothic" w:eastAsia="Arial Unicode MS" w:hAnsi="Century Gothic"/>
          <w:b/>
          <w:i/>
          <w:iCs/>
          <w:sz w:val="20"/>
          <w:szCs w:val="20"/>
          <w:lang w:val="es-ES"/>
        </w:rPr>
        <w:t>PUERTAS METÁLICAS EXTERIORES</w:t>
      </w:r>
      <w:bookmarkEnd w:id="249"/>
    </w:p>
    <w:p w14:paraId="586633A1" w14:textId="77777777" w:rsidR="0044574C" w:rsidRPr="00125828" w:rsidRDefault="0044574C" w:rsidP="00FD3EBE">
      <w:pPr>
        <w:pStyle w:val="Tex2"/>
        <w:widowControl/>
        <w:ind w:left="618"/>
        <w:rPr>
          <w:rFonts w:ascii="Century Gothic" w:eastAsia="Arial Unicode MS" w:hAnsi="Century Gothic"/>
          <w:sz w:val="20"/>
          <w:szCs w:val="20"/>
          <w:lang w:val="es-ES"/>
        </w:rPr>
      </w:pPr>
      <w:r w:rsidRPr="00125828">
        <w:rPr>
          <w:rFonts w:ascii="Century Gothic" w:eastAsia="Arial Unicode MS" w:hAnsi="Century Gothic"/>
          <w:sz w:val="20"/>
          <w:szCs w:val="20"/>
          <w:lang w:val="es-ES"/>
        </w:rPr>
        <w:t>Cerra</w:t>
      </w:r>
      <w:r w:rsidR="00FD3EBE" w:rsidRPr="00125828">
        <w:rPr>
          <w:rFonts w:ascii="Century Gothic" w:eastAsia="Arial Unicode MS" w:hAnsi="Century Gothic"/>
          <w:sz w:val="20"/>
          <w:szCs w:val="20"/>
          <w:lang w:val="es-ES"/>
        </w:rPr>
        <w:t xml:space="preserve">dura tipo parche doble pasador,  </w:t>
      </w:r>
      <w:r w:rsidR="00E94757" w:rsidRPr="00125828">
        <w:rPr>
          <w:rFonts w:ascii="Century Gothic" w:eastAsia="Arial Unicode MS" w:hAnsi="Century Gothic"/>
          <w:sz w:val="20"/>
          <w:szCs w:val="20"/>
          <w:lang w:val="es-ES"/>
        </w:rPr>
        <w:t xml:space="preserve">tipo </w:t>
      </w:r>
      <w:r w:rsidR="00FD3EBE" w:rsidRPr="00125828">
        <w:rPr>
          <w:rFonts w:ascii="Century Gothic" w:eastAsia="Arial Unicode MS" w:hAnsi="Century Gothic"/>
          <w:sz w:val="20"/>
          <w:szCs w:val="20"/>
          <w:lang w:val="es-ES"/>
        </w:rPr>
        <w:t xml:space="preserve">pesada Yale </w:t>
      </w:r>
      <w:r w:rsidR="00B75404" w:rsidRPr="00125828">
        <w:rPr>
          <w:rFonts w:ascii="Century Gothic" w:eastAsia="Arial Unicode MS" w:hAnsi="Century Gothic"/>
          <w:sz w:val="20"/>
          <w:szCs w:val="20"/>
          <w:lang w:val="es-ES"/>
        </w:rPr>
        <w:t>o de similar calidad</w:t>
      </w:r>
      <w:r w:rsidR="002363BD" w:rsidRPr="00125828">
        <w:rPr>
          <w:rFonts w:ascii="Century Gothic" w:eastAsia="Arial Unicode MS" w:hAnsi="Century Gothic"/>
          <w:sz w:val="20"/>
          <w:szCs w:val="20"/>
          <w:lang w:val="es-ES"/>
        </w:rPr>
        <w:t xml:space="preserve"> y marca reconocida</w:t>
      </w:r>
      <w:r w:rsidR="00FD3EBE" w:rsidRPr="00125828">
        <w:rPr>
          <w:rFonts w:ascii="Century Gothic" w:eastAsia="Arial Unicode MS" w:hAnsi="Century Gothic"/>
          <w:sz w:val="20"/>
          <w:szCs w:val="20"/>
          <w:lang w:val="es-ES"/>
        </w:rPr>
        <w:t>.</w:t>
      </w:r>
    </w:p>
    <w:p w14:paraId="63D78EF6" w14:textId="77777777" w:rsidR="0044574C" w:rsidRPr="00125828" w:rsidRDefault="0044574C" w:rsidP="00FD3EBE">
      <w:pPr>
        <w:pStyle w:val="Tex2"/>
        <w:widowControl/>
        <w:ind w:left="618"/>
        <w:rPr>
          <w:rFonts w:ascii="Century Gothic" w:eastAsia="Arial Unicode MS" w:hAnsi="Century Gothic"/>
          <w:sz w:val="20"/>
          <w:szCs w:val="20"/>
        </w:rPr>
      </w:pPr>
      <w:r w:rsidRPr="00125828">
        <w:rPr>
          <w:rFonts w:ascii="Century Gothic" w:eastAsia="Arial Unicode MS" w:hAnsi="Century Gothic"/>
          <w:sz w:val="20"/>
          <w:szCs w:val="20"/>
          <w:lang w:val="es-ES"/>
        </w:rPr>
        <w:lastRenderedPageBreak/>
        <w:t>En puertas metálicas de doble hoja se utilizará cerradura de pico</w:t>
      </w:r>
      <w:r w:rsidR="00FD3EBE" w:rsidRPr="00125828">
        <w:rPr>
          <w:rFonts w:ascii="Century Gothic" w:eastAsia="Arial Unicode MS" w:hAnsi="Century Gothic"/>
          <w:sz w:val="20"/>
          <w:szCs w:val="20"/>
          <w:lang w:val="es-ES"/>
        </w:rPr>
        <w:t>,</w:t>
      </w:r>
      <w:r w:rsidRPr="00125828">
        <w:rPr>
          <w:rFonts w:ascii="Century Gothic" w:eastAsia="Arial Unicode MS" w:hAnsi="Century Gothic"/>
          <w:sz w:val="20"/>
          <w:szCs w:val="20"/>
          <w:lang w:val="es-ES"/>
        </w:rPr>
        <w:t xml:space="preserve"> </w:t>
      </w:r>
      <w:r w:rsidR="00FD3EBE" w:rsidRPr="00125828">
        <w:rPr>
          <w:rFonts w:ascii="Century Gothic" w:eastAsia="Arial Unicode MS" w:hAnsi="Century Gothic"/>
          <w:sz w:val="20"/>
          <w:szCs w:val="20"/>
        </w:rPr>
        <w:t>tipo pesada Yale</w:t>
      </w:r>
      <w:r w:rsidR="00B75404" w:rsidRPr="00125828">
        <w:rPr>
          <w:rFonts w:ascii="Century Gothic" w:eastAsia="Arial Unicode MS" w:hAnsi="Century Gothic"/>
          <w:sz w:val="20"/>
          <w:szCs w:val="20"/>
        </w:rPr>
        <w:t xml:space="preserve"> o de similar calidad</w:t>
      </w:r>
      <w:r w:rsidR="002363BD" w:rsidRPr="00125828">
        <w:rPr>
          <w:rFonts w:ascii="Century Gothic" w:eastAsia="Arial Unicode MS" w:hAnsi="Century Gothic"/>
          <w:sz w:val="20"/>
          <w:szCs w:val="20"/>
        </w:rPr>
        <w:t xml:space="preserve"> y marca reconocida</w:t>
      </w:r>
      <w:r w:rsidRPr="00125828">
        <w:rPr>
          <w:rFonts w:ascii="Century Gothic" w:eastAsia="Arial Unicode MS" w:hAnsi="Century Gothic"/>
          <w:sz w:val="20"/>
          <w:szCs w:val="20"/>
        </w:rPr>
        <w:t>.</w:t>
      </w:r>
    </w:p>
    <w:p w14:paraId="5F946DA6" w14:textId="77777777" w:rsidR="0044574C" w:rsidRPr="00125828" w:rsidRDefault="00FD3EBE" w:rsidP="00F30ED3">
      <w:pPr>
        <w:pStyle w:val="Tex2"/>
        <w:widowControl/>
        <w:ind w:left="618"/>
        <w:outlineLvl w:val="3"/>
        <w:rPr>
          <w:rFonts w:ascii="Century Gothic" w:eastAsia="Arial Unicode MS" w:hAnsi="Century Gothic"/>
          <w:b/>
          <w:i/>
          <w:iCs/>
          <w:sz w:val="20"/>
          <w:szCs w:val="20"/>
          <w:lang w:val="es-ES"/>
        </w:rPr>
      </w:pPr>
      <w:bookmarkStart w:id="250" w:name="_Toc19659845"/>
      <w:r w:rsidRPr="00125828">
        <w:rPr>
          <w:rFonts w:ascii="Century Gothic" w:eastAsia="Arial Unicode MS" w:hAnsi="Century Gothic"/>
          <w:b/>
          <w:i/>
          <w:iCs/>
          <w:sz w:val="20"/>
          <w:szCs w:val="20"/>
          <w:lang w:val="es-ES"/>
        </w:rPr>
        <w:t>8.5.1.2   PUERTAS DE MADERA INTERIORES</w:t>
      </w:r>
      <w:bookmarkEnd w:id="250"/>
    </w:p>
    <w:p w14:paraId="5C3F63ED" w14:textId="77777777" w:rsidR="0044574C" w:rsidRPr="00125828" w:rsidRDefault="0044574C" w:rsidP="00FD3EBE">
      <w:pPr>
        <w:pStyle w:val="Tex2"/>
        <w:widowControl/>
        <w:ind w:left="618"/>
        <w:rPr>
          <w:rFonts w:ascii="Century Gothic" w:eastAsia="Arial Unicode MS" w:hAnsi="Century Gothic"/>
          <w:sz w:val="20"/>
          <w:szCs w:val="20"/>
          <w:lang w:val="es-ES"/>
        </w:rPr>
      </w:pPr>
      <w:r w:rsidRPr="00125828">
        <w:rPr>
          <w:rFonts w:ascii="Century Gothic" w:eastAsia="Arial Unicode MS" w:hAnsi="Century Gothic"/>
          <w:sz w:val="20"/>
          <w:szCs w:val="20"/>
          <w:lang w:val="es-ES"/>
        </w:rPr>
        <w:t>Cerradura de perilla-tipo dormitorio.</w:t>
      </w:r>
    </w:p>
    <w:p w14:paraId="06E96726" w14:textId="77777777" w:rsidR="0044574C" w:rsidRPr="00125828" w:rsidRDefault="00FD3EBE" w:rsidP="00F30ED3">
      <w:pPr>
        <w:pStyle w:val="Tex2"/>
        <w:widowControl/>
        <w:ind w:left="426"/>
        <w:outlineLvl w:val="2"/>
        <w:rPr>
          <w:rFonts w:ascii="Century Gothic" w:eastAsia="Arial Unicode MS" w:hAnsi="Century Gothic"/>
          <w:b/>
          <w:i/>
          <w:iCs/>
          <w:sz w:val="20"/>
          <w:szCs w:val="20"/>
          <w:lang w:val="es-ES"/>
        </w:rPr>
      </w:pPr>
      <w:bookmarkStart w:id="251" w:name="_Toc19659846"/>
      <w:r w:rsidRPr="00125828">
        <w:rPr>
          <w:rFonts w:ascii="Century Gothic" w:eastAsia="Arial Unicode MS" w:hAnsi="Century Gothic"/>
          <w:b/>
          <w:i/>
          <w:iCs/>
          <w:sz w:val="20"/>
          <w:szCs w:val="20"/>
          <w:lang w:val="es-ES"/>
        </w:rPr>
        <w:t xml:space="preserve">8.5.2      </w:t>
      </w:r>
      <w:r w:rsidR="0044574C" w:rsidRPr="00125828">
        <w:rPr>
          <w:rFonts w:ascii="Century Gothic" w:eastAsia="Arial Unicode MS" w:hAnsi="Century Gothic"/>
          <w:b/>
          <w:i/>
          <w:iCs/>
          <w:sz w:val="20"/>
          <w:szCs w:val="20"/>
          <w:lang w:val="es-ES"/>
        </w:rPr>
        <w:t>BISAGRAS</w:t>
      </w:r>
      <w:bookmarkEnd w:id="251"/>
    </w:p>
    <w:p w14:paraId="4326CD6F" w14:textId="77777777" w:rsidR="0044574C" w:rsidRPr="00125828" w:rsidRDefault="00FD3EBE" w:rsidP="008355B4">
      <w:pPr>
        <w:pStyle w:val="Tex2"/>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bisagras a utilizar serán: para puertas metálicas tipo capsula de 5/8”x 3 ½”, de hierro y deberán tener agujero para su lubricación, este deberá quedar en la posición superior. En puertas de madera serán del tipo alcayate.</w:t>
      </w:r>
    </w:p>
    <w:p w14:paraId="42A3F0BE" w14:textId="77777777" w:rsidR="0044574C" w:rsidRPr="00125828" w:rsidRDefault="00FD3EBE" w:rsidP="00F30ED3">
      <w:pPr>
        <w:pStyle w:val="Tex2"/>
        <w:widowControl/>
        <w:ind w:left="426"/>
        <w:outlineLvl w:val="2"/>
        <w:rPr>
          <w:rFonts w:ascii="Century Gothic" w:eastAsia="Arial Unicode MS" w:hAnsi="Century Gothic"/>
          <w:b/>
          <w:i/>
          <w:iCs/>
          <w:sz w:val="20"/>
          <w:szCs w:val="20"/>
          <w:lang w:val="es-ES"/>
        </w:rPr>
      </w:pPr>
      <w:bookmarkStart w:id="252" w:name="_Toc19659847"/>
      <w:r w:rsidRPr="00125828">
        <w:rPr>
          <w:rFonts w:ascii="Century Gothic" w:eastAsia="Arial Unicode MS" w:hAnsi="Century Gothic"/>
          <w:b/>
          <w:i/>
          <w:iCs/>
          <w:sz w:val="20"/>
          <w:szCs w:val="20"/>
          <w:lang w:val="es-ES"/>
        </w:rPr>
        <w:t xml:space="preserve">8.5.3    </w:t>
      </w:r>
      <w:r w:rsidR="0044574C" w:rsidRPr="00125828">
        <w:rPr>
          <w:rFonts w:ascii="Century Gothic" w:eastAsia="Arial Unicode MS" w:hAnsi="Century Gothic"/>
          <w:b/>
          <w:i/>
          <w:iCs/>
          <w:sz w:val="20"/>
          <w:szCs w:val="20"/>
          <w:lang w:val="es-ES"/>
        </w:rPr>
        <w:t>PASADORES</w:t>
      </w:r>
      <w:bookmarkEnd w:id="252"/>
    </w:p>
    <w:p w14:paraId="26578590" w14:textId="77777777" w:rsidR="0044574C" w:rsidRPr="00125828" w:rsidRDefault="0044574C" w:rsidP="008355B4">
      <w:pPr>
        <w:pStyle w:val="Tex2"/>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En las puertas de doble hoja se colocarán pasadores al piso y al cargadero, éstas se colocarán en la hoja donde se instalará el recibidor de la chapa y el batiente-tope para otra hoja. Los pasadores serán de </w:t>
      </w:r>
      <w:r w:rsidR="00FD3EBE" w:rsidRPr="00125828">
        <w:rPr>
          <w:rFonts w:ascii="Century Gothic" w:eastAsia="Arial Unicode MS" w:hAnsi="Century Gothic"/>
          <w:sz w:val="20"/>
          <w:szCs w:val="20"/>
          <w:lang w:val="es-ES"/>
        </w:rPr>
        <w:t>hierro liso como mínimo de ½”.</w:t>
      </w:r>
    </w:p>
    <w:p w14:paraId="06ABA54E" w14:textId="77777777" w:rsidR="0044574C" w:rsidRPr="00125828" w:rsidRDefault="0044574C" w:rsidP="008355B4">
      <w:pPr>
        <w:pStyle w:val="Tex2"/>
        <w:widowControl/>
        <w:ind w:left="426"/>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 xml:space="preserve">La marca de referencia </w:t>
      </w:r>
      <w:r w:rsidR="00DD0526" w:rsidRPr="00125828">
        <w:rPr>
          <w:rFonts w:ascii="Century Gothic" w:eastAsia="Arial Unicode MS" w:hAnsi="Century Gothic"/>
          <w:b/>
          <w:sz w:val="20"/>
          <w:szCs w:val="20"/>
          <w:lang w:val="es-ES"/>
        </w:rPr>
        <w:t xml:space="preserve">solamente </w:t>
      </w:r>
      <w:r w:rsidRPr="00125828">
        <w:rPr>
          <w:rFonts w:ascii="Century Gothic" w:eastAsia="Arial Unicode MS" w:hAnsi="Century Gothic"/>
          <w:b/>
          <w:sz w:val="20"/>
          <w:szCs w:val="20"/>
          <w:lang w:val="es-ES"/>
        </w:rPr>
        <w:t>define el tipo, calidad y uso; podrá instalarse cerraduras de superior o equivalente calidad a la de referencia, previa aprobación escrita del supervisor.</w:t>
      </w:r>
    </w:p>
    <w:p w14:paraId="01F15976" w14:textId="77777777" w:rsidR="00183482" w:rsidRPr="00125828" w:rsidRDefault="00183482" w:rsidP="008355B4">
      <w:pPr>
        <w:pStyle w:val="Tex2"/>
        <w:widowControl/>
        <w:ind w:left="426"/>
        <w:rPr>
          <w:rFonts w:ascii="Century Gothic" w:eastAsia="Arial Unicode MS" w:hAnsi="Century Gothic"/>
          <w:b/>
          <w:sz w:val="20"/>
          <w:szCs w:val="20"/>
          <w:lang w:val="es-ES"/>
        </w:rPr>
      </w:pPr>
    </w:p>
    <w:p w14:paraId="2301B938" w14:textId="77777777" w:rsidR="0044574C" w:rsidRPr="00125828" w:rsidRDefault="0044574C" w:rsidP="00F30ED3">
      <w:pPr>
        <w:pStyle w:val="Tex2"/>
        <w:widowControl/>
        <w:ind w:left="426"/>
        <w:outlineLvl w:val="2"/>
        <w:rPr>
          <w:rFonts w:ascii="Century Gothic" w:eastAsia="Arial Unicode MS" w:hAnsi="Century Gothic"/>
          <w:b/>
          <w:i/>
          <w:iCs/>
          <w:sz w:val="20"/>
          <w:szCs w:val="20"/>
          <w:lang w:val="es-ES"/>
        </w:rPr>
      </w:pPr>
      <w:bookmarkStart w:id="253" w:name="_Toc19659848"/>
      <w:r w:rsidRPr="00125828">
        <w:rPr>
          <w:rFonts w:ascii="Century Gothic" w:eastAsia="Arial Unicode MS" w:hAnsi="Century Gothic"/>
          <w:b/>
          <w:i/>
          <w:iCs/>
          <w:sz w:val="20"/>
          <w:szCs w:val="20"/>
          <w:lang w:val="es-ES"/>
        </w:rPr>
        <w:t>8.</w:t>
      </w:r>
      <w:r w:rsidR="00BC6784" w:rsidRPr="00125828">
        <w:rPr>
          <w:rFonts w:ascii="Century Gothic" w:eastAsia="Arial Unicode MS" w:hAnsi="Century Gothic"/>
          <w:b/>
          <w:i/>
          <w:iCs/>
          <w:sz w:val="20"/>
          <w:szCs w:val="20"/>
          <w:lang w:val="es-ES"/>
        </w:rPr>
        <w:t>5</w:t>
      </w:r>
      <w:r w:rsidRPr="00125828">
        <w:rPr>
          <w:rFonts w:ascii="Century Gothic" w:eastAsia="Arial Unicode MS" w:hAnsi="Century Gothic"/>
          <w:b/>
          <w:i/>
          <w:iCs/>
          <w:sz w:val="20"/>
          <w:szCs w:val="20"/>
          <w:lang w:val="es-ES"/>
        </w:rPr>
        <w:t>.</w:t>
      </w:r>
      <w:r w:rsidR="00FD3EBE" w:rsidRPr="00125828">
        <w:rPr>
          <w:rFonts w:ascii="Century Gothic" w:eastAsia="Arial Unicode MS" w:hAnsi="Century Gothic"/>
          <w:b/>
          <w:i/>
          <w:iCs/>
          <w:sz w:val="20"/>
          <w:szCs w:val="20"/>
          <w:lang w:val="es-ES"/>
        </w:rPr>
        <w:t xml:space="preserve">4    </w:t>
      </w:r>
      <w:r w:rsidRPr="00125828">
        <w:rPr>
          <w:rFonts w:ascii="Century Gothic" w:eastAsia="Arial Unicode MS" w:hAnsi="Century Gothic"/>
          <w:b/>
          <w:i/>
          <w:iCs/>
          <w:sz w:val="20"/>
          <w:szCs w:val="20"/>
          <w:lang w:val="es-ES"/>
        </w:rPr>
        <w:t>CONDICIONES</w:t>
      </w:r>
      <w:bookmarkEnd w:id="253"/>
    </w:p>
    <w:p w14:paraId="142B596A" w14:textId="77777777" w:rsidR="0044574C" w:rsidRPr="00125828" w:rsidRDefault="0044574C" w:rsidP="00FD3EB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Antes de su colocación toda cerradura deberá ser aprobada por </w:t>
      </w:r>
      <w:smartTag w:uri="urn:schemas-microsoft-com:office:smarttags" w:element="PersonName">
        <w:smartTagPr>
          <w:attr w:name="ProductID" w:val="la Supervisi￳n. No"/>
        </w:smartTagPr>
        <w:r w:rsidRPr="00125828">
          <w:rPr>
            <w:rFonts w:ascii="Century Gothic" w:eastAsia="Arial Unicode MS" w:hAnsi="Century Gothic"/>
            <w:sz w:val="20"/>
            <w:szCs w:val="20"/>
            <w:lang w:val="es-ES"/>
          </w:rPr>
          <w:t>la supervisión. No</w:t>
        </w:r>
      </w:smartTag>
      <w:r w:rsidRPr="00125828">
        <w:rPr>
          <w:rFonts w:ascii="Century Gothic" w:eastAsia="Arial Unicode MS" w:hAnsi="Century Gothic"/>
          <w:sz w:val="20"/>
          <w:szCs w:val="20"/>
          <w:lang w:val="es-ES"/>
        </w:rPr>
        <w:t xml:space="preserve"> se admitirán cerraduras que no cumplan con las especificaciones para tipo pesado (heavy-</w:t>
      </w:r>
      <w:proofErr w:type="spellStart"/>
      <w:r w:rsidRPr="00125828">
        <w:rPr>
          <w:rFonts w:ascii="Century Gothic" w:eastAsia="Arial Unicode MS" w:hAnsi="Century Gothic"/>
          <w:sz w:val="20"/>
          <w:szCs w:val="20"/>
          <w:lang w:val="es-ES"/>
        </w:rPr>
        <w:t>duty</w:t>
      </w:r>
      <w:proofErr w:type="spellEnd"/>
      <w:r w:rsidRPr="00125828">
        <w:rPr>
          <w:rFonts w:ascii="Century Gothic" w:eastAsia="Arial Unicode MS" w:hAnsi="Century Gothic"/>
          <w:sz w:val="20"/>
          <w:szCs w:val="20"/>
          <w:lang w:val="es-ES"/>
        </w:rPr>
        <w:t>), las chapas una vez colocadas deberán quedar perfectamente ajustadas, y la llave debe operar con fluidez.</w:t>
      </w:r>
    </w:p>
    <w:p w14:paraId="5E11E73C" w14:textId="77777777" w:rsidR="0044574C" w:rsidRPr="00125828" w:rsidRDefault="0044574C" w:rsidP="00FD3EB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Todas las llaves llevarán la inscripción que el propietario defina. La numeración se hará con números de 3 cifras comenzando con 100 para cerradura del primer piso; y en 200 para el segundo piso.</w:t>
      </w:r>
    </w:p>
    <w:p w14:paraId="6FE0DDAF" w14:textId="77777777" w:rsidR="0044574C" w:rsidRPr="00125828" w:rsidRDefault="0044574C" w:rsidP="00FD3EB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proveerá una llave maestra por cada piso con excepción de bodega, almacenes y una maestra general que abra toda la cerradura sin excepciones.</w:t>
      </w:r>
    </w:p>
    <w:p w14:paraId="20A56A34" w14:textId="77777777" w:rsidR="0044574C" w:rsidRPr="00125828" w:rsidRDefault="0044574C" w:rsidP="00F30ED3">
      <w:pPr>
        <w:pStyle w:val="Tex2"/>
        <w:widowControl/>
        <w:ind w:left="426"/>
        <w:outlineLvl w:val="2"/>
        <w:rPr>
          <w:rFonts w:ascii="Century Gothic" w:eastAsia="Arial Unicode MS" w:hAnsi="Century Gothic"/>
          <w:b/>
          <w:i/>
          <w:iCs/>
          <w:sz w:val="20"/>
          <w:szCs w:val="20"/>
          <w:lang w:val="es-ES"/>
        </w:rPr>
      </w:pPr>
      <w:bookmarkStart w:id="254" w:name="_Toc19659849"/>
      <w:r w:rsidRPr="00125828">
        <w:rPr>
          <w:rFonts w:ascii="Century Gothic" w:eastAsia="Arial Unicode MS" w:hAnsi="Century Gothic"/>
          <w:b/>
          <w:i/>
          <w:iCs/>
          <w:sz w:val="20"/>
          <w:szCs w:val="20"/>
          <w:lang w:val="es-ES"/>
        </w:rPr>
        <w:t>8.</w:t>
      </w:r>
      <w:r w:rsidR="00BC6784" w:rsidRPr="00125828">
        <w:rPr>
          <w:rFonts w:ascii="Century Gothic" w:eastAsia="Arial Unicode MS" w:hAnsi="Century Gothic"/>
          <w:b/>
          <w:i/>
          <w:iCs/>
          <w:sz w:val="20"/>
          <w:szCs w:val="20"/>
          <w:lang w:val="es-ES"/>
        </w:rPr>
        <w:t>5</w:t>
      </w:r>
      <w:r w:rsidRPr="00125828">
        <w:rPr>
          <w:rFonts w:ascii="Century Gothic" w:eastAsia="Arial Unicode MS" w:hAnsi="Century Gothic"/>
          <w:b/>
          <w:i/>
          <w:iCs/>
          <w:sz w:val="20"/>
          <w:szCs w:val="20"/>
          <w:lang w:val="es-ES"/>
        </w:rPr>
        <w:t>.</w:t>
      </w:r>
      <w:r w:rsidR="00FD3EBE" w:rsidRPr="00125828">
        <w:rPr>
          <w:rFonts w:ascii="Century Gothic" w:eastAsia="Arial Unicode MS" w:hAnsi="Century Gothic"/>
          <w:b/>
          <w:i/>
          <w:iCs/>
          <w:sz w:val="20"/>
          <w:szCs w:val="20"/>
          <w:lang w:val="es-ES"/>
        </w:rPr>
        <w:t xml:space="preserve">5    </w:t>
      </w:r>
      <w:r w:rsidRPr="00125828">
        <w:rPr>
          <w:rFonts w:ascii="Century Gothic" w:eastAsia="Arial Unicode MS" w:hAnsi="Century Gothic"/>
          <w:b/>
          <w:i/>
          <w:iCs/>
          <w:sz w:val="20"/>
          <w:szCs w:val="20"/>
          <w:lang w:val="es-ES"/>
        </w:rPr>
        <w:t>FORMA DE PAGO</w:t>
      </w:r>
      <w:bookmarkEnd w:id="254"/>
    </w:p>
    <w:p w14:paraId="04E80876" w14:textId="77777777" w:rsidR="0044574C" w:rsidRPr="00125828" w:rsidRDefault="002363BD" w:rsidP="00FD3EBE">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pagará según lo establezca el plan de oferta. </w:t>
      </w:r>
      <w:r w:rsidR="0044574C" w:rsidRPr="00125828">
        <w:rPr>
          <w:rFonts w:ascii="Century Gothic" w:eastAsia="Arial Unicode MS" w:hAnsi="Century Gothic"/>
          <w:sz w:val="20"/>
          <w:szCs w:val="20"/>
          <w:lang w:val="es-ES"/>
        </w:rPr>
        <w:t xml:space="preserve">Los </w:t>
      </w:r>
      <w:r w:rsidRPr="00125828">
        <w:rPr>
          <w:rFonts w:ascii="Century Gothic" w:eastAsia="Arial Unicode MS" w:hAnsi="Century Gothic"/>
          <w:sz w:val="20"/>
          <w:szCs w:val="20"/>
          <w:lang w:val="es-ES"/>
        </w:rPr>
        <w:t>costos</w:t>
      </w:r>
      <w:r w:rsidR="0044574C" w:rsidRPr="00125828">
        <w:rPr>
          <w:rFonts w:ascii="Century Gothic" w:eastAsia="Arial Unicode MS" w:hAnsi="Century Gothic"/>
          <w:sz w:val="20"/>
          <w:szCs w:val="20"/>
          <w:lang w:val="es-ES"/>
        </w:rPr>
        <w:t xml:space="preserve"> de la cerradura y los herrajes deberán incluirse en el precio unitario de las puertas; por lo que su valor se pagará juntamente con la partida </w:t>
      </w:r>
      <w:r w:rsidRPr="00125828">
        <w:rPr>
          <w:rFonts w:ascii="Century Gothic" w:eastAsia="Arial Unicode MS" w:hAnsi="Century Gothic"/>
          <w:sz w:val="20"/>
          <w:szCs w:val="20"/>
          <w:lang w:val="es-ES"/>
        </w:rPr>
        <w:t>de las puertas correspondientes, si así lo especifica el plan de oferta.</w:t>
      </w:r>
    </w:p>
    <w:p w14:paraId="549959DA" w14:textId="77777777" w:rsidR="0044574C" w:rsidRPr="00125828" w:rsidRDefault="00FD3EBE" w:rsidP="00F30ED3">
      <w:pPr>
        <w:pStyle w:val="Tit-1"/>
        <w:widowControl/>
        <w:spacing w:before="0"/>
        <w:outlineLvl w:val="1"/>
        <w:rPr>
          <w:rFonts w:ascii="Century Gothic" w:eastAsia="Arial Unicode MS" w:hAnsi="Century Gothic"/>
          <w:sz w:val="20"/>
          <w:szCs w:val="20"/>
          <w:lang w:val="es-ES"/>
        </w:rPr>
      </w:pPr>
      <w:bookmarkStart w:id="255" w:name="_Toc19659850"/>
      <w:r w:rsidRPr="00125828">
        <w:rPr>
          <w:rFonts w:ascii="Century Gothic" w:eastAsia="Arial Unicode MS" w:hAnsi="Century Gothic"/>
          <w:sz w:val="20"/>
          <w:szCs w:val="20"/>
          <w:lang w:val="es-ES"/>
        </w:rPr>
        <w:t>8.6</w:t>
      </w:r>
      <w:r w:rsidRPr="00125828">
        <w:rPr>
          <w:rFonts w:ascii="Century Gothic" w:eastAsia="Arial Unicode MS" w:hAnsi="Century Gothic"/>
          <w:sz w:val="20"/>
          <w:szCs w:val="20"/>
          <w:lang w:val="es-ES"/>
        </w:rPr>
        <w:tab/>
      </w:r>
      <w:r w:rsidR="0044574C" w:rsidRPr="00125828">
        <w:rPr>
          <w:rFonts w:ascii="Century Gothic" w:eastAsia="Arial Unicode MS" w:hAnsi="Century Gothic"/>
          <w:sz w:val="20"/>
          <w:szCs w:val="20"/>
          <w:lang w:val="es-ES"/>
        </w:rPr>
        <w:t>DEFENSAS</w:t>
      </w:r>
      <w:bookmarkEnd w:id="255"/>
    </w:p>
    <w:p w14:paraId="1A18E8DF" w14:textId="77777777" w:rsidR="0044574C" w:rsidRPr="00125828" w:rsidRDefault="0044574C" w:rsidP="00435CD4">
      <w:pPr>
        <w:pStyle w:val="Tex2"/>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trabajo de esta partida incluye el suministro, montaje y pintura de las defensas metálicas que sirven de protección a todas las ventanas que serán  de celosía de vidrio y marco de aluminio. En el caso de defensas que serán desmontadas y reinstaladas, El contratista deberá considerar los detalles de fijación necesarios para que la defensa quede debidamente instalada, y que su terminación sea de la mejor calidad.</w:t>
      </w:r>
    </w:p>
    <w:p w14:paraId="48AA8356" w14:textId="77777777" w:rsidR="0044574C" w:rsidRPr="00125828" w:rsidRDefault="0044574C" w:rsidP="00F30ED3">
      <w:pPr>
        <w:pStyle w:val="Tex2"/>
        <w:widowControl/>
        <w:ind w:left="426"/>
        <w:outlineLvl w:val="2"/>
        <w:rPr>
          <w:rFonts w:ascii="Century Gothic" w:eastAsia="Arial Unicode MS" w:hAnsi="Century Gothic"/>
          <w:b/>
          <w:i/>
          <w:iCs/>
          <w:sz w:val="20"/>
          <w:szCs w:val="20"/>
          <w:lang w:val="es-ES"/>
        </w:rPr>
      </w:pPr>
      <w:bookmarkStart w:id="256" w:name="_Toc19659851"/>
      <w:r w:rsidRPr="00125828">
        <w:rPr>
          <w:rFonts w:ascii="Century Gothic" w:eastAsia="Arial Unicode MS" w:hAnsi="Century Gothic"/>
          <w:b/>
          <w:i/>
          <w:iCs/>
          <w:sz w:val="20"/>
          <w:szCs w:val="20"/>
          <w:lang w:val="es-ES"/>
        </w:rPr>
        <w:t>8.</w:t>
      </w:r>
      <w:r w:rsidR="00B01933" w:rsidRPr="00125828">
        <w:rPr>
          <w:rFonts w:ascii="Century Gothic" w:eastAsia="Arial Unicode MS" w:hAnsi="Century Gothic"/>
          <w:b/>
          <w:i/>
          <w:iCs/>
          <w:sz w:val="20"/>
          <w:szCs w:val="20"/>
          <w:lang w:val="es-ES"/>
        </w:rPr>
        <w:t>6</w:t>
      </w:r>
      <w:r w:rsidRPr="00125828">
        <w:rPr>
          <w:rFonts w:ascii="Century Gothic" w:eastAsia="Arial Unicode MS" w:hAnsi="Century Gothic"/>
          <w:b/>
          <w:i/>
          <w:iCs/>
          <w:sz w:val="20"/>
          <w:szCs w:val="20"/>
          <w:lang w:val="es-ES"/>
        </w:rPr>
        <w:t>.1     MATERIALES</w:t>
      </w:r>
      <w:bookmarkEnd w:id="256"/>
    </w:p>
    <w:p w14:paraId="507D494A" w14:textId="77777777" w:rsidR="00FD3EBE" w:rsidRPr="00125828" w:rsidRDefault="0044574C" w:rsidP="0067486B">
      <w:pPr>
        <w:pStyle w:val="Tex2"/>
        <w:widowControl/>
        <w:numPr>
          <w:ilvl w:val="0"/>
          <w:numId w:val="37"/>
        </w:numPr>
        <w:jc w:val="left"/>
        <w:rPr>
          <w:rFonts w:ascii="Century Gothic" w:eastAsia="Arial Unicode MS" w:hAnsi="Century Gothic"/>
          <w:sz w:val="20"/>
          <w:szCs w:val="20"/>
          <w:lang w:val="es-ES"/>
        </w:rPr>
      </w:pPr>
      <w:r w:rsidRPr="00125828">
        <w:rPr>
          <w:rFonts w:ascii="Century Gothic" w:eastAsia="Arial Unicode MS" w:hAnsi="Century Gothic"/>
          <w:sz w:val="20"/>
          <w:szCs w:val="20"/>
          <w:lang w:val="es-ES"/>
        </w:rPr>
        <w:t>Hierro cuadrado de diámetro indicado en los planos</w:t>
      </w:r>
      <w:r w:rsidR="00FD3EBE" w:rsidRPr="00125828">
        <w:rPr>
          <w:rFonts w:ascii="Century Gothic" w:eastAsia="Arial Unicode MS" w:hAnsi="Century Gothic"/>
          <w:sz w:val="20"/>
          <w:szCs w:val="20"/>
          <w:lang w:val="es-ES"/>
        </w:rPr>
        <w:t>, no podrá ser menor de ½” y deberá cumplir específicamente con la medida solicitada, no se permitirá el uso de hierro del tipo comercial.</w:t>
      </w:r>
    </w:p>
    <w:p w14:paraId="71718DEC" w14:textId="77777777" w:rsidR="00FD3EBE" w:rsidRPr="00125828" w:rsidRDefault="0044574C" w:rsidP="0067486B">
      <w:pPr>
        <w:pStyle w:val="Tex2"/>
        <w:widowControl/>
        <w:numPr>
          <w:ilvl w:val="0"/>
          <w:numId w:val="37"/>
        </w:numPr>
        <w:jc w:val="left"/>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Electrodo</w:t>
      </w:r>
      <w:r w:rsidR="00FD3EBE" w:rsidRPr="00125828">
        <w:rPr>
          <w:rFonts w:ascii="Century Gothic" w:eastAsia="Arial Unicode MS" w:hAnsi="Century Gothic"/>
          <w:sz w:val="20"/>
          <w:szCs w:val="20"/>
          <w:lang w:val="es-ES"/>
        </w:rPr>
        <w:t xml:space="preserve"> 1/8” o 3/32”.</w:t>
      </w:r>
    </w:p>
    <w:p w14:paraId="2C5E821C" w14:textId="77777777" w:rsidR="0044574C" w:rsidRPr="002E2F14" w:rsidRDefault="00FD3EBE" w:rsidP="0067486B">
      <w:pPr>
        <w:pStyle w:val="Tex2"/>
        <w:widowControl/>
        <w:numPr>
          <w:ilvl w:val="0"/>
          <w:numId w:val="37"/>
        </w:numPr>
        <w:jc w:val="left"/>
        <w:rPr>
          <w:rFonts w:ascii="Century Gothic" w:eastAsia="Arial Unicode MS" w:hAnsi="Century Gothic"/>
          <w:sz w:val="20"/>
          <w:szCs w:val="20"/>
          <w:lang w:val="pt-BR"/>
        </w:rPr>
      </w:pPr>
      <w:r w:rsidRPr="002E2F14">
        <w:rPr>
          <w:rFonts w:ascii="Century Gothic" w:eastAsia="Arial Unicode MS" w:hAnsi="Century Gothic"/>
          <w:sz w:val="20"/>
          <w:szCs w:val="20"/>
          <w:lang w:val="pt-BR"/>
        </w:rPr>
        <w:t>Pintura Anticorrosiva marca SW o similar.</w:t>
      </w:r>
    </w:p>
    <w:p w14:paraId="40B22AE3" w14:textId="77777777" w:rsidR="00FD3EBE" w:rsidRPr="00125828" w:rsidRDefault="00FD3EBE" w:rsidP="0067486B">
      <w:pPr>
        <w:pStyle w:val="Tex2"/>
        <w:widowControl/>
        <w:numPr>
          <w:ilvl w:val="0"/>
          <w:numId w:val="37"/>
        </w:numPr>
        <w:jc w:val="left"/>
        <w:rPr>
          <w:rFonts w:ascii="Century Gothic" w:eastAsia="Arial Unicode MS" w:hAnsi="Century Gothic"/>
          <w:sz w:val="20"/>
          <w:szCs w:val="20"/>
          <w:lang w:val="es-ES"/>
        </w:rPr>
      </w:pPr>
      <w:r w:rsidRPr="00125828">
        <w:rPr>
          <w:rFonts w:ascii="Century Gothic" w:eastAsia="Arial Unicode MS" w:hAnsi="Century Gothic"/>
          <w:sz w:val="20"/>
          <w:szCs w:val="20"/>
          <w:lang w:val="es-ES"/>
        </w:rPr>
        <w:t>Pintura de Aceite Color Azul Bandera SW o similar.</w:t>
      </w:r>
    </w:p>
    <w:p w14:paraId="0E242195" w14:textId="77777777" w:rsidR="0044574C" w:rsidRPr="00125828" w:rsidRDefault="0044574C" w:rsidP="00F30ED3">
      <w:pPr>
        <w:pStyle w:val="Tex2"/>
        <w:widowControl/>
        <w:ind w:left="426"/>
        <w:outlineLvl w:val="2"/>
        <w:rPr>
          <w:rFonts w:ascii="Century Gothic" w:eastAsia="Arial Unicode MS" w:hAnsi="Century Gothic"/>
          <w:b/>
          <w:i/>
          <w:iCs/>
          <w:sz w:val="20"/>
          <w:szCs w:val="20"/>
          <w:lang w:val="es-ES"/>
        </w:rPr>
      </w:pPr>
      <w:bookmarkStart w:id="257" w:name="_Toc19659852"/>
      <w:r w:rsidRPr="00125828">
        <w:rPr>
          <w:rFonts w:ascii="Century Gothic" w:eastAsia="Arial Unicode MS" w:hAnsi="Century Gothic"/>
          <w:b/>
          <w:i/>
          <w:iCs/>
          <w:sz w:val="20"/>
          <w:szCs w:val="20"/>
          <w:lang w:val="es-ES"/>
        </w:rPr>
        <w:t>8.</w:t>
      </w:r>
      <w:r w:rsidR="00B01933" w:rsidRPr="00125828">
        <w:rPr>
          <w:rFonts w:ascii="Century Gothic" w:eastAsia="Arial Unicode MS" w:hAnsi="Century Gothic"/>
          <w:b/>
          <w:i/>
          <w:iCs/>
          <w:sz w:val="20"/>
          <w:szCs w:val="20"/>
          <w:lang w:val="es-ES"/>
        </w:rPr>
        <w:t>6</w:t>
      </w:r>
      <w:r w:rsidRPr="00125828">
        <w:rPr>
          <w:rFonts w:ascii="Century Gothic" w:eastAsia="Arial Unicode MS" w:hAnsi="Century Gothic"/>
          <w:b/>
          <w:i/>
          <w:iCs/>
          <w:sz w:val="20"/>
          <w:szCs w:val="20"/>
          <w:lang w:val="es-ES"/>
        </w:rPr>
        <w:t>.2     PROCEDIMIENTO DE EJECUCION</w:t>
      </w:r>
      <w:bookmarkEnd w:id="257"/>
    </w:p>
    <w:p w14:paraId="1B28FFD0" w14:textId="77777777" w:rsidR="0044574C" w:rsidRPr="00125828" w:rsidRDefault="0044574C" w:rsidP="0036639D">
      <w:pPr>
        <w:pStyle w:val="Tex2"/>
        <w:widowControl/>
        <w:ind w:left="426"/>
        <w:jc w:val="left"/>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 Se ejecutarán de acuerdo a los planos. La unión entre las diferentes piezas se hará </w:t>
      </w:r>
      <w:r w:rsidR="00FD3EBE" w:rsidRPr="00125828">
        <w:rPr>
          <w:rFonts w:ascii="Century Gothic" w:eastAsia="Arial Unicode MS" w:hAnsi="Century Gothic"/>
          <w:sz w:val="20"/>
          <w:szCs w:val="20"/>
          <w:lang w:val="es-ES"/>
        </w:rPr>
        <w:t>de forma adecuada</w:t>
      </w:r>
      <w:r w:rsidRPr="00125828">
        <w:rPr>
          <w:rFonts w:ascii="Century Gothic" w:eastAsia="Arial Unicode MS" w:hAnsi="Century Gothic"/>
          <w:sz w:val="20"/>
          <w:szCs w:val="20"/>
          <w:lang w:val="es-ES"/>
        </w:rPr>
        <w:t xml:space="preserve"> y será a base de soldadura eléctrica, deberá ser esmerilada para evitar filos que puedan causar daños a los usuarios.</w:t>
      </w:r>
    </w:p>
    <w:p w14:paraId="0EEA8843" w14:textId="77777777" w:rsidR="0044574C" w:rsidRPr="00125828" w:rsidRDefault="0044574C" w:rsidP="00FD3EBE">
      <w:pPr>
        <w:pStyle w:val="Tex2"/>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Una </w:t>
      </w:r>
      <w:r w:rsidR="00B711CD" w:rsidRPr="00125828">
        <w:rPr>
          <w:rFonts w:ascii="Century Gothic" w:eastAsia="Arial Unicode MS" w:hAnsi="Century Gothic"/>
          <w:sz w:val="20"/>
          <w:szCs w:val="20"/>
          <w:lang w:val="es-ES"/>
        </w:rPr>
        <w:t>vez</w:t>
      </w:r>
      <w:r w:rsidRPr="00125828">
        <w:rPr>
          <w:rFonts w:ascii="Century Gothic" w:eastAsia="Arial Unicode MS" w:hAnsi="Century Gothic"/>
          <w:sz w:val="20"/>
          <w:szCs w:val="20"/>
          <w:lang w:val="es-ES"/>
        </w:rPr>
        <w:t xml:space="preserve"> terminada la defensa deberá ser instalada en las ventanas, para esto se </w:t>
      </w:r>
      <w:r w:rsidR="00FD3EBE" w:rsidRPr="00125828">
        <w:rPr>
          <w:rFonts w:ascii="Century Gothic" w:eastAsia="Arial Unicode MS" w:hAnsi="Century Gothic"/>
          <w:sz w:val="20"/>
          <w:szCs w:val="20"/>
          <w:lang w:val="es-ES"/>
        </w:rPr>
        <w:t xml:space="preserve">utilizaran pines de hierro  de un diámetro mínimo de  ø3/8”, estos se deberán instalar por el lado interno de la defensa e inclinados en dirección del centro del elemento de borde, para fijarlos deberá utilizarse aditivos para anclaje, como el </w:t>
      </w:r>
      <w:proofErr w:type="spellStart"/>
      <w:r w:rsidR="00FD3EBE" w:rsidRPr="00125828">
        <w:rPr>
          <w:rFonts w:ascii="Century Gothic" w:eastAsia="Arial Unicode MS" w:hAnsi="Century Gothic"/>
          <w:sz w:val="20"/>
          <w:szCs w:val="20"/>
          <w:lang w:val="es-ES"/>
        </w:rPr>
        <w:t>sika</w:t>
      </w:r>
      <w:proofErr w:type="spellEnd"/>
      <w:r w:rsidR="00FD3EBE" w:rsidRPr="00125828">
        <w:rPr>
          <w:rFonts w:ascii="Century Gothic" w:eastAsia="Arial Unicode MS" w:hAnsi="Century Gothic"/>
          <w:sz w:val="20"/>
          <w:szCs w:val="20"/>
          <w:lang w:val="es-ES"/>
        </w:rPr>
        <w:t xml:space="preserve"> </w:t>
      </w:r>
      <w:proofErr w:type="spellStart"/>
      <w:r w:rsidR="00FD3EBE" w:rsidRPr="00125828">
        <w:rPr>
          <w:rFonts w:ascii="Century Gothic" w:eastAsia="Arial Unicode MS" w:hAnsi="Century Gothic"/>
          <w:sz w:val="20"/>
          <w:szCs w:val="20"/>
          <w:lang w:val="es-ES"/>
        </w:rPr>
        <w:t>dur</w:t>
      </w:r>
      <w:proofErr w:type="spellEnd"/>
      <w:r w:rsidR="00FD3EBE" w:rsidRPr="00125828">
        <w:rPr>
          <w:rFonts w:ascii="Century Gothic" w:eastAsia="Arial Unicode MS" w:hAnsi="Century Gothic"/>
          <w:sz w:val="20"/>
          <w:szCs w:val="20"/>
          <w:lang w:val="es-ES"/>
        </w:rPr>
        <w:t xml:space="preserve"> 31 o el </w:t>
      </w:r>
      <w:proofErr w:type="spellStart"/>
      <w:r w:rsidR="00FD3EBE" w:rsidRPr="00125828">
        <w:rPr>
          <w:rFonts w:ascii="Century Gothic" w:eastAsia="Arial Unicode MS" w:hAnsi="Century Gothic"/>
          <w:sz w:val="20"/>
          <w:szCs w:val="20"/>
          <w:lang w:val="es-ES"/>
        </w:rPr>
        <w:t>Adidur</w:t>
      </w:r>
      <w:proofErr w:type="spellEnd"/>
      <w:r w:rsidR="00FD3EBE" w:rsidRPr="00125828">
        <w:rPr>
          <w:rFonts w:ascii="Century Gothic" w:eastAsia="Arial Unicode MS" w:hAnsi="Century Gothic"/>
          <w:sz w:val="20"/>
          <w:szCs w:val="20"/>
          <w:lang w:val="es-ES"/>
        </w:rPr>
        <w:t xml:space="preserve"> 200-GEL.</w:t>
      </w:r>
    </w:p>
    <w:p w14:paraId="567A2092" w14:textId="77777777" w:rsidR="00FD3EBE" w:rsidRPr="00125828" w:rsidRDefault="0044574C" w:rsidP="00FD3EBE">
      <w:pPr>
        <w:pStyle w:val="Tex2"/>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defensas terminadas e instaladas serán protegidas con dos manos de pintura anticorrosivo </w:t>
      </w:r>
      <w:r w:rsidR="00FD3EBE" w:rsidRPr="00125828">
        <w:rPr>
          <w:rFonts w:ascii="Century Gothic" w:eastAsia="Arial Unicode MS" w:hAnsi="Century Gothic"/>
          <w:sz w:val="20"/>
          <w:szCs w:val="20"/>
          <w:lang w:val="es-ES"/>
        </w:rPr>
        <w:t xml:space="preserve">de diferente color, cada una de ellas, el supervisor deberá comprobar este procedimiento,  el </w:t>
      </w:r>
      <w:r w:rsidR="00FD3EBE" w:rsidRPr="00125828">
        <w:rPr>
          <w:rFonts w:ascii="Century Gothic" w:eastAsia="Arial Unicode MS" w:hAnsi="Century Gothic"/>
          <w:sz w:val="20"/>
          <w:szCs w:val="20"/>
          <w:lang w:val="es-ES"/>
        </w:rPr>
        <w:lastRenderedPageBreak/>
        <w:t xml:space="preserve">acabado final será la aplicación de dos manos de pintura de aceite azul bandera aplicada </w:t>
      </w:r>
      <w:r w:rsidRPr="00125828">
        <w:rPr>
          <w:rFonts w:ascii="Century Gothic" w:eastAsia="Arial Unicode MS" w:hAnsi="Century Gothic"/>
          <w:sz w:val="20"/>
          <w:szCs w:val="20"/>
          <w:lang w:val="es-ES"/>
        </w:rPr>
        <w:t xml:space="preserve"> con soplete</w:t>
      </w:r>
      <w:r w:rsidR="00FD3EBE" w:rsidRPr="00125828">
        <w:rPr>
          <w:rFonts w:ascii="Century Gothic" w:eastAsia="Arial Unicode MS" w:hAnsi="Century Gothic"/>
          <w:sz w:val="20"/>
          <w:szCs w:val="20"/>
          <w:lang w:val="es-ES"/>
        </w:rPr>
        <w:t>.</w:t>
      </w:r>
      <w:r w:rsidRPr="00125828">
        <w:rPr>
          <w:rFonts w:ascii="Century Gothic" w:eastAsia="Arial Unicode MS" w:hAnsi="Century Gothic"/>
          <w:sz w:val="20"/>
          <w:szCs w:val="20"/>
          <w:lang w:val="es-ES"/>
        </w:rPr>
        <w:t xml:space="preserve"> </w:t>
      </w:r>
    </w:p>
    <w:p w14:paraId="26405DA7" w14:textId="77777777" w:rsidR="0044574C" w:rsidRPr="00125828" w:rsidRDefault="0044574C" w:rsidP="00F30ED3">
      <w:pPr>
        <w:pStyle w:val="Tex2"/>
        <w:widowControl/>
        <w:ind w:left="426"/>
        <w:outlineLvl w:val="2"/>
        <w:rPr>
          <w:rFonts w:ascii="Century Gothic" w:eastAsia="Arial Unicode MS" w:hAnsi="Century Gothic"/>
          <w:b/>
          <w:i/>
          <w:iCs/>
          <w:sz w:val="20"/>
          <w:szCs w:val="20"/>
          <w:lang w:val="es-ES"/>
        </w:rPr>
      </w:pPr>
      <w:bookmarkStart w:id="258" w:name="_Toc19659853"/>
      <w:r w:rsidRPr="00125828">
        <w:rPr>
          <w:rFonts w:ascii="Century Gothic" w:eastAsia="Arial Unicode MS" w:hAnsi="Century Gothic"/>
          <w:b/>
          <w:i/>
          <w:iCs/>
          <w:sz w:val="20"/>
          <w:szCs w:val="20"/>
          <w:lang w:val="es-ES"/>
        </w:rPr>
        <w:t>8.</w:t>
      </w:r>
      <w:r w:rsidR="00B01933" w:rsidRPr="00125828">
        <w:rPr>
          <w:rFonts w:ascii="Century Gothic" w:eastAsia="Arial Unicode MS" w:hAnsi="Century Gothic"/>
          <w:b/>
          <w:i/>
          <w:iCs/>
          <w:sz w:val="20"/>
          <w:szCs w:val="20"/>
          <w:lang w:val="es-ES"/>
        </w:rPr>
        <w:t>6</w:t>
      </w:r>
      <w:r w:rsidRPr="00125828">
        <w:rPr>
          <w:rFonts w:ascii="Century Gothic" w:eastAsia="Arial Unicode MS" w:hAnsi="Century Gothic"/>
          <w:b/>
          <w:i/>
          <w:iCs/>
          <w:sz w:val="20"/>
          <w:szCs w:val="20"/>
          <w:lang w:val="es-ES"/>
        </w:rPr>
        <w:t>.3     CONDICIONES</w:t>
      </w:r>
      <w:bookmarkEnd w:id="258"/>
    </w:p>
    <w:p w14:paraId="0E5596A1" w14:textId="77777777" w:rsidR="0044574C" w:rsidRPr="00125828" w:rsidRDefault="0044574C" w:rsidP="00FD3EBE">
      <w:pPr>
        <w:pStyle w:val="Tex2"/>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defensa, una vez instalada, deberá ser aprobada si la unión a la pared quedo bien hecha. Esta prueba se hará según lo estime </w:t>
      </w:r>
      <w:smartTag w:uri="urn:schemas-microsoft-com:office:smarttags" w:element="PersonName">
        <w:smartTagPr>
          <w:attr w:name="ProductID" w:val="la supervisi￳n. La"/>
        </w:smartTagPr>
        <w:r w:rsidRPr="00125828">
          <w:rPr>
            <w:rFonts w:ascii="Century Gothic" w:eastAsia="Arial Unicode MS" w:hAnsi="Century Gothic"/>
            <w:sz w:val="20"/>
            <w:szCs w:val="20"/>
            <w:lang w:val="es-ES"/>
          </w:rPr>
          <w:t>la supervisión.</w:t>
        </w:r>
        <w:r w:rsidR="00234D1E" w:rsidRPr="00125828">
          <w:rPr>
            <w:rFonts w:ascii="Century Gothic" w:eastAsia="Arial Unicode MS" w:hAnsi="Century Gothic"/>
            <w:sz w:val="20"/>
            <w:szCs w:val="20"/>
            <w:lang w:val="es-ES"/>
          </w:rPr>
          <w:t xml:space="preserve"> La</w:t>
        </w:r>
      </w:smartTag>
      <w:r w:rsidR="00234D1E" w:rsidRPr="00125828">
        <w:rPr>
          <w:rFonts w:ascii="Century Gothic" w:eastAsia="Arial Unicode MS" w:hAnsi="Century Gothic"/>
          <w:sz w:val="20"/>
          <w:szCs w:val="20"/>
          <w:lang w:val="es-ES"/>
        </w:rPr>
        <w:t xml:space="preserve"> separación máxima horizontal será de </w:t>
      </w:r>
      <w:smartTag w:uri="urn:schemas-microsoft-com:office:smarttags" w:element="metricconverter">
        <w:smartTagPr>
          <w:attr w:name="ProductID" w:val="10 cm"/>
        </w:smartTagPr>
        <w:r w:rsidR="00234D1E" w:rsidRPr="00125828">
          <w:rPr>
            <w:rFonts w:ascii="Century Gothic" w:eastAsia="Arial Unicode MS" w:hAnsi="Century Gothic"/>
            <w:sz w:val="20"/>
            <w:szCs w:val="20"/>
            <w:lang w:val="es-ES"/>
          </w:rPr>
          <w:t>10 cm</w:t>
        </w:r>
      </w:smartTag>
      <w:r w:rsidR="00234D1E" w:rsidRPr="00125828">
        <w:rPr>
          <w:rFonts w:ascii="Century Gothic" w:eastAsia="Arial Unicode MS" w:hAnsi="Century Gothic"/>
          <w:sz w:val="20"/>
          <w:szCs w:val="20"/>
          <w:lang w:val="es-ES"/>
        </w:rPr>
        <w:t>.</w:t>
      </w:r>
    </w:p>
    <w:p w14:paraId="0480527E" w14:textId="77777777" w:rsidR="0044574C" w:rsidRPr="00125828" w:rsidRDefault="0044574C" w:rsidP="00FD3EBE">
      <w:pPr>
        <w:pStyle w:val="Tex2"/>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lo que concierne deberá cumplirse con lo estipulado en el numeral de procedimientos de ejecución de esta sección.</w:t>
      </w:r>
    </w:p>
    <w:p w14:paraId="49E9617F" w14:textId="77777777" w:rsidR="0044574C" w:rsidRPr="00125828" w:rsidRDefault="0044574C" w:rsidP="00F30ED3">
      <w:pPr>
        <w:pStyle w:val="Tex2"/>
        <w:widowControl/>
        <w:ind w:left="426"/>
        <w:outlineLvl w:val="2"/>
        <w:rPr>
          <w:rFonts w:ascii="Century Gothic" w:eastAsia="Arial Unicode MS" w:hAnsi="Century Gothic"/>
          <w:b/>
          <w:i/>
          <w:iCs/>
          <w:sz w:val="20"/>
          <w:szCs w:val="20"/>
          <w:lang w:val="es-ES"/>
        </w:rPr>
      </w:pPr>
      <w:bookmarkStart w:id="259" w:name="_Toc19659854"/>
      <w:r w:rsidRPr="00125828">
        <w:rPr>
          <w:rFonts w:ascii="Century Gothic" w:eastAsia="Arial Unicode MS" w:hAnsi="Century Gothic"/>
          <w:b/>
          <w:i/>
          <w:iCs/>
          <w:sz w:val="20"/>
          <w:szCs w:val="20"/>
          <w:lang w:val="es-ES"/>
        </w:rPr>
        <w:t>8.</w:t>
      </w:r>
      <w:r w:rsidR="00B01933" w:rsidRPr="00125828">
        <w:rPr>
          <w:rFonts w:ascii="Century Gothic" w:eastAsia="Arial Unicode MS" w:hAnsi="Century Gothic"/>
          <w:b/>
          <w:i/>
          <w:iCs/>
          <w:sz w:val="20"/>
          <w:szCs w:val="20"/>
          <w:lang w:val="es-ES"/>
        </w:rPr>
        <w:t>6</w:t>
      </w:r>
      <w:r w:rsidRPr="00125828">
        <w:rPr>
          <w:rFonts w:ascii="Century Gothic" w:eastAsia="Arial Unicode MS" w:hAnsi="Century Gothic"/>
          <w:b/>
          <w:i/>
          <w:iCs/>
          <w:sz w:val="20"/>
          <w:szCs w:val="20"/>
          <w:lang w:val="es-ES"/>
        </w:rPr>
        <w:t>.4     FORMA DE PAGO</w:t>
      </w:r>
      <w:bookmarkEnd w:id="259"/>
    </w:p>
    <w:p w14:paraId="194E280B" w14:textId="77777777" w:rsidR="0044574C" w:rsidRPr="00125828" w:rsidRDefault="0044574C" w:rsidP="00196215">
      <w:pPr>
        <w:pStyle w:val="Tex2"/>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pagará según se indique en plan de oferta, debiendo incluir la pintura anticorrosiva y la aplicación con soplete de pintura final. </w:t>
      </w:r>
    </w:p>
    <w:p w14:paraId="6662FED7" w14:textId="77777777" w:rsidR="0044574C" w:rsidRPr="00125828" w:rsidRDefault="0044574C" w:rsidP="00196215">
      <w:pPr>
        <w:pStyle w:val="Tex2"/>
        <w:widowControl/>
        <w:ind w:left="426"/>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Para el caso de desmontaje y reinstalación de defensas estas se pagaran </w:t>
      </w:r>
      <w:r w:rsidR="00196215" w:rsidRPr="00125828">
        <w:rPr>
          <w:rFonts w:ascii="Century Gothic" w:eastAsia="Arial Unicode MS" w:hAnsi="Century Gothic"/>
          <w:sz w:val="20"/>
          <w:szCs w:val="20"/>
          <w:lang w:val="es-ES"/>
        </w:rPr>
        <w:t xml:space="preserve">según indique el plan de oferta, </w:t>
      </w:r>
      <w:r w:rsidRPr="00125828">
        <w:rPr>
          <w:rFonts w:ascii="Century Gothic" w:eastAsia="Arial Unicode MS" w:hAnsi="Century Gothic"/>
          <w:sz w:val="20"/>
          <w:szCs w:val="20"/>
          <w:lang w:val="es-ES"/>
        </w:rPr>
        <w:t xml:space="preserve"> debiendo incluir todos los elementos necesarios para ser debidamente </w:t>
      </w:r>
      <w:r w:rsidR="00196215" w:rsidRPr="00125828">
        <w:rPr>
          <w:rFonts w:ascii="Century Gothic" w:eastAsia="Arial Unicode MS" w:hAnsi="Century Gothic"/>
          <w:sz w:val="20"/>
          <w:szCs w:val="20"/>
          <w:lang w:val="es-ES"/>
        </w:rPr>
        <w:t>reinstaladas</w:t>
      </w:r>
      <w:r w:rsidRPr="00125828">
        <w:rPr>
          <w:rFonts w:ascii="Century Gothic" w:eastAsia="Arial Unicode MS" w:hAnsi="Century Gothic"/>
          <w:sz w:val="20"/>
          <w:szCs w:val="20"/>
          <w:lang w:val="es-ES"/>
        </w:rPr>
        <w:t>.</w:t>
      </w:r>
    </w:p>
    <w:p w14:paraId="7ED77DEE" w14:textId="77777777" w:rsidR="0044574C" w:rsidRPr="00125828" w:rsidRDefault="0044574C" w:rsidP="00F30ED3">
      <w:pPr>
        <w:pStyle w:val="Tex2"/>
        <w:widowControl/>
        <w:ind w:left="426"/>
        <w:outlineLvl w:val="2"/>
        <w:rPr>
          <w:rFonts w:ascii="Century Gothic" w:eastAsia="Arial Unicode MS" w:hAnsi="Century Gothic"/>
          <w:b/>
          <w:i/>
          <w:iCs/>
          <w:sz w:val="20"/>
          <w:szCs w:val="20"/>
          <w:lang w:val="es-ES"/>
        </w:rPr>
      </w:pPr>
      <w:bookmarkStart w:id="260" w:name="_Toc19659855"/>
      <w:r w:rsidRPr="00125828">
        <w:rPr>
          <w:rFonts w:ascii="Century Gothic" w:eastAsia="Arial Unicode MS" w:hAnsi="Century Gothic"/>
          <w:b/>
          <w:i/>
          <w:iCs/>
          <w:sz w:val="20"/>
          <w:szCs w:val="20"/>
          <w:lang w:val="es-ES"/>
        </w:rPr>
        <w:t>8.</w:t>
      </w:r>
      <w:r w:rsidR="00B01933" w:rsidRPr="00125828">
        <w:rPr>
          <w:rFonts w:ascii="Century Gothic" w:eastAsia="Arial Unicode MS" w:hAnsi="Century Gothic"/>
          <w:b/>
          <w:i/>
          <w:iCs/>
          <w:sz w:val="20"/>
          <w:szCs w:val="20"/>
          <w:lang w:val="es-ES"/>
        </w:rPr>
        <w:t>6</w:t>
      </w:r>
      <w:r w:rsidRPr="00125828">
        <w:rPr>
          <w:rFonts w:ascii="Century Gothic" w:eastAsia="Arial Unicode MS" w:hAnsi="Century Gothic"/>
          <w:b/>
          <w:i/>
          <w:iCs/>
          <w:sz w:val="20"/>
          <w:szCs w:val="20"/>
          <w:lang w:val="es-ES"/>
        </w:rPr>
        <w:t>.5    COMPLEMENTO</w:t>
      </w:r>
      <w:bookmarkEnd w:id="260"/>
    </w:p>
    <w:p w14:paraId="2C070F05" w14:textId="77777777" w:rsidR="0044574C" w:rsidRPr="00125828" w:rsidRDefault="0044574C" w:rsidP="0036639D">
      <w:pPr>
        <w:pStyle w:val="Tex2"/>
        <w:widowControl/>
        <w:ind w:left="420"/>
        <w:jc w:val="left"/>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elementos metálicos que no han sido descritos particularmente, pero que son construidos con los componentes especificados en esta sección deben cumplir los mismos requisitos; como por ejemplo: vallas, parrillas y tapaderas, etc.</w:t>
      </w:r>
    </w:p>
    <w:p w14:paraId="25D7FA86" w14:textId="77777777" w:rsidR="0044574C" w:rsidRPr="00125828" w:rsidRDefault="0044574C" w:rsidP="00183482">
      <w:pPr>
        <w:pStyle w:val="Tex2"/>
        <w:widowControl/>
        <w:ind w:left="420"/>
        <w:jc w:val="left"/>
        <w:rPr>
          <w:rFonts w:ascii="Century Gothic" w:eastAsia="Arial Unicode MS" w:hAnsi="Century Gothic"/>
          <w:b/>
          <w:sz w:val="20"/>
          <w:szCs w:val="20"/>
          <w:lang w:val="es-ES"/>
        </w:rPr>
      </w:pPr>
      <w:r w:rsidRPr="00125828">
        <w:rPr>
          <w:rFonts w:ascii="Century Gothic" w:eastAsia="Arial Unicode MS" w:hAnsi="Century Gothic"/>
          <w:sz w:val="20"/>
          <w:szCs w:val="20"/>
          <w:lang w:val="es-ES"/>
        </w:rPr>
        <w:t xml:space="preserve">La forma de pago de estos elementos se </w:t>
      </w:r>
      <w:r w:rsidR="00234D1E" w:rsidRPr="00125828">
        <w:rPr>
          <w:rFonts w:ascii="Century Gothic" w:eastAsia="Arial Unicode MS" w:hAnsi="Century Gothic"/>
          <w:sz w:val="20"/>
          <w:szCs w:val="20"/>
          <w:lang w:val="es-ES"/>
        </w:rPr>
        <w:t>indica</w:t>
      </w:r>
      <w:r w:rsidRPr="00125828">
        <w:rPr>
          <w:rFonts w:ascii="Century Gothic" w:eastAsia="Arial Unicode MS" w:hAnsi="Century Gothic"/>
          <w:sz w:val="20"/>
          <w:szCs w:val="20"/>
          <w:lang w:val="es-ES"/>
        </w:rPr>
        <w:t xml:space="preserve"> en el plan de propuesta. </w:t>
      </w:r>
      <w:r w:rsidRPr="00125828">
        <w:rPr>
          <w:rFonts w:ascii="Century Gothic" w:eastAsia="Arial Unicode MS" w:hAnsi="Century Gothic"/>
          <w:b/>
          <w:sz w:val="20"/>
          <w:szCs w:val="20"/>
          <w:lang w:val="es-ES"/>
        </w:rPr>
        <w:t xml:space="preserve">  </w:t>
      </w:r>
    </w:p>
    <w:p w14:paraId="69B2B9FF" w14:textId="77777777" w:rsidR="00147C99" w:rsidRPr="00125828" w:rsidRDefault="00147C99" w:rsidP="00F30ED3">
      <w:pPr>
        <w:pStyle w:val="Seccion"/>
        <w:widowControl/>
        <w:spacing w:before="0" w:after="0"/>
        <w:outlineLvl w:val="0"/>
        <w:rPr>
          <w:rFonts w:ascii="Century Gothic" w:eastAsia="Arial Unicode MS" w:hAnsi="Century Gothic"/>
          <w:sz w:val="20"/>
          <w:szCs w:val="20"/>
          <w:lang w:val="es-ES"/>
        </w:rPr>
      </w:pPr>
    </w:p>
    <w:p w14:paraId="08966B3E" w14:textId="77777777" w:rsidR="0044574C" w:rsidRPr="00125828" w:rsidRDefault="0044574C" w:rsidP="00F30ED3">
      <w:pPr>
        <w:pStyle w:val="Seccion"/>
        <w:widowControl/>
        <w:spacing w:before="0" w:after="0"/>
        <w:outlineLvl w:val="0"/>
        <w:rPr>
          <w:rFonts w:ascii="Century Gothic" w:eastAsia="Arial Unicode MS" w:hAnsi="Century Gothic"/>
          <w:sz w:val="20"/>
          <w:szCs w:val="20"/>
          <w:lang w:val="es-ES"/>
        </w:rPr>
      </w:pPr>
      <w:bookmarkStart w:id="261" w:name="_Toc19659856"/>
      <w:r w:rsidRPr="00125828">
        <w:rPr>
          <w:rFonts w:ascii="Century Gothic" w:eastAsia="Arial Unicode MS" w:hAnsi="Century Gothic"/>
          <w:sz w:val="20"/>
          <w:szCs w:val="20"/>
          <w:lang w:val="es-ES"/>
        </w:rPr>
        <w:t>SECCION 9.</w:t>
      </w:r>
      <w:r w:rsidRPr="00125828">
        <w:rPr>
          <w:rFonts w:ascii="Century Gothic" w:eastAsia="Arial Unicode MS" w:hAnsi="Century Gothic"/>
          <w:sz w:val="20"/>
          <w:szCs w:val="20"/>
          <w:lang w:val="es-ES"/>
        </w:rPr>
        <w:tab/>
        <w:t>ACABADOS</w:t>
      </w:r>
      <w:bookmarkEnd w:id="261"/>
      <w:r w:rsidRPr="00125828">
        <w:rPr>
          <w:rFonts w:ascii="Century Gothic" w:eastAsia="Arial Unicode MS" w:hAnsi="Century Gothic"/>
          <w:sz w:val="20"/>
          <w:szCs w:val="20"/>
          <w:lang w:val="es-ES"/>
        </w:rPr>
        <w:t xml:space="preserve"> </w:t>
      </w:r>
    </w:p>
    <w:p w14:paraId="0D9CE9D1" w14:textId="77777777" w:rsidR="00196215" w:rsidRPr="00125828" w:rsidRDefault="00196215" w:rsidP="0036639D">
      <w:pPr>
        <w:pStyle w:val="Tit-1"/>
        <w:widowControl/>
        <w:spacing w:before="0"/>
        <w:rPr>
          <w:rFonts w:ascii="Century Gothic" w:eastAsia="Arial Unicode MS" w:hAnsi="Century Gothic"/>
          <w:sz w:val="20"/>
          <w:szCs w:val="20"/>
          <w:lang w:val="es-ES"/>
        </w:rPr>
      </w:pPr>
    </w:p>
    <w:p w14:paraId="57C2A48E"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262" w:name="_Toc19659857"/>
      <w:r w:rsidRPr="00125828">
        <w:rPr>
          <w:rFonts w:ascii="Century Gothic" w:eastAsia="Arial Unicode MS" w:hAnsi="Century Gothic"/>
          <w:sz w:val="20"/>
          <w:szCs w:val="20"/>
          <w:lang w:val="es-ES"/>
        </w:rPr>
        <w:t>9.1</w:t>
      </w:r>
      <w:r w:rsidRPr="00125828">
        <w:rPr>
          <w:rFonts w:ascii="Century Gothic" w:eastAsia="Arial Unicode MS" w:hAnsi="Century Gothic"/>
          <w:sz w:val="20"/>
          <w:szCs w:val="20"/>
          <w:lang w:val="es-ES"/>
        </w:rPr>
        <w:tab/>
        <w:t>ALCANCE DEL TRABAJO</w:t>
      </w:r>
      <w:bookmarkEnd w:id="262"/>
    </w:p>
    <w:p w14:paraId="612FCD2D"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suministrará los materiales, mano de obra, equipo, transporte, y los servicios necesarios para ejecutar todos los trabajos referentes a los acabados según se indican en los planos y especificaciones.</w:t>
      </w:r>
    </w:p>
    <w:p w14:paraId="01DF1F47" w14:textId="77777777" w:rsidR="0044574C" w:rsidRPr="00125828" w:rsidRDefault="0044574C" w:rsidP="00F30ED3">
      <w:pPr>
        <w:pStyle w:val="trab1"/>
        <w:widowControl/>
        <w:spacing w:before="0"/>
        <w:outlineLvl w:val="1"/>
        <w:rPr>
          <w:rFonts w:ascii="Century Gothic" w:eastAsia="Arial Unicode MS" w:hAnsi="Century Gothic"/>
          <w:sz w:val="20"/>
          <w:szCs w:val="20"/>
          <w:lang w:val="es-ES"/>
        </w:rPr>
      </w:pPr>
      <w:bookmarkStart w:id="263" w:name="_Toc19659858"/>
      <w:r w:rsidRPr="00125828">
        <w:rPr>
          <w:rFonts w:ascii="Century Gothic" w:eastAsia="Arial Unicode MS" w:hAnsi="Century Gothic"/>
          <w:sz w:val="20"/>
          <w:szCs w:val="20"/>
          <w:lang w:val="es-ES"/>
        </w:rPr>
        <w:t>TRABAJO INCLUIDO</w:t>
      </w:r>
      <w:bookmarkEnd w:id="263"/>
    </w:p>
    <w:p w14:paraId="67BF97CB"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En esta sección se incluyen todos los ítems que por sus características proporcionan una apariencia a diversos elementos arquitectónicos y entre otros se pueden mencionar: enchapes, pisos, cielos, revestimientos, pinturas, etc. </w:t>
      </w:r>
    </w:p>
    <w:p w14:paraId="3C2F3F02"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264" w:name="_Toc19659859"/>
      <w:r w:rsidRPr="00125828">
        <w:rPr>
          <w:rFonts w:ascii="Century Gothic" w:eastAsia="Arial Unicode MS" w:hAnsi="Century Gothic"/>
          <w:sz w:val="20"/>
          <w:szCs w:val="20"/>
          <w:lang w:val="es-ES"/>
        </w:rPr>
        <w:t>9.</w:t>
      </w:r>
      <w:r w:rsidR="001C2204" w:rsidRPr="00125828">
        <w:rPr>
          <w:rFonts w:ascii="Century Gothic" w:eastAsia="Arial Unicode MS" w:hAnsi="Century Gothic"/>
          <w:sz w:val="20"/>
          <w:szCs w:val="20"/>
          <w:lang w:val="es-ES"/>
        </w:rPr>
        <w:t>2</w:t>
      </w:r>
      <w:r w:rsidRPr="00125828">
        <w:rPr>
          <w:rFonts w:ascii="Century Gothic" w:eastAsia="Arial Unicode MS" w:hAnsi="Century Gothic"/>
          <w:sz w:val="20"/>
          <w:szCs w:val="20"/>
          <w:lang w:val="es-ES"/>
        </w:rPr>
        <w:tab/>
        <w:t>PISOS</w:t>
      </w:r>
      <w:bookmarkEnd w:id="264"/>
    </w:p>
    <w:p w14:paraId="7B910EA8"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trabajo comprendido en este apartado, incluye el suministro de materiales, mano de obra y el equipo necesario para completar la instalación de los pisos que se indican en los planos respectivos.</w:t>
      </w:r>
    </w:p>
    <w:p w14:paraId="06EC488F" w14:textId="77777777" w:rsidR="00AD0640" w:rsidRPr="00125828" w:rsidRDefault="00AD0640" w:rsidP="00AD0640">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pisos serán de las siguientes clases:</w:t>
      </w:r>
    </w:p>
    <w:p w14:paraId="31A83D70" w14:textId="77777777" w:rsidR="00AD0640" w:rsidRPr="00125828" w:rsidRDefault="00AD0640" w:rsidP="0067486B">
      <w:pPr>
        <w:pStyle w:val="Tex1"/>
        <w:widowControl/>
        <w:numPr>
          <w:ilvl w:val="0"/>
          <w:numId w:val="49"/>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Pisos de concreto simple</w:t>
      </w:r>
    </w:p>
    <w:p w14:paraId="1E49C0F7" w14:textId="77777777" w:rsidR="00AD0640" w:rsidRPr="00125828" w:rsidRDefault="00AD0640" w:rsidP="0067486B">
      <w:pPr>
        <w:pStyle w:val="Tex1"/>
        <w:widowControl/>
        <w:numPr>
          <w:ilvl w:val="0"/>
          <w:numId w:val="49"/>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Pisos</w:t>
      </w:r>
      <w:r w:rsidR="003E66B6" w:rsidRPr="00125828">
        <w:rPr>
          <w:rFonts w:ascii="Century Gothic" w:eastAsia="Arial Unicode MS" w:hAnsi="Century Gothic"/>
          <w:sz w:val="20"/>
          <w:szCs w:val="20"/>
          <w:lang w:val="es-ES"/>
        </w:rPr>
        <w:t xml:space="preserve"> de porcelanato de alto tráfico.</w:t>
      </w:r>
    </w:p>
    <w:p w14:paraId="0E7C7DF4" w14:textId="77777777" w:rsidR="00AD0640" w:rsidRPr="00125828" w:rsidRDefault="00AD0640" w:rsidP="0067486B">
      <w:pPr>
        <w:pStyle w:val="Tex1"/>
        <w:widowControl/>
        <w:numPr>
          <w:ilvl w:val="0"/>
          <w:numId w:val="49"/>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Pisos de concreto lavado y franjas de </w:t>
      </w:r>
      <w:proofErr w:type="spellStart"/>
      <w:r w:rsidRPr="00125828">
        <w:rPr>
          <w:rFonts w:ascii="Century Gothic" w:eastAsia="Arial Unicode MS" w:hAnsi="Century Gothic"/>
          <w:sz w:val="20"/>
          <w:szCs w:val="20"/>
          <w:lang w:val="es-ES"/>
        </w:rPr>
        <w:t>fachaleta</w:t>
      </w:r>
      <w:proofErr w:type="spellEnd"/>
      <w:r w:rsidRPr="00125828">
        <w:rPr>
          <w:rFonts w:ascii="Century Gothic" w:eastAsia="Arial Unicode MS" w:hAnsi="Century Gothic"/>
          <w:sz w:val="20"/>
          <w:szCs w:val="20"/>
          <w:lang w:val="es-ES"/>
        </w:rPr>
        <w:t xml:space="preserve"> de barro.</w:t>
      </w:r>
    </w:p>
    <w:p w14:paraId="58F8B249" w14:textId="77777777" w:rsidR="003E66B6" w:rsidRPr="00125828" w:rsidRDefault="003E66B6" w:rsidP="0067486B">
      <w:pPr>
        <w:pStyle w:val="Tex1"/>
        <w:widowControl/>
        <w:numPr>
          <w:ilvl w:val="0"/>
          <w:numId w:val="49"/>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Piso de concreto reforzado en cancha.</w:t>
      </w:r>
    </w:p>
    <w:p w14:paraId="57DC80A5" w14:textId="77777777" w:rsidR="00AD0640" w:rsidRPr="00125828" w:rsidRDefault="00AD0640" w:rsidP="0036639D">
      <w:pPr>
        <w:pStyle w:val="Tex1"/>
        <w:widowControl/>
        <w:rPr>
          <w:rFonts w:ascii="Century Gothic" w:eastAsia="Arial Unicode MS" w:hAnsi="Century Gothic"/>
          <w:sz w:val="20"/>
          <w:szCs w:val="20"/>
          <w:lang w:val="es-ES"/>
        </w:rPr>
      </w:pPr>
    </w:p>
    <w:p w14:paraId="414029E2"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65" w:name="_Toc19659860"/>
      <w:r w:rsidRPr="00125828">
        <w:rPr>
          <w:rFonts w:ascii="Century Gothic" w:eastAsia="Arial Unicode MS" w:hAnsi="Century Gothic"/>
          <w:b/>
          <w:sz w:val="20"/>
          <w:szCs w:val="20"/>
          <w:lang w:val="es-ES"/>
        </w:rPr>
        <w:t>9.</w:t>
      </w:r>
      <w:r w:rsidR="00D646B6"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.1</w:t>
      </w:r>
      <w:r w:rsidRPr="00125828">
        <w:rPr>
          <w:rFonts w:ascii="Century Gothic" w:eastAsia="Arial Unicode MS" w:hAnsi="Century Gothic"/>
          <w:b/>
          <w:sz w:val="20"/>
          <w:szCs w:val="20"/>
          <w:lang w:val="es-ES"/>
        </w:rPr>
        <w:tab/>
        <w:t>MATERIALES</w:t>
      </w:r>
      <w:bookmarkEnd w:id="265"/>
    </w:p>
    <w:p w14:paraId="5593AB2D" w14:textId="77777777" w:rsidR="0044574C" w:rsidRPr="00125828" w:rsidRDefault="0044574C" w:rsidP="001C2204">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Cemento </w:t>
      </w:r>
      <w:r w:rsidR="00B5260C" w:rsidRPr="00125828">
        <w:rPr>
          <w:rFonts w:ascii="Century Gothic" w:eastAsia="Arial Unicode MS" w:hAnsi="Century Gothic"/>
          <w:sz w:val="20"/>
          <w:szCs w:val="20"/>
          <w:lang w:val="es-ES"/>
        </w:rPr>
        <w:t>Portland</w:t>
      </w:r>
      <w:r w:rsidR="00155FDA" w:rsidRPr="00125828">
        <w:rPr>
          <w:rFonts w:ascii="Century Gothic" w:eastAsia="Arial Unicode MS" w:hAnsi="Century Gothic"/>
          <w:sz w:val="20"/>
          <w:szCs w:val="20"/>
          <w:lang w:val="es-ES"/>
        </w:rPr>
        <w:t>.</w:t>
      </w:r>
    </w:p>
    <w:p w14:paraId="1D1AC2A7" w14:textId="77777777" w:rsidR="003E66B6" w:rsidRPr="00125828" w:rsidRDefault="003E66B6" w:rsidP="001C2204">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Porcelanato de alto tráfico</w:t>
      </w:r>
      <w:r w:rsidRPr="00125828">
        <w:t xml:space="preserve"> </w:t>
      </w:r>
      <w:r w:rsidR="00213ED5" w:rsidRPr="00125828">
        <w:rPr>
          <w:rFonts w:ascii="Century Gothic" w:eastAsia="Arial Unicode MS" w:hAnsi="Century Gothic"/>
          <w:sz w:val="20"/>
          <w:szCs w:val="20"/>
          <w:lang w:val="es-ES"/>
        </w:rPr>
        <w:t>tipo I, PEI 4, Formato de 40 a 40</w:t>
      </w:r>
      <w:r w:rsidRPr="00125828">
        <w:rPr>
          <w:rFonts w:ascii="Century Gothic" w:eastAsia="Arial Unicode MS" w:hAnsi="Century Gothic"/>
          <w:sz w:val="20"/>
          <w:szCs w:val="20"/>
          <w:lang w:val="es-ES"/>
        </w:rPr>
        <w:t xml:space="preserve">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xml:space="preserve"> por lado. Color a escoger por el propietario.</w:t>
      </w:r>
    </w:p>
    <w:p w14:paraId="26AA4A53" w14:textId="77777777" w:rsidR="003E66B6" w:rsidRPr="00125828" w:rsidRDefault="00B711CD" w:rsidP="001C2204">
      <w:pPr>
        <w:pStyle w:val="Tex3"/>
        <w:widowControl/>
        <w:ind w:left="720"/>
        <w:rPr>
          <w:rFonts w:ascii="Century Gothic" w:eastAsia="Arial Unicode MS" w:hAnsi="Century Gothic"/>
          <w:sz w:val="20"/>
          <w:szCs w:val="20"/>
          <w:lang w:val="es-ES"/>
        </w:rPr>
      </w:pPr>
      <w:proofErr w:type="spellStart"/>
      <w:r w:rsidRPr="00125828">
        <w:rPr>
          <w:rFonts w:ascii="Century Gothic" w:eastAsia="Arial Unicode MS" w:hAnsi="Century Gothic"/>
          <w:sz w:val="20"/>
          <w:szCs w:val="20"/>
          <w:lang w:val="es-ES"/>
        </w:rPr>
        <w:t>Fachaleta</w:t>
      </w:r>
      <w:proofErr w:type="spellEnd"/>
      <w:r w:rsidR="003E66B6" w:rsidRPr="00125828">
        <w:rPr>
          <w:rFonts w:ascii="Century Gothic" w:eastAsia="Arial Unicode MS" w:hAnsi="Century Gothic"/>
          <w:sz w:val="20"/>
          <w:szCs w:val="20"/>
          <w:lang w:val="es-ES"/>
        </w:rPr>
        <w:t xml:space="preserve"> de barro de 20x20cms.</w:t>
      </w:r>
    </w:p>
    <w:p w14:paraId="6DF21AD5" w14:textId="77777777" w:rsidR="00B5260C" w:rsidRPr="00125828" w:rsidRDefault="00B5260C" w:rsidP="00B5260C">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Pegamento especial para cerámica. (Súper Pega </w:t>
      </w:r>
      <w:proofErr w:type="spellStart"/>
      <w:r w:rsidRPr="00125828">
        <w:rPr>
          <w:rFonts w:ascii="Century Gothic" w:eastAsia="Arial Unicode MS" w:hAnsi="Century Gothic"/>
          <w:sz w:val="20"/>
          <w:szCs w:val="20"/>
          <w:lang w:val="es-ES"/>
        </w:rPr>
        <w:t>Mix</w:t>
      </w:r>
      <w:proofErr w:type="spellEnd"/>
      <w:r w:rsidRPr="00125828">
        <w:rPr>
          <w:rFonts w:ascii="Century Gothic" w:eastAsia="Arial Unicode MS" w:hAnsi="Century Gothic"/>
          <w:sz w:val="20"/>
          <w:szCs w:val="20"/>
          <w:lang w:val="es-ES"/>
        </w:rPr>
        <w:t>)</w:t>
      </w:r>
    </w:p>
    <w:p w14:paraId="7BFC3E8F" w14:textId="77777777" w:rsidR="00155FDA" w:rsidRPr="00125828" w:rsidRDefault="00155FDA" w:rsidP="00B5260C">
      <w:pPr>
        <w:pStyle w:val="Tex3"/>
        <w:widowControl/>
        <w:ind w:left="720"/>
        <w:rPr>
          <w:rFonts w:ascii="Century Gothic" w:eastAsia="Arial Unicode MS" w:hAnsi="Century Gothic"/>
          <w:sz w:val="20"/>
          <w:szCs w:val="20"/>
          <w:lang w:val="es-ES"/>
        </w:rPr>
      </w:pPr>
      <w:proofErr w:type="spellStart"/>
      <w:r w:rsidRPr="00125828">
        <w:rPr>
          <w:rFonts w:ascii="Century Gothic" w:eastAsia="Arial Unicode MS" w:hAnsi="Century Gothic"/>
          <w:sz w:val="20"/>
          <w:szCs w:val="20"/>
          <w:lang w:val="es-ES"/>
        </w:rPr>
        <w:t>Boquillex</w:t>
      </w:r>
      <w:proofErr w:type="spellEnd"/>
      <w:r w:rsidRPr="00125828">
        <w:rPr>
          <w:rFonts w:ascii="Century Gothic" w:eastAsia="Arial Unicode MS" w:hAnsi="Century Gothic"/>
          <w:sz w:val="20"/>
          <w:szCs w:val="20"/>
          <w:lang w:val="es-ES"/>
        </w:rPr>
        <w:t xml:space="preserve"> o Porcelana.</w:t>
      </w:r>
    </w:p>
    <w:p w14:paraId="16F8E46B" w14:textId="77777777" w:rsidR="0044574C" w:rsidRPr="00125828" w:rsidRDefault="0044574C" w:rsidP="001C2204">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Arena</w:t>
      </w:r>
    </w:p>
    <w:p w14:paraId="655FA912" w14:textId="77777777" w:rsidR="00435CD4" w:rsidRPr="00125828" w:rsidRDefault="00435CD4" w:rsidP="001C2204">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Grava</w:t>
      </w:r>
    </w:p>
    <w:p w14:paraId="21E60D54" w14:textId="77777777" w:rsidR="00435CD4" w:rsidRPr="00125828" w:rsidRDefault="00435CD4" w:rsidP="001C2204">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Piedra Cuarta</w:t>
      </w:r>
    </w:p>
    <w:p w14:paraId="119A17AD" w14:textId="77777777" w:rsidR="00435CD4" w:rsidRPr="00125828" w:rsidRDefault="00435CD4" w:rsidP="001C2204">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Electro malla</w:t>
      </w:r>
    </w:p>
    <w:p w14:paraId="5F8AF840" w14:textId="77777777" w:rsidR="0044574C" w:rsidRPr="00125828" w:rsidRDefault="0044574C" w:rsidP="001C2204">
      <w:pPr>
        <w:pStyle w:val="Tex3"/>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Hormigón, gravilla o cascajo.</w:t>
      </w:r>
    </w:p>
    <w:p w14:paraId="71629620" w14:textId="77777777" w:rsidR="00213ED5" w:rsidRPr="00125828" w:rsidRDefault="00213ED5" w:rsidP="001C2204">
      <w:pPr>
        <w:pStyle w:val="Tex3"/>
        <w:widowControl/>
        <w:ind w:left="720"/>
        <w:rPr>
          <w:rFonts w:ascii="Century Gothic" w:eastAsia="Arial Unicode MS" w:hAnsi="Century Gothic"/>
          <w:sz w:val="20"/>
          <w:szCs w:val="20"/>
          <w:lang w:val="es-ES"/>
        </w:rPr>
      </w:pPr>
    </w:p>
    <w:p w14:paraId="6E263286"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66" w:name="_Toc19659861"/>
      <w:r w:rsidRPr="00125828">
        <w:rPr>
          <w:rFonts w:ascii="Century Gothic" w:eastAsia="Arial Unicode MS" w:hAnsi="Century Gothic"/>
          <w:b/>
          <w:sz w:val="20"/>
          <w:szCs w:val="20"/>
          <w:lang w:val="es-ES"/>
        </w:rPr>
        <w:t>9.</w:t>
      </w:r>
      <w:r w:rsidR="00D646B6"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ab/>
        <w:t xml:space="preserve">PROCEDIMIENTO DE EJECUCION PARA </w:t>
      </w:r>
      <w:r w:rsidR="00AD0640" w:rsidRPr="00125828">
        <w:rPr>
          <w:rFonts w:ascii="Century Gothic" w:eastAsia="Arial Unicode MS" w:hAnsi="Century Gothic"/>
          <w:b/>
          <w:sz w:val="20"/>
          <w:szCs w:val="20"/>
          <w:lang w:val="es-ES"/>
        </w:rPr>
        <w:t>PISOS</w:t>
      </w:r>
      <w:bookmarkEnd w:id="266"/>
    </w:p>
    <w:p w14:paraId="4A6D23E8" w14:textId="77777777" w:rsidR="0044574C" w:rsidRPr="00125828" w:rsidRDefault="00155FDA" w:rsidP="00F30ED3">
      <w:pPr>
        <w:pStyle w:val="Tex2"/>
        <w:widowControl/>
        <w:ind w:left="720"/>
        <w:outlineLvl w:val="3"/>
        <w:rPr>
          <w:rFonts w:ascii="Century Gothic" w:eastAsia="Arial Unicode MS" w:hAnsi="Century Gothic"/>
          <w:b/>
          <w:i/>
          <w:iCs/>
          <w:sz w:val="20"/>
          <w:szCs w:val="20"/>
          <w:lang w:val="es-ES"/>
        </w:rPr>
      </w:pPr>
      <w:bookmarkStart w:id="267" w:name="_Toc19659862"/>
      <w:r w:rsidRPr="00125828">
        <w:rPr>
          <w:rFonts w:ascii="Century Gothic" w:eastAsia="Arial Unicode MS" w:hAnsi="Century Gothic"/>
          <w:b/>
          <w:i/>
          <w:iCs/>
          <w:sz w:val="20"/>
          <w:szCs w:val="20"/>
          <w:lang w:val="es-ES"/>
        </w:rPr>
        <w:lastRenderedPageBreak/>
        <w:t>9.</w:t>
      </w:r>
      <w:r w:rsidR="00D646B6" w:rsidRPr="00125828">
        <w:rPr>
          <w:rFonts w:ascii="Century Gothic" w:eastAsia="Arial Unicode MS" w:hAnsi="Century Gothic"/>
          <w:b/>
          <w:i/>
          <w:iCs/>
          <w:sz w:val="20"/>
          <w:szCs w:val="20"/>
          <w:lang w:val="es-ES"/>
        </w:rPr>
        <w:t>2</w:t>
      </w:r>
      <w:r w:rsidRPr="00125828">
        <w:rPr>
          <w:rFonts w:ascii="Century Gothic" w:eastAsia="Arial Unicode MS" w:hAnsi="Century Gothic"/>
          <w:b/>
          <w:i/>
          <w:iCs/>
          <w:sz w:val="20"/>
          <w:szCs w:val="20"/>
          <w:lang w:val="es-ES"/>
        </w:rPr>
        <w:t>.</w:t>
      </w:r>
      <w:r w:rsidR="00D646B6" w:rsidRPr="00125828">
        <w:rPr>
          <w:rFonts w:ascii="Century Gothic" w:eastAsia="Arial Unicode MS" w:hAnsi="Century Gothic"/>
          <w:b/>
          <w:i/>
          <w:iCs/>
          <w:sz w:val="20"/>
          <w:szCs w:val="20"/>
          <w:lang w:val="es-ES"/>
        </w:rPr>
        <w:t>2</w:t>
      </w:r>
      <w:r w:rsidRPr="00125828">
        <w:rPr>
          <w:rFonts w:ascii="Century Gothic" w:eastAsia="Arial Unicode MS" w:hAnsi="Century Gothic"/>
          <w:b/>
          <w:i/>
          <w:iCs/>
          <w:sz w:val="20"/>
          <w:szCs w:val="20"/>
          <w:lang w:val="es-ES"/>
        </w:rPr>
        <w:t xml:space="preserve">.1  </w:t>
      </w:r>
      <w:r w:rsidR="00AD0640" w:rsidRPr="00125828">
        <w:rPr>
          <w:rFonts w:ascii="Century Gothic" w:eastAsia="Arial Unicode MS" w:hAnsi="Century Gothic"/>
          <w:b/>
          <w:i/>
          <w:iCs/>
          <w:sz w:val="20"/>
          <w:szCs w:val="20"/>
          <w:lang w:val="es-ES"/>
        </w:rPr>
        <w:t>PISOS DE CONCRETO LAVADO Y FRANJAS DE FACHALETA DE BARRO</w:t>
      </w:r>
      <w:bookmarkEnd w:id="267"/>
    </w:p>
    <w:p w14:paraId="58076468" w14:textId="77777777" w:rsidR="00AD0640" w:rsidRPr="00125828" w:rsidRDefault="00AD0640" w:rsidP="00AD0640">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En las plazas y en otros lugares según se indica en los planos constructivos, los pisos serán de concreto lavado y franjas de </w:t>
      </w:r>
      <w:proofErr w:type="spellStart"/>
      <w:r w:rsidRPr="00125828">
        <w:rPr>
          <w:rFonts w:ascii="Century Gothic" w:eastAsia="Arial Unicode MS" w:hAnsi="Century Gothic"/>
          <w:sz w:val="20"/>
          <w:szCs w:val="20"/>
          <w:lang w:val="es-ES"/>
        </w:rPr>
        <w:t>fachaleta</w:t>
      </w:r>
      <w:proofErr w:type="spellEnd"/>
      <w:r w:rsidRPr="00125828">
        <w:rPr>
          <w:rFonts w:ascii="Century Gothic" w:eastAsia="Arial Unicode MS" w:hAnsi="Century Gothic"/>
          <w:sz w:val="20"/>
          <w:szCs w:val="20"/>
          <w:lang w:val="es-ES"/>
        </w:rPr>
        <w:t xml:space="preserve"> de barro, colocados ambos elementos formando una cuadrícula de </w:t>
      </w:r>
      <w:r w:rsidR="003E66B6" w:rsidRPr="00125828">
        <w:rPr>
          <w:rFonts w:ascii="Century Gothic" w:eastAsia="Arial Unicode MS" w:hAnsi="Century Gothic"/>
          <w:sz w:val="20"/>
          <w:szCs w:val="20"/>
          <w:lang w:val="es-ES"/>
        </w:rPr>
        <w:t>2.00</w:t>
      </w:r>
      <w:r w:rsidRPr="00125828">
        <w:rPr>
          <w:rFonts w:ascii="Century Gothic" w:eastAsia="Arial Unicode MS" w:hAnsi="Century Gothic"/>
          <w:sz w:val="20"/>
          <w:szCs w:val="20"/>
          <w:lang w:val="es-ES"/>
        </w:rPr>
        <w:t xml:space="preserve"> m. x </w:t>
      </w:r>
      <w:r w:rsidR="003E66B6" w:rsidRPr="00125828">
        <w:rPr>
          <w:rFonts w:ascii="Century Gothic" w:eastAsia="Arial Unicode MS" w:hAnsi="Century Gothic"/>
          <w:sz w:val="20"/>
          <w:szCs w:val="20"/>
          <w:lang w:val="es-ES"/>
        </w:rPr>
        <w:t>2.00 m., con una sisa</w:t>
      </w:r>
      <w:r w:rsidRPr="00125828">
        <w:rPr>
          <w:rFonts w:ascii="Century Gothic" w:eastAsia="Arial Unicode MS" w:hAnsi="Century Gothic"/>
          <w:sz w:val="20"/>
          <w:szCs w:val="20"/>
          <w:lang w:val="es-ES"/>
        </w:rPr>
        <w:t xml:space="preserve"> de separación de 0.006 m. en todo el perímetro de </w:t>
      </w:r>
      <w:r w:rsidR="003E66B6" w:rsidRPr="00125828">
        <w:rPr>
          <w:rFonts w:ascii="Century Gothic" w:eastAsia="Arial Unicode MS" w:hAnsi="Century Gothic"/>
          <w:sz w:val="20"/>
          <w:szCs w:val="20"/>
          <w:lang w:val="es-ES"/>
        </w:rPr>
        <w:t xml:space="preserve">la </w:t>
      </w:r>
      <w:proofErr w:type="spellStart"/>
      <w:r w:rsidR="003E66B6" w:rsidRPr="00125828">
        <w:rPr>
          <w:rFonts w:ascii="Century Gothic" w:eastAsia="Arial Unicode MS" w:hAnsi="Century Gothic"/>
          <w:sz w:val="20"/>
          <w:szCs w:val="20"/>
          <w:lang w:val="es-ES"/>
        </w:rPr>
        <w:t>fachaleta</w:t>
      </w:r>
      <w:proofErr w:type="spellEnd"/>
      <w:r w:rsidR="003E66B6" w:rsidRPr="00125828">
        <w:rPr>
          <w:rFonts w:ascii="Century Gothic" w:eastAsia="Arial Unicode MS" w:hAnsi="Century Gothic"/>
          <w:sz w:val="20"/>
          <w:szCs w:val="20"/>
          <w:lang w:val="es-ES"/>
        </w:rPr>
        <w:t xml:space="preserve">; la </w:t>
      </w:r>
      <w:proofErr w:type="spellStart"/>
      <w:r w:rsidR="003E66B6" w:rsidRPr="00125828">
        <w:rPr>
          <w:rFonts w:ascii="Century Gothic" w:eastAsia="Arial Unicode MS" w:hAnsi="Century Gothic"/>
          <w:sz w:val="20"/>
          <w:szCs w:val="20"/>
          <w:lang w:val="es-ES"/>
        </w:rPr>
        <w:t>fachaleta</w:t>
      </w:r>
      <w:proofErr w:type="spellEnd"/>
      <w:r w:rsidR="003E66B6" w:rsidRPr="00125828">
        <w:rPr>
          <w:rFonts w:ascii="Century Gothic" w:eastAsia="Arial Unicode MS" w:hAnsi="Century Gothic"/>
          <w:sz w:val="20"/>
          <w:szCs w:val="20"/>
          <w:lang w:val="es-ES"/>
        </w:rPr>
        <w:t xml:space="preserve"> a utilizar será de 20x20 </w:t>
      </w:r>
      <w:proofErr w:type="spellStart"/>
      <w:r w:rsidR="003E66B6" w:rsidRPr="00125828">
        <w:rPr>
          <w:rFonts w:ascii="Century Gothic" w:eastAsia="Arial Unicode MS" w:hAnsi="Century Gothic"/>
          <w:sz w:val="20"/>
          <w:szCs w:val="20"/>
          <w:lang w:val="es-ES"/>
        </w:rPr>
        <w:t>cms</w:t>
      </w:r>
      <w:proofErr w:type="spellEnd"/>
      <w:r w:rsidR="003E66B6" w:rsidRPr="00125828">
        <w:rPr>
          <w:rFonts w:ascii="Century Gothic" w:eastAsia="Arial Unicode MS" w:hAnsi="Century Gothic"/>
          <w:sz w:val="20"/>
          <w:szCs w:val="20"/>
          <w:lang w:val="es-ES"/>
        </w:rPr>
        <w:t>.</w:t>
      </w:r>
    </w:p>
    <w:p w14:paraId="2EA3BD8D" w14:textId="77777777" w:rsidR="00AD0640" w:rsidRPr="00125828" w:rsidRDefault="00AD0640" w:rsidP="00AD0640">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sección transversal del piso será construida así: </w:t>
      </w:r>
    </w:p>
    <w:p w14:paraId="5AABA6E8" w14:textId="77777777" w:rsidR="00AD0640" w:rsidRPr="00125828" w:rsidRDefault="00AD0640" w:rsidP="0067486B">
      <w:pPr>
        <w:pStyle w:val="Tex2"/>
        <w:widowControl/>
        <w:numPr>
          <w:ilvl w:val="0"/>
          <w:numId w:val="50"/>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capa de concreto </w:t>
      </w:r>
      <w:r w:rsidR="003E66B6" w:rsidRPr="00125828">
        <w:rPr>
          <w:rFonts w:ascii="Century Gothic" w:eastAsia="Arial Unicode MS" w:hAnsi="Century Gothic"/>
          <w:sz w:val="20"/>
          <w:szCs w:val="20"/>
          <w:lang w:val="es-ES"/>
        </w:rPr>
        <w:t xml:space="preserve">será de 10 </w:t>
      </w:r>
      <w:proofErr w:type="spellStart"/>
      <w:r w:rsidR="003E66B6" w:rsidRPr="00125828">
        <w:rPr>
          <w:rFonts w:ascii="Century Gothic" w:eastAsia="Arial Unicode MS" w:hAnsi="Century Gothic"/>
          <w:sz w:val="20"/>
          <w:szCs w:val="20"/>
          <w:lang w:val="es-ES"/>
        </w:rPr>
        <w:t>cms</w:t>
      </w:r>
      <w:proofErr w:type="spellEnd"/>
      <w:r w:rsidR="003E66B6" w:rsidRPr="00125828">
        <w:rPr>
          <w:rFonts w:ascii="Century Gothic" w:eastAsia="Arial Unicode MS" w:hAnsi="Century Gothic"/>
          <w:sz w:val="20"/>
          <w:szCs w:val="20"/>
          <w:lang w:val="es-ES"/>
        </w:rPr>
        <w:t xml:space="preserve">. </w:t>
      </w:r>
      <w:r w:rsidR="0007713E" w:rsidRPr="00125828">
        <w:rPr>
          <w:rFonts w:ascii="Century Gothic" w:eastAsia="Arial Unicode MS" w:hAnsi="Century Gothic"/>
          <w:sz w:val="20"/>
          <w:szCs w:val="20"/>
          <w:lang w:val="es-ES"/>
        </w:rPr>
        <w:t>con una resistencia de 180 kg/cm2, luego de colocar el concreto, en el instante de iniciar el fraguado, se agregara una mezcla de chispa-cemento-arenilla, al cual formara la capa de rodamiento, posterior a su secado, se procederá a lavar el concreto a fin de lograr un acabado uniforme. No se permitirá colocar capa de repello sobre el concreto.</w:t>
      </w:r>
    </w:p>
    <w:p w14:paraId="062F0693" w14:textId="77777777" w:rsidR="00AD0640" w:rsidRPr="00125828" w:rsidRDefault="00AD0640" w:rsidP="0067486B">
      <w:pPr>
        <w:pStyle w:val="Tex2"/>
        <w:widowControl/>
        <w:numPr>
          <w:ilvl w:val="0"/>
          <w:numId w:val="50"/>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Como </w:t>
      </w:r>
      <w:proofErr w:type="spellStart"/>
      <w:r w:rsidRPr="00125828">
        <w:rPr>
          <w:rFonts w:ascii="Century Gothic" w:eastAsia="Arial Unicode MS" w:hAnsi="Century Gothic"/>
          <w:sz w:val="20"/>
          <w:szCs w:val="20"/>
          <w:lang w:val="es-ES"/>
        </w:rPr>
        <w:t>sub-base</w:t>
      </w:r>
      <w:proofErr w:type="spellEnd"/>
      <w:r w:rsidRPr="00125828">
        <w:rPr>
          <w:rFonts w:ascii="Century Gothic" w:eastAsia="Arial Unicode MS" w:hAnsi="Century Gothic"/>
          <w:sz w:val="20"/>
          <w:szCs w:val="20"/>
          <w:lang w:val="es-ES"/>
        </w:rPr>
        <w:t xml:space="preserve"> se colocará una capa de suelo-cemento </w:t>
      </w:r>
      <w:r w:rsidR="003E66B6" w:rsidRPr="00125828">
        <w:rPr>
          <w:rFonts w:ascii="Century Gothic" w:eastAsia="Arial Unicode MS" w:hAnsi="Century Gothic"/>
          <w:sz w:val="20"/>
          <w:szCs w:val="20"/>
          <w:lang w:val="es-ES"/>
        </w:rPr>
        <w:t>al 5%</w:t>
      </w:r>
      <w:r w:rsidRPr="00125828">
        <w:rPr>
          <w:rFonts w:ascii="Century Gothic" w:eastAsia="Arial Unicode MS" w:hAnsi="Century Gothic"/>
          <w:sz w:val="20"/>
          <w:szCs w:val="20"/>
          <w:lang w:val="es-ES"/>
        </w:rPr>
        <w:t xml:space="preserve"> debidamente compactada.- </w:t>
      </w:r>
    </w:p>
    <w:p w14:paraId="551BE548" w14:textId="77777777" w:rsidR="00B711CD" w:rsidRPr="00125828" w:rsidRDefault="00AD0640" w:rsidP="0067486B">
      <w:pPr>
        <w:pStyle w:val="Tex2"/>
        <w:widowControl/>
        <w:numPr>
          <w:ilvl w:val="0"/>
          <w:numId w:val="50"/>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Antes de colocar la </w:t>
      </w:r>
      <w:proofErr w:type="spellStart"/>
      <w:r w:rsidRPr="00125828">
        <w:rPr>
          <w:rFonts w:ascii="Century Gothic" w:eastAsia="Arial Unicode MS" w:hAnsi="Century Gothic"/>
          <w:sz w:val="20"/>
          <w:szCs w:val="20"/>
          <w:lang w:val="es-ES"/>
        </w:rPr>
        <w:t>sub-base</w:t>
      </w:r>
      <w:proofErr w:type="spellEnd"/>
      <w:r w:rsidRPr="00125828">
        <w:rPr>
          <w:rFonts w:ascii="Century Gothic" w:eastAsia="Arial Unicode MS" w:hAnsi="Century Gothic"/>
          <w:sz w:val="20"/>
          <w:szCs w:val="20"/>
          <w:lang w:val="es-ES"/>
        </w:rPr>
        <w:t xml:space="preserve"> de suelo cemento se compactará el suelo ubicado 0.30 m. abajo del nivel del piso terminado (NPT), el cual deberá estar libre de malezas, material orgánico y cualquier otro material no aceptable para recibir el suelo – cemento que formará la </w:t>
      </w:r>
      <w:proofErr w:type="spellStart"/>
      <w:r w:rsidRPr="00125828">
        <w:rPr>
          <w:rFonts w:ascii="Century Gothic" w:eastAsia="Arial Unicode MS" w:hAnsi="Century Gothic"/>
          <w:sz w:val="20"/>
          <w:szCs w:val="20"/>
          <w:lang w:val="es-ES"/>
        </w:rPr>
        <w:t>sub-base</w:t>
      </w:r>
      <w:proofErr w:type="spellEnd"/>
      <w:r w:rsidRPr="00125828">
        <w:rPr>
          <w:rFonts w:ascii="Century Gothic" w:eastAsia="Arial Unicode MS" w:hAnsi="Century Gothic"/>
          <w:sz w:val="20"/>
          <w:szCs w:val="20"/>
          <w:lang w:val="es-ES"/>
        </w:rPr>
        <w:t xml:space="preserve">. </w:t>
      </w:r>
    </w:p>
    <w:p w14:paraId="2A37D79F" w14:textId="77777777" w:rsidR="00AD0640" w:rsidRPr="00125828" w:rsidRDefault="00AD0640" w:rsidP="00B711CD">
      <w:pPr>
        <w:pStyle w:val="Tex2"/>
        <w:widowControl/>
        <w:ind w:left="0"/>
        <w:rPr>
          <w:rFonts w:ascii="Century Gothic" w:eastAsia="Arial Unicode MS" w:hAnsi="Century Gothic"/>
          <w:sz w:val="20"/>
          <w:szCs w:val="20"/>
          <w:lang w:val="es-ES"/>
        </w:rPr>
      </w:pPr>
    </w:p>
    <w:p w14:paraId="3B57A7C8" w14:textId="77777777" w:rsidR="0044574C" w:rsidRPr="00125828" w:rsidRDefault="00155FDA" w:rsidP="00F30ED3">
      <w:pPr>
        <w:pStyle w:val="Tex2"/>
        <w:widowControl/>
        <w:ind w:left="720"/>
        <w:outlineLvl w:val="3"/>
        <w:rPr>
          <w:rFonts w:ascii="Century Gothic" w:eastAsia="Arial Unicode MS" w:hAnsi="Century Gothic"/>
          <w:b/>
          <w:i/>
          <w:iCs/>
          <w:sz w:val="20"/>
          <w:szCs w:val="20"/>
          <w:lang w:val="es-ES"/>
        </w:rPr>
      </w:pPr>
      <w:bookmarkStart w:id="268" w:name="_Toc19659863"/>
      <w:r w:rsidRPr="00125828">
        <w:rPr>
          <w:rFonts w:ascii="Century Gothic" w:eastAsia="Arial Unicode MS" w:hAnsi="Century Gothic"/>
          <w:b/>
          <w:i/>
          <w:iCs/>
          <w:sz w:val="20"/>
          <w:szCs w:val="20"/>
          <w:lang w:val="es-ES"/>
        </w:rPr>
        <w:t>9.</w:t>
      </w:r>
      <w:r w:rsidR="00D646B6" w:rsidRPr="00125828">
        <w:rPr>
          <w:rFonts w:ascii="Century Gothic" w:eastAsia="Arial Unicode MS" w:hAnsi="Century Gothic"/>
          <w:b/>
          <w:i/>
          <w:iCs/>
          <w:sz w:val="20"/>
          <w:szCs w:val="20"/>
          <w:lang w:val="es-ES"/>
        </w:rPr>
        <w:t>2</w:t>
      </w:r>
      <w:r w:rsidRPr="00125828">
        <w:rPr>
          <w:rFonts w:ascii="Century Gothic" w:eastAsia="Arial Unicode MS" w:hAnsi="Century Gothic"/>
          <w:b/>
          <w:i/>
          <w:iCs/>
          <w:sz w:val="20"/>
          <w:szCs w:val="20"/>
          <w:lang w:val="es-ES"/>
        </w:rPr>
        <w:t>.</w:t>
      </w:r>
      <w:r w:rsidR="00D646B6" w:rsidRPr="00125828">
        <w:rPr>
          <w:rFonts w:ascii="Century Gothic" w:eastAsia="Arial Unicode MS" w:hAnsi="Century Gothic"/>
          <w:b/>
          <w:i/>
          <w:iCs/>
          <w:sz w:val="20"/>
          <w:szCs w:val="20"/>
          <w:lang w:val="es-ES"/>
        </w:rPr>
        <w:t>2</w:t>
      </w:r>
      <w:r w:rsidRPr="00125828">
        <w:rPr>
          <w:rFonts w:ascii="Century Gothic" w:eastAsia="Arial Unicode MS" w:hAnsi="Century Gothic"/>
          <w:b/>
          <w:i/>
          <w:iCs/>
          <w:sz w:val="20"/>
          <w:szCs w:val="20"/>
          <w:lang w:val="es-ES"/>
        </w:rPr>
        <w:t>.</w:t>
      </w:r>
      <w:r w:rsidR="0007713E" w:rsidRPr="00125828">
        <w:rPr>
          <w:rFonts w:ascii="Century Gothic" w:eastAsia="Arial Unicode MS" w:hAnsi="Century Gothic"/>
          <w:b/>
          <w:i/>
          <w:iCs/>
          <w:sz w:val="20"/>
          <w:szCs w:val="20"/>
          <w:lang w:val="es-ES"/>
        </w:rPr>
        <w:t>2</w:t>
      </w:r>
      <w:r w:rsidRPr="00125828">
        <w:rPr>
          <w:rFonts w:ascii="Century Gothic" w:eastAsia="Arial Unicode MS" w:hAnsi="Century Gothic"/>
          <w:b/>
          <w:i/>
          <w:iCs/>
          <w:sz w:val="20"/>
          <w:szCs w:val="20"/>
          <w:lang w:val="es-ES"/>
        </w:rPr>
        <w:t xml:space="preserve">   </w:t>
      </w:r>
      <w:r w:rsidR="0044574C" w:rsidRPr="00125828">
        <w:rPr>
          <w:rFonts w:ascii="Century Gothic" w:eastAsia="Arial Unicode MS" w:hAnsi="Century Gothic"/>
          <w:b/>
          <w:i/>
          <w:iCs/>
          <w:sz w:val="20"/>
          <w:szCs w:val="20"/>
          <w:lang w:val="es-ES"/>
        </w:rPr>
        <w:t>PISOS DE CONCRETO SIMPLE</w:t>
      </w:r>
      <w:bookmarkEnd w:id="268"/>
    </w:p>
    <w:p w14:paraId="2CCC8643" w14:textId="77777777" w:rsidR="00FB0869" w:rsidRPr="00125828" w:rsidRDefault="00FB0869" w:rsidP="00FB0869">
      <w:pPr>
        <w:pStyle w:val="Tex1"/>
        <w:widowControl/>
        <w:ind w:left="1276"/>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Donde se indique en los planos o donde sea necesario por el paso de las acometidas, </w:t>
      </w:r>
      <w:r w:rsidR="0044574C" w:rsidRPr="00125828">
        <w:rPr>
          <w:rFonts w:ascii="Century Gothic" w:eastAsia="Arial Unicode MS" w:hAnsi="Century Gothic"/>
          <w:sz w:val="20"/>
          <w:szCs w:val="20"/>
          <w:lang w:val="es-ES"/>
        </w:rPr>
        <w:t>se construirán los pisos de concreto simple, los cuales se construirán con acabado integral.</w:t>
      </w:r>
      <w:r w:rsidRPr="00125828">
        <w:rPr>
          <w:rFonts w:ascii="Century Gothic" w:eastAsia="Arial Unicode MS" w:hAnsi="Century Gothic"/>
          <w:sz w:val="20"/>
          <w:szCs w:val="20"/>
          <w:lang w:val="es-ES"/>
        </w:rPr>
        <w:t xml:space="preserve"> El </w:t>
      </w:r>
      <w:r w:rsidR="0044574C" w:rsidRPr="00125828">
        <w:rPr>
          <w:rFonts w:ascii="Century Gothic" w:eastAsia="Arial Unicode MS" w:hAnsi="Century Gothic"/>
          <w:sz w:val="20"/>
          <w:szCs w:val="20"/>
          <w:lang w:val="es-ES"/>
        </w:rPr>
        <w:t xml:space="preserve">vaciado del concreto simple se realizará hasta </w:t>
      </w:r>
      <w:r w:rsidRPr="00125828">
        <w:rPr>
          <w:rFonts w:ascii="Century Gothic" w:eastAsia="Arial Unicode MS" w:hAnsi="Century Gothic"/>
          <w:sz w:val="20"/>
          <w:szCs w:val="20"/>
          <w:lang w:val="es-ES"/>
        </w:rPr>
        <w:t>el</w:t>
      </w:r>
      <w:r w:rsidR="0044574C" w:rsidRPr="00125828">
        <w:rPr>
          <w:rFonts w:ascii="Century Gothic" w:eastAsia="Arial Unicode MS" w:hAnsi="Century Gothic"/>
          <w:sz w:val="20"/>
          <w:szCs w:val="20"/>
          <w:lang w:val="es-ES"/>
        </w:rPr>
        <w:t xml:space="preserve"> nivel de piso proyectado.</w:t>
      </w:r>
      <w:r w:rsidRPr="00125828">
        <w:rPr>
          <w:rFonts w:ascii="Century Gothic" w:eastAsia="Arial Unicode MS" w:hAnsi="Century Gothic"/>
          <w:sz w:val="20"/>
          <w:szCs w:val="20"/>
          <w:lang w:val="es-ES"/>
        </w:rPr>
        <w:t xml:space="preserve"> Se construirán los pisos con las pendientes, materiales, espesores e indicaciones dadas en los planos.</w:t>
      </w:r>
    </w:p>
    <w:p w14:paraId="3D4793AE" w14:textId="77777777" w:rsidR="00B711CD" w:rsidRPr="00125828" w:rsidRDefault="00B711CD" w:rsidP="00FB0869">
      <w:pPr>
        <w:ind w:left="1276"/>
        <w:jc w:val="both"/>
        <w:rPr>
          <w:rFonts w:ascii="Century Gothic" w:eastAsia="Arial Unicode MS" w:hAnsi="Century Gothic" w:cs="Arial"/>
          <w:lang w:val="es-ES"/>
        </w:rPr>
      </w:pPr>
    </w:p>
    <w:p w14:paraId="7DF93DCB" w14:textId="77777777" w:rsidR="00FB0869" w:rsidRPr="00125828" w:rsidRDefault="00FB0869" w:rsidP="00FB0869">
      <w:pPr>
        <w:ind w:left="1276"/>
        <w:jc w:val="both"/>
        <w:rPr>
          <w:rFonts w:ascii="Century Gothic" w:eastAsia="Arial Unicode MS" w:hAnsi="Century Gothic" w:cs="Arial"/>
          <w:lang w:val="es-ES"/>
        </w:rPr>
      </w:pPr>
      <w:r w:rsidRPr="00125828">
        <w:rPr>
          <w:rFonts w:ascii="Century Gothic" w:eastAsia="Arial Unicode MS" w:hAnsi="Century Gothic" w:cs="Arial"/>
          <w:lang w:val="es-ES"/>
        </w:rPr>
        <w:t xml:space="preserve">Se preparará la </w:t>
      </w:r>
      <w:proofErr w:type="spellStart"/>
      <w:r w:rsidRPr="00125828">
        <w:rPr>
          <w:rFonts w:ascii="Century Gothic" w:eastAsia="Arial Unicode MS" w:hAnsi="Century Gothic" w:cs="Arial"/>
          <w:lang w:val="es-ES"/>
        </w:rPr>
        <w:t>sub-base</w:t>
      </w:r>
      <w:proofErr w:type="spellEnd"/>
      <w:r w:rsidRPr="00125828">
        <w:rPr>
          <w:rFonts w:ascii="Century Gothic" w:eastAsia="Arial Unicode MS" w:hAnsi="Century Gothic" w:cs="Arial"/>
          <w:lang w:val="es-ES"/>
        </w:rPr>
        <w:t xml:space="preserve"> compactando con material selecto en capas de 10 </w:t>
      </w:r>
      <w:proofErr w:type="spellStart"/>
      <w:r w:rsidRPr="00125828">
        <w:rPr>
          <w:rFonts w:ascii="Century Gothic" w:eastAsia="Arial Unicode MS" w:hAnsi="Century Gothic" w:cs="Arial"/>
          <w:lang w:val="es-ES"/>
        </w:rPr>
        <w:t>cms</w:t>
      </w:r>
      <w:proofErr w:type="spellEnd"/>
      <w:r w:rsidRPr="00125828">
        <w:rPr>
          <w:rFonts w:ascii="Century Gothic" w:eastAsia="Arial Unicode MS" w:hAnsi="Century Gothic" w:cs="Arial"/>
          <w:lang w:val="es-ES"/>
        </w:rPr>
        <w:t xml:space="preserve">. de espesor desde la profundidad que Indique el supervisor hasta el nivel indicado en los planos, seguidamente se colocará sobre la </w:t>
      </w:r>
      <w:proofErr w:type="spellStart"/>
      <w:r w:rsidRPr="00125828">
        <w:rPr>
          <w:rFonts w:ascii="Century Gothic" w:eastAsia="Arial Unicode MS" w:hAnsi="Century Gothic" w:cs="Arial"/>
          <w:lang w:val="es-ES"/>
        </w:rPr>
        <w:t>sub-base</w:t>
      </w:r>
      <w:proofErr w:type="spellEnd"/>
      <w:r w:rsidRPr="00125828">
        <w:rPr>
          <w:rFonts w:ascii="Century Gothic" w:eastAsia="Arial Unicode MS" w:hAnsi="Century Gothic" w:cs="Arial"/>
          <w:lang w:val="es-ES"/>
        </w:rPr>
        <w:t xml:space="preserve"> se colocara el concreto. El concreto que se utilizara deberá tener una resistencia a los 28 días de 180 Kg/cm2, utilizando una proporción de 1:2:4.</w:t>
      </w:r>
    </w:p>
    <w:p w14:paraId="5DC48ECE" w14:textId="77777777" w:rsidR="00FB0869" w:rsidRPr="00125828" w:rsidRDefault="00FB0869" w:rsidP="00FB0869">
      <w:pPr>
        <w:ind w:left="1276"/>
        <w:jc w:val="both"/>
        <w:rPr>
          <w:rFonts w:ascii="Century Gothic" w:eastAsia="Arial Unicode MS" w:hAnsi="Century Gothic" w:cs="Arial"/>
          <w:lang w:val="es-ES"/>
        </w:rPr>
      </w:pPr>
      <w:r w:rsidRPr="00125828">
        <w:rPr>
          <w:rFonts w:ascii="Century Gothic" w:eastAsia="Arial Unicode MS" w:hAnsi="Century Gothic" w:cs="Arial"/>
          <w:lang w:val="es-ES"/>
        </w:rPr>
        <w:t>El acabado final del concreto será tipo acera, terminado con plancha y debe de hacerse en el momento que el concreto comience a fraguar.</w:t>
      </w:r>
    </w:p>
    <w:p w14:paraId="58A74AA1" w14:textId="77777777" w:rsidR="00B711CD" w:rsidRPr="00125828" w:rsidRDefault="00B711CD" w:rsidP="00FB0869">
      <w:pPr>
        <w:ind w:left="1276"/>
        <w:jc w:val="both"/>
        <w:rPr>
          <w:rFonts w:ascii="Century Gothic" w:eastAsia="Arial Unicode MS" w:hAnsi="Century Gothic" w:cs="Arial"/>
          <w:lang w:val="es-ES"/>
        </w:rPr>
      </w:pPr>
    </w:p>
    <w:p w14:paraId="24E6DB81" w14:textId="77777777" w:rsidR="00FB0869" w:rsidRPr="00125828" w:rsidRDefault="00FB0869" w:rsidP="00F30ED3">
      <w:pPr>
        <w:pStyle w:val="Tex2"/>
        <w:widowControl/>
        <w:ind w:left="720"/>
        <w:outlineLvl w:val="3"/>
        <w:rPr>
          <w:rFonts w:ascii="Century Gothic" w:eastAsia="Arial Unicode MS" w:hAnsi="Century Gothic"/>
          <w:b/>
          <w:i/>
          <w:iCs/>
          <w:sz w:val="20"/>
          <w:szCs w:val="20"/>
          <w:lang w:val="es-ES"/>
        </w:rPr>
      </w:pPr>
      <w:bookmarkStart w:id="269" w:name="_Toc19659864"/>
      <w:r w:rsidRPr="00125828">
        <w:rPr>
          <w:rFonts w:ascii="Century Gothic" w:eastAsia="Arial Unicode MS" w:hAnsi="Century Gothic"/>
          <w:b/>
          <w:i/>
          <w:iCs/>
          <w:sz w:val="20"/>
          <w:szCs w:val="20"/>
          <w:lang w:val="es-ES"/>
        </w:rPr>
        <w:t>9.</w:t>
      </w:r>
      <w:r w:rsidR="00D646B6" w:rsidRPr="00125828">
        <w:rPr>
          <w:rFonts w:ascii="Century Gothic" w:eastAsia="Arial Unicode MS" w:hAnsi="Century Gothic"/>
          <w:b/>
          <w:i/>
          <w:iCs/>
          <w:sz w:val="20"/>
          <w:szCs w:val="20"/>
          <w:lang w:val="es-ES"/>
        </w:rPr>
        <w:t>2</w:t>
      </w:r>
      <w:r w:rsidRPr="00125828">
        <w:rPr>
          <w:rFonts w:ascii="Century Gothic" w:eastAsia="Arial Unicode MS" w:hAnsi="Century Gothic"/>
          <w:b/>
          <w:i/>
          <w:iCs/>
          <w:sz w:val="20"/>
          <w:szCs w:val="20"/>
          <w:lang w:val="es-ES"/>
        </w:rPr>
        <w:t>.</w:t>
      </w:r>
      <w:r w:rsidR="00F30ED3" w:rsidRPr="00125828">
        <w:rPr>
          <w:rFonts w:ascii="Century Gothic" w:eastAsia="Arial Unicode MS" w:hAnsi="Century Gothic"/>
          <w:b/>
          <w:i/>
          <w:iCs/>
          <w:sz w:val="20"/>
          <w:szCs w:val="20"/>
          <w:lang w:val="es-ES"/>
        </w:rPr>
        <w:t>2</w:t>
      </w:r>
      <w:r w:rsidRPr="00125828">
        <w:rPr>
          <w:rFonts w:ascii="Century Gothic" w:eastAsia="Arial Unicode MS" w:hAnsi="Century Gothic"/>
          <w:b/>
          <w:i/>
          <w:iCs/>
          <w:sz w:val="20"/>
          <w:szCs w:val="20"/>
          <w:lang w:val="es-ES"/>
        </w:rPr>
        <w:t>.</w:t>
      </w:r>
      <w:r w:rsidR="0007713E" w:rsidRPr="00125828">
        <w:rPr>
          <w:rFonts w:ascii="Century Gothic" w:eastAsia="Arial Unicode MS" w:hAnsi="Century Gothic"/>
          <w:b/>
          <w:i/>
          <w:iCs/>
          <w:sz w:val="20"/>
          <w:szCs w:val="20"/>
          <w:lang w:val="es-ES"/>
        </w:rPr>
        <w:t>3</w:t>
      </w:r>
      <w:r w:rsidRPr="00125828">
        <w:rPr>
          <w:rFonts w:ascii="Century Gothic" w:eastAsia="Arial Unicode MS" w:hAnsi="Century Gothic"/>
          <w:b/>
          <w:i/>
          <w:iCs/>
          <w:sz w:val="20"/>
          <w:szCs w:val="20"/>
          <w:lang w:val="es-ES"/>
        </w:rPr>
        <w:t xml:space="preserve">  ACERAS</w:t>
      </w:r>
      <w:bookmarkEnd w:id="269"/>
    </w:p>
    <w:p w14:paraId="477FB59C" w14:textId="77777777" w:rsidR="00FB0869" w:rsidRPr="00125828" w:rsidRDefault="00FB0869" w:rsidP="00FB0869">
      <w:pPr>
        <w:pStyle w:val="Tex1"/>
        <w:widowControl/>
        <w:ind w:left="1276"/>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construirán las aceras con las pendientes, materiales, espesores e indicaciones dadas en los planos.</w:t>
      </w:r>
    </w:p>
    <w:p w14:paraId="09670209" w14:textId="77777777" w:rsidR="00FB0869" w:rsidRPr="00125828" w:rsidRDefault="00FB0869" w:rsidP="00FB0869">
      <w:pPr>
        <w:pStyle w:val="Tex1"/>
        <w:widowControl/>
        <w:ind w:left="1276"/>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preparará la </w:t>
      </w:r>
      <w:proofErr w:type="spellStart"/>
      <w:r w:rsidRPr="00125828">
        <w:rPr>
          <w:rFonts w:ascii="Century Gothic" w:eastAsia="Arial Unicode MS" w:hAnsi="Century Gothic"/>
          <w:sz w:val="20"/>
          <w:szCs w:val="20"/>
          <w:lang w:val="es-ES"/>
        </w:rPr>
        <w:t>sub-base</w:t>
      </w:r>
      <w:proofErr w:type="spellEnd"/>
      <w:r w:rsidRPr="00125828">
        <w:rPr>
          <w:rFonts w:ascii="Century Gothic" w:eastAsia="Arial Unicode MS" w:hAnsi="Century Gothic"/>
          <w:sz w:val="20"/>
          <w:szCs w:val="20"/>
          <w:lang w:val="es-ES"/>
        </w:rPr>
        <w:t xml:space="preserve"> compactando con material selecto en capas de 10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xml:space="preserve">. de espesor desde la profundidad que Indique el supervisor hasta el nivel indicado en los planos, seguidamente se colocará sobre la </w:t>
      </w:r>
      <w:proofErr w:type="spellStart"/>
      <w:r w:rsidRPr="00125828">
        <w:rPr>
          <w:rFonts w:ascii="Century Gothic" w:eastAsia="Arial Unicode MS" w:hAnsi="Century Gothic"/>
          <w:sz w:val="20"/>
          <w:szCs w:val="20"/>
          <w:lang w:val="es-ES"/>
        </w:rPr>
        <w:t>sub-base</w:t>
      </w:r>
      <w:proofErr w:type="spellEnd"/>
      <w:r w:rsidRPr="00125828">
        <w:rPr>
          <w:rFonts w:ascii="Century Gothic" w:eastAsia="Arial Unicode MS" w:hAnsi="Century Gothic"/>
          <w:sz w:val="20"/>
          <w:szCs w:val="20"/>
          <w:lang w:val="es-ES"/>
        </w:rPr>
        <w:t xml:space="preserve"> una capa de piedra cuarta de </w:t>
      </w:r>
      <w:smartTag w:uri="urn:schemas-microsoft-com:office:smarttags" w:element="metricconverter">
        <w:smartTagPr>
          <w:attr w:name="ProductID" w:val="15 cm"/>
        </w:smartTagPr>
        <w:r w:rsidRPr="00125828">
          <w:rPr>
            <w:rFonts w:ascii="Century Gothic" w:eastAsia="Arial Unicode MS" w:hAnsi="Century Gothic"/>
            <w:sz w:val="20"/>
            <w:szCs w:val="20"/>
            <w:lang w:val="es-ES"/>
          </w:rPr>
          <w:t>15 cm</w:t>
        </w:r>
      </w:smartTag>
      <w:r w:rsidRPr="00125828">
        <w:rPr>
          <w:rFonts w:ascii="Century Gothic" w:eastAsia="Arial Unicode MS" w:hAnsi="Century Gothic"/>
          <w:sz w:val="20"/>
          <w:szCs w:val="20"/>
          <w:lang w:val="es-ES"/>
        </w:rPr>
        <w:t>. de espesor acomodándola como se construyen los empedrados. Se fraguará con una mezcla de cemento y arena en una proporción de 1:4 de tal manera que se llene todos los huecos entre la piedra cuarta.</w:t>
      </w:r>
    </w:p>
    <w:p w14:paraId="4FC5B702" w14:textId="77777777" w:rsidR="00FB0869" w:rsidRPr="00125828" w:rsidRDefault="00FB0869" w:rsidP="00FB0869">
      <w:pPr>
        <w:pStyle w:val="Tex1"/>
        <w:widowControl/>
        <w:ind w:left="1276"/>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superficie de la acera, antes que empiece el fraguado, se tratará con una escoba dura o cepillo de pita, con el objeto de lograr una superficie antideslizante. Se tendrá especial cuidado que queden sin defectos de hundimientos, grietas, etc.</w:t>
      </w:r>
    </w:p>
    <w:p w14:paraId="6F0ABA37" w14:textId="77777777" w:rsidR="00FB0869" w:rsidRPr="00125828" w:rsidRDefault="00FB0869" w:rsidP="00FB0869">
      <w:pPr>
        <w:pStyle w:val="Tex1"/>
        <w:widowControl/>
        <w:ind w:left="1276"/>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aceras se construirán en secciones alternas de </w:t>
      </w:r>
      <w:smartTag w:uri="urn:schemas-microsoft-com:office:smarttags" w:element="metricconverter">
        <w:smartTagPr>
          <w:attr w:name="ProductID" w:val="2.40 metros"/>
        </w:smartTagPr>
        <w:r w:rsidRPr="00125828">
          <w:rPr>
            <w:rFonts w:ascii="Century Gothic" w:eastAsia="Arial Unicode MS" w:hAnsi="Century Gothic"/>
            <w:sz w:val="20"/>
            <w:szCs w:val="20"/>
            <w:lang w:val="es-ES"/>
          </w:rPr>
          <w:t>2.40 metros</w:t>
        </w:r>
      </w:smartTag>
      <w:r w:rsidRPr="00125828">
        <w:rPr>
          <w:rFonts w:ascii="Century Gothic" w:eastAsia="Arial Unicode MS" w:hAnsi="Century Gothic"/>
          <w:sz w:val="20"/>
          <w:szCs w:val="20"/>
          <w:lang w:val="es-ES"/>
        </w:rPr>
        <w:t xml:space="preserve"> de longitud, teniéndose cuidado de que los moldes sean rectos y normales entre sí. La junta de dilatación será de espesor de </w:t>
      </w:r>
      <w:smartTag w:uri="urn:schemas-microsoft-com:office:smarttags" w:element="metricconverter">
        <w:smartTagPr>
          <w:attr w:name="ProductID" w:val="3 a"/>
        </w:smartTagPr>
        <w:r w:rsidRPr="00125828">
          <w:rPr>
            <w:rFonts w:ascii="Century Gothic" w:eastAsia="Arial Unicode MS" w:hAnsi="Century Gothic"/>
            <w:sz w:val="20"/>
            <w:szCs w:val="20"/>
            <w:lang w:val="es-ES"/>
          </w:rPr>
          <w:t>3 a</w:t>
        </w:r>
      </w:smartTag>
      <w:r w:rsidRPr="00125828">
        <w:rPr>
          <w:rFonts w:ascii="Century Gothic" w:eastAsia="Arial Unicode MS" w:hAnsi="Century Gothic"/>
          <w:sz w:val="20"/>
          <w:szCs w:val="20"/>
          <w:lang w:val="es-ES"/>
        </w:rPr>
        <w:t xml:space="preserve"> </w:t>
      </w:r>
      <w:smartTag w:uri="urn:schemas-microsoft-com:office:smarttags" w:element="metricconverter">
        <w:smartTagPr>
          <w:attr w:name="ProductID" w:val="4 mm"/>
        </w:smartTagPr>
        <w:r w:rsidRPr="00125828">
          <w:rPr>
            <w:rFonts w:ascii="Century Gothic" w:eastAsia="Arial Unicode MS" w:hAnsi="Century Gothic"/>
            <w:sz w:val="20"/>
            <w:szCs w:val="20"/>
            <w:lang w:val="es-ES"/>
          </w:rPr>
          <w:t xml:space="preserve">4 </w:t>
        </w:r>
        <w:proofErr w:type="spellStart"/>
        <w:r w:rsidRPr="00125828">
          <w:rPr>
            <w:rFonts w:ascii="Century Gothic" w:eastAsia="Arial Unicode MS" w:hAnsi="Century Gothic"/>
            <w:sz w:val="20"/>
            <w:szCs w:val="20"/>
            <w:lang w:val="es-ES"/>
          </w:rPr>
          <w:t>mm</w:t>
        </w:r>
      </w:smartTag>
      <w:r w:rsidRPr="00125828">
        <w:rPr>
          <w:rFonts w:ascii="Century Gothic" w:eastAsia="Arial Unicode MS" w:hAnsi="Century Gothic"/>
          <w:sz w:val="20"/>
          <w:szCs w:val="20"/>
          <w:lang w:val="es-ES"/>
        </w:rPr>
        <w:t>.</w:t>
      </w:r>
      <w:proofErr w:type="spellEnd"/>
      <w:r w:rsidRPr="00125828">
        <w:rPr>
          <w:rFonts w:ascii="Century Gothic" w:eastAsia="Arial Unicode MS" w:hAnsi="Century Gothic"/>
          <w:sz w:val="20"/>
          <w:szCs w:val="20"/>
          <w:lang w:val="es-ES"/>
        </w:rPr>
        <w:t xml:space="preserve"> A cada dos metros se deberá dar suficiente tiempo para el curado de cada sección.</w:t>
      </w:r>
    </w:p>
    <w:p w14:paraId="0996BECE" w14:textId="77777777" w:rsidR="00FB0869" w:rsidRPr="00125828" w:rsidRDefault="00FB0869" w:rsidP="00FB0869">
      <w:pPr>
        <w:pStyle w:val="Tex1"/>
        <w:widowControl/>
        <w:ind w:left="1276"/>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capa de desgaste será mortero de 2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de espesor y se aplicará en una sola capa cuya superficie se conforme a la pendiente adecuadas, se sisarán únicamente en el sentido transversal de manera que coincida con la junta en los colados sucesivos y tendrá 1/4" de ancho.</w:t>
      </w:r>
    </w:p>
    <w:p w14:paraId="77228AD2" w14:textId="77777777" w:rsidR="00B711CD" w:rsidRPr="00125828" w:rsidRDefault="00B711CD" w:rsidP="00FB0869">
      <w:pPr>
        <w:pStyle w:val="Tex1"/>
        <w:widowControl/>
        <w:ind w:left="1276"/>
        <w:rPr>
          <w:rFonts w:ascii="Century Gothic" w:eastAsia="Arial Unicode MS" w:hAnsi="Century Gothic"/>
          <w:sz w:val="20"/>
          <w:szCs w:val="20"/>
          <w:lang w:val="es-ES"/>
        </w:rPr>
      </w:pPr>
    </w:p>
    <w:p w14:paraId="03349E04" w14:textId="77777777" w:rsidR="00B23B01" w:rsidRPr="00125828" w:rsidRDefault="00435CD4" w:rsidP="00F30ED3">
      <w:pPr>
        <w:pStyle w:val="Tex2"/>
        <w:widowControl/>
        <w:ind w:left="720"/>
        <w:outlineLvl w:val="3"/>
        <w:rPr>
          <w:rFonts w:ascii="Century Gothic" w:eastAsia="Arial Unicode MS" w:hAnsi="Century Gothic"/>
          <w:b/>
          <w:i/>
          <w:iCs/>
          <w:sz w:val="20"/>
          <w:szCs w:val="20"/>
          <w:lang w:val="es-ES"/>
        </w:rPr>
      </w:pPr>
      <w:bookmarkStart w:id="270" w:name="_Toc19659865"/>
      <w:r w:rsidRPr="00125828">
        <w:rPr>
          <w:rFonts w:ascii="Century Gothic" w:eastAsia="Arial Unicode MS" w:hAnsi="Century Gothic"/>
          <w:b/>
          <w:i/>
          <w:iCs/>
          <w:sz w:val="20"/>
          <w:szCs w:val="20"/>
          <w:lang w:val="es-ES"/>
        </w:rPr>
        <w:t>9.</w:t>
      </w:r>
      <w:r w:rsidR="00D646B6" w:rsidRPr="00125828">
        <w:rPr>
          <w:rFonts w:ascii="Century Gothic" w:eastAsia="Arial Unicode MS" w:hAnsi="Century Gothic"/>
          <w:b/>
          <w:i/>
          <w:iCs/>
          <w:sz w:val="20"/>
          <w:szCs w:val="20"/>
          <w:lang w:val="es-ES"/>
        </w:rPr>
        <w:t>2</w:t>
      </w:r>
      <w:r w:rsidRPr="00125828">
        <w:rPr>
          <w:rFonts w:ascii="Century Gothic" w:eastAsia="Arial Unicode MS" w:hAnsi="Century Gothic"/>
          <w:b/>
          <w:i/>
          <w:iCs/>
          <w:sz w:val="20"/>
          <w:szCs w:val="20"/>
          <w:lang w:val="es-ES"/>
        </w:rPr>
        <w:t>.</w:t>
      </w:r>
      <w:r w:rsidR="00D646B6" w:rsidRPr="00125828">
        <w:rPr>
          <w:rFonts w:ascii="Century Gothic" w:eastAsia="Arial Unicode MS" w:hAnsi="Century Gothic"/>
          <w:b/>
          <w:i/>
          <w:iCs/>
          <w:sz w:val="20"/>
          <w:szCs w:val="20"/>
          <w:lang w:val="es-ES"/>
        </w:rPr>
        <w:t>2</w:t>
      </w:r>
      <w:r w:rsidRPr="00125828">
        <w:rPr>
          <w:rFonts w:ascii="Century Gothic" w:eastAsia="Arial Unicode MS" w:hAnsi="Century Gothic"/>
          <w:b/>
          <w:i/>
          <w:iCs/>
          <w:sz w:val="20"/>
          <w:szCs w:val="20"/>
          <w:lang w:val="es-ES"/>
        </w:rPr>
        <w:t>.</w:t>
      </w:r>
      <w:r w:rsidR="0007713E" w:rsidRPr="00125828">
        <w:rPr>
          <w:rFonts w:ascii="Century Gothic" w:eastAsia="Arial Unicode MS" w:hAnsi="Century Gothic"/>
          <w:b/>
          <w:i/>
          <w:iCs/>
          <w:sz w:val="20"/>
          <w:szCs w:val="20"/>
          <w:lang w:val="es-ES"/>
        </w:rPr>
        <w:t>4</w:t>
      </w:r>
      <w:r w:rsidR="00155FDA" w:rsidRPr="00125828">
        <w:rPr>
          <w:rFonts w:ascii="Century Gothic" w:eastAsia="Arial Unicode MS" w:hAnsi="Century Gothic"/>
          <w:b/>
          <w:i/>
          <w:iCs/>
          <w:sz w:val="20"/>
          <w:szCs w:val="20"/>
          <w:lang w:val="es-ES"/>
        </w:rPr>
        <w:t xml:space="preserve">   </w:t>
      </w:r>
      <w:r w:rsidR="00B23B01" w:rsidRPr="00125828">
        <w:rPr>
          <w:rFonts w:ascii="Century Gothic" w:eastAsia="Arial Unicode MS" w:hAnsi="Century Gothic"/>
          <w:b/>
          <w:i/>
          <w:iCs/>
          <w:sz w:val="20"/>
          <w:szCs w:val="20"/>
          <w:lang w:val="es-ES"/>
        </w:rPr>
        <w:t>PISO TIPO PORCELANATO DE  ALTO TRAFICO TIPO I</w:t>
      </w:r>
      <w:bookmarkEnd w:id="270"/>
    </w:p>
    <w:p w14:paraId="149EBF85" w14:textId="77777777" w:rsidR="00A73625" w:rsidRPr="00125828" w:rsidRDefault="00A73625" w:rsidP="00F30ED3">
      <w:pPr>
        <w:pStyle w:val="Tex2"/>
        <w:widowControl/>
        <w:outlineLvl w:val="4"/>
        <w:rPr>
          <w:rFonts w:ascii="Century Gothic" w:eastAsia="Arial Unicode MS" w:hAnsi="Century Gothic"/>
          <w:b/>
          <w:i/>
          <w:iCs/>
          <w:sz w:val="20"/>
          <w:szCs w:val="20"/>
          <w:lang w:val="es-ES"/>
        </w:rPr>
      </w:pPr>
      <w:bookmarkStart w:id="271" w:name="_Toc19659866"/>
      <w:r w:rsidRPr="00125828">
        <w:rPr>
          <w:rFonts w:ascii="Century Gothic" w:eastAsia="Arial Unicode MS" w:hAnsi="Century Gothic"/>
          <w:b/>
          <w:i/>
          <w:iCs/>
          <w:sz w:val="20"/>
          <w:szCs w:val="20"/>
          <w:lang w:val="es-ES"/>
        </w:rPr>
        <w:t>9.</w:t>
      </w:r>
      <w:r w:rsidR="00D646B6" w:rsidRPr="00125828">
        <w:rPr>
          <w:rFonts w:ascii="Century Gothic" w:eastAsia="Arial Unicode MS" w:hAnsi="Century Gothic"/>
          <w:b/>
          <w:i/>
          <w:iCs/>
          <w:sz w:val="20"/>
          <w:szCs w:val="20"/>
          <w:lang w:val="es-ES"/>
        </w:rPr>
        <w:t>2</w:t>
      </w:r>
      <w:r w:rsidRPr="00125828">
        <w:rPr>
          <w:rFonts w:ascii="Century Gothic" w:eastAsia="Arial Unicode MS" w:hAnsi="Century Gothic"/>
          <w:b/>
          <w:i/>
          <w:iCs/>
          <w:sz w:val="20"/>
          <w:szCs w:val="20"/>
          <w:lang w:val="es-ES"/>
        </w:rPr>
        <w:t>.</w:t>
      </w:r>
      <w:r w:rsidR="00D646B6" w:rsidRPr="00125828">
        <w:rPr>
          <w:rFonts w:ascii="Century Gothic" w:eastAsia="Arial Unicode MS" w:hAnsi="Century Gothic"/>
          <w:b/>
          <w:i/>
          <w:iCs/>
          <w:sz w:val="20"/>
          <w:szCs w:val="20"/>
          <w:lang w:val="es-ES"/>
        </w:rPr>
        <w:t>2</w:t>
      </w:r>
      <w:r w:rsidRPr="00125828">
        <w:rPr>
          <w:rFonts w:ascii="Century Gothic" w:eastAsia="Arial Unicode MS" w:hAnsi="Century Gothic"/>
          <w:b/>
          <w:i/>
          <w:iCs/>
          <w:sz w:val="20"/>
          <w:szCs w:val="20"/>
          <w:lang w:val="es-ES"/>
        </w:rPr>
        <w:t>.</w:t>
      </w:r>
      <w:r w:rsidR="0007713E" w:rsidRPr="00125828">
        <w:rPr>
          <w:rFonts w:ascii="Century Gothic" w:eastAsia="Arial Unicode MS" w:hAnsi="Century Gothic"/>
          <w:b/>
          <w:i/>
          <w:iCs/>
          <w:sz w:val="20"/>
          <w:szCs w:val="20"/>
          <w:lang w:val="es-ES"/>
        </w:rPr>
        <w:t>4</w:t>
      </w:r>
      <w:r w:rsidRPr="00125828">
        <w:rPr>
          <w:rFonts w:ascii="Century Gothic" w:eastAsia="Arial Unicode MS" w:hAnsi="Century Gothic"/>
          <w:b/>
          <w:i/>
          <w:iCs/>
          <w:sz w:val="20"/>
          <w:szCs w:val="20"/>
          <w:lang w:val="es-ES"/>
        </w:rPr>
        <w:t>.1 INSTALACION DE PORCELANATO SOBRE</w:t>
      </w:r>
      <w:r w:rsidR="00D646B6" w:rsidRPr="00125828">
        <w:rPr>
          <w:rFonts w:ascii="Century Gothic" w:eastAsia="Arial Unicode MS" w:hAnsi="Century Gothic"/>
          <w:b/>
          <w:i/>
          <w:iCs/>
          <w:sz w:val="20"/>
          <w:szCs w:val="20"/>
          <w:lang w:val="es-ES"/>
        </w:rPr>
        <w:t xml:space="preserve"> BASE DE CONCRETO</w:t>
      </w:r>
      <w:bookmarkEnd w:id="271"/>
    </w:p>
    <w:p w14:paraId="29261069" w14:textId="77777777" w:rsidR="00B23B01" w:rsidRPr="00125828" w:rsidRDefault="00B23B01"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Primeramente se procederá a preparar  la </w:t>
      </w:r>
      <w:r w:rsidR="00A73625" w:rsidRPr="00125828">
        <w:rPr>
          <w:rFonts w:ascii="Century Gothic" w:eastAsia="Arial Unicode MS" w:hAnsi="Century Gothic"/>
          <w:sz w:val="20"/>
          <w:szCs w:val="20"/>
          <w:lang w:val="es-ES"/>
        </w:rPr>
        <w:t xml:space="preserve">base, para lo cual se utilizara suelo cemento en proporción 20:1 con 30 </w:t>
      </w:r>
      <w:proofErr w:type="spellStart"/>
      <w:r w:rsidR="00A73625" w:rsidRPr="00125828">
        <w:rPr>
          <w:rFonts w:ascii="Century Gothic" w:eastAsia="Arial Unicode MS" w:hAnsi="Century Gothic"/>
          <w:sz w:val="20"/>
          <w:szCs w:val="20"/>
          <w:lang w:val="es-ES"/>
        </w:rPr>
        <w:t>cms</w:t>
      </w:r>
      <w:proofErr w:type="spellEnd"/>
      <w:r w:rsidR="00A73625" w:rsidRPr="00125828">
        <w:rPr>
          <w:rFonts w:ascii="Century Gothic" w:eastAsia="Arial Unicode MS" w:hAnsi="Century Gothic"/>
          <w:sz w:val="20"/>
          <w:szCs w:val="20"/>
          <w:lang w:val="es-ES"/>
        </w:rPr>
        <w:t xml:space="preserve"> de espesor, compactada con medios mecánicos</w:t>
      </w:r>
      <w:r w:rsidRPr="00125828">
        <w:rPr>
          <w:rFonts w:ascii="Century Gothic" w:eastAsia="Arial Unicode MS" w:hAnsi="Century Gothic"/>
          <w:sz w:val="20"/>
          <w:szCs w:val="20"/>
          <w:lang w:val="es-ES"/>
        </w:rPr>
        <w:t xml:space="preserve">, y se deberá </w:t>
      </w:r>
      <w:r w:rsidR="00435CD4" w:rsidRPr="00125828">
        <w:rPr>
          <w:rFonts w:ascii="Century Gothic" w:eastAsia="Arial Unicode MS" w:hAnsi="Century Gothic"/>
          <w:sz w:val="20"/>
          <w:szCs w:val="20"/>
          <w:lang w:val="es-ES"/>
        </w:rPr>
        <w:t>construir</w:t>
      </w:r>
      <w:r w:rsidRPr="00125828">
        <w:rPr>
          <w:rFonts w:ascii="Century Gothic" w:eastAsia="Arial Unicode MS" w:hAnsi="Century Gothic"/>
          <w:sz w:val="20"/>
          <w:szCs w:val="20"/>
          <w:lang w:val="es-ES"/>
        </w:rPr>
        <w:t xml:space="preserve"> losa de concreto de </w:t>
      </w:r>
      <w:smartTag w:uri="urn:schemas-microsoft-com:office:smarttags" w:element="metricconverter">
        <w:smartTagPr>
          <w:attr w:name="ProductID" w:val="10 cm"/>
        </w:smartTagPr>
        <w:r w:rsidRPr="00125828">
          <w:rPr>
            <w:rFonts w:ascii="Century Gothic" w:eastAsia="Arial Unicode MS" w:hAnsi="Century Gothic"/>
            <w:sz w:val="20"/>
            <w:szCs w:val="20"/>
            <w:lang w:val="es-ES"/>
          </w:rPr>
          <w:t>10 cm</w:t>
        </w:r>
      </w:smartTag>
      <w:r w:rsidR="00653022" w:rsidRPr="00125828">
        <w:rPr>
          <w:rFonts w:ascii="Century Gothic" w:eastAsia="Arial Unicode MS" w:hAnsi="Century Gothic"/>
          <w:sz w:val="20"/>
          <w:szCs w:val="20"/>
          <w:lang w:val="es-ES"/>
        </w:rPr>
        <w:t>.</w:t>
      </w:r>
      <w:r w:rsidRPr="00125828">
        <w:rPr>
          <w:rFonts w:ascii="Century Gothic" w:eastAsia="Arial Unicode MS" w:hAnsi="Century Gothic"/>
          <w:sz w:val="20"/>
          <w:szCs w:val="20"/>
          <w:lang w:val="es-ES"/>
        </w:rPr>
        <w:t xml:space="preserve"> de espesor</w:t>
      </w:r>
      <w:r w:rsidR="00435CD4" w:rsidRPr="00125828">
        <w:rPr>
          <w:rFonts w:ascii="Century Gothic" w:eastAsia="Arial Unicode MS" w:hAnsi="Century Gothic"/>
          <w:sz w:val="20"/>
          <w:szCs w:val="20"/>
          <w:lang w:val="es-ES"/>
        </w:rPr>
        <w:t xml:space="preserve">, reforzada con </w:t>
      </w:r>
      <w:r w:rsidRPr="00125828">
        <w:rPr>
          <w:rFonts w:ascii="Century Gothic" w:eastAsia="Arial Unicode MS" w:hAnsi="Century Gothic"/>
          <w:sz w:val="20"/>
          <w:szCs w:val="20"/>
          <w:lang w:val="es-ES"/>
        </w:rPr>
        <w:t xml:space="preserve">electro malla cuadros </w:t>
      </w:r>
      <w:smartTag w:uri="urn:schemas-microsoft-com:office:smarttags" w:element="metricconverter">
        <w:smartTagPr>
          <w:attr w:name="ProductID" w:val="6”"/>
        </w:smartTagPr>
        <w:r w:rsidR="00435CD4" w:rsidRPr="00125828">
          <w:rPr>
            <w:rFonts w:ascii="Century Gothic" w:eastAsia="Arial Unicode MS" w:hAnsi="Century Gothic"/>
            <w:sz w:val="20"/>
            <w:szCs w:val="20"/>
            <w:lang w:val="es-ES"/>
          </w:rPr>
          <w:t>6</w:t>
        </w:r>
        <w:r w:rsidRPr="00125828">
          <w:rPr>
            <w:rFonts w:ascii="Century Gothic" w:eastAsia="Arial Unicode MS" w:hAnsi="Century Gothic"/>
            <w:sz w:val="20"/>
            <w:szCs w:val="20"/>
            <w:lang w:val="es-ES"/>
          </w:rPr>
          <w:t>”</w:t>
        </w:r>
      </w:smartTag>
      <w:r w:rsidRPr="00125828">
        <w:rPr>
          <w:rFonts w:ascii="Century Gothic" w:eastAsia="Arial Unicode MS" w:hAnsi="Century Gothic"/>
          <w:sz w:val="20"/>
          <w:szCs w:val="20"/>
          <w:lang w:val="es-ES"/>
        </w:rPr>
        <w:t xml:space="preserve"> x </w:t>
      </w:r>
      <w:smartTag w:uri="urn:schemas-microsoft-com:office:smarttags" w:element="metricconverter">
        <w:smartTagPr>
          <w:attr w:name="ProductID" w:val="6”"/>
        </w:smartTagPr>
        <w:r w:rsidR="00435CD4" w:rsidRPr="00125828">
          <w:rPr>
            <w:rFonts w:ascii="Century Gothic" w:eastAsia="Arial Unicode MS" w:hAnsi="Century Gothic"/>
            <w:sz w:val="20"/>
            <w:szCs w:val="20"/>
            <w:lang w:val="es-ES"/>
          </w:rPr>
          <w:t>6</w:t>
        </w:r>
        <w:r w:rsidRPr="00125828">
          <w:rPr>
            <w:rFonts w:ascii="Century Gothic" w:eastAsia="Arial Unicode MS" w:hAnsi="Century Gothic"/>
            <w:sz w:val="20"/>
            <w:szCs w:val="20"/>
            <w:lang w:val="es-ES"/>
          </w:rPr>
          <w:t>”</w:t>
        </w:r>
      </w:smartTag>
      <w:r w:rsidRPr="00125828">
        <w:rPr>
          <w:rFonts w:ascii="Century Gothic" w:eastAsia="Arial Unicode MS" w:hAnsi="Century Gothic"/>
          <w:sz w:val="20"/>
          <w:szCs w:val="20"/>
          <w:lang w:val="es-ES"/>
        </w:rPr>
        <w:t>, con repello para nivelar el piso, la cual deberá presentar una superficie firme y bien nivelada.</w:t>
      </w:r>
      <w:r w:rsidR="00A73625" w:rsidRPr="00125828">
        <w:rPr>
          <w:rFonts w:ascii="Century Gothic" w:eastAsia="Arial Unicode MS" w:hAnsi="Century Gothic"/>
          <w:sz w:val="20"/>
          <w:szCs w:val="20"/>
          <w:lang w:val="es-ES"/>
        </w:rPr>
        <w:t xml:space="preserve"> El concreto a usar será en proporción 1:3:4.</w:t>
      </w:r>
    </w:p>
    <w:p w14:paraId="34505460" w14:textId="77777777" w:rsidR="00435CD4" w:rsidRPr="00125828" w:rsidRDefault="00B23B01"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pegamento de piso será con aditivo especial, tipo </w:t>
      </w:r>
      <w:proofErr w:type="spellStart"/>
      <w:r w:rsidRPr="00125828">
        <w:rPr>
          <w:rFonts w:ascii="Century Gothic" w:eastAsia="Arial Unicode MS" w:hAnsi="Century Gothic"/>
          <w:sz w:val="20"/>
          <w:szCs w:val="20"/>
          <w:lang w:val="es-ES"/>
        </w:rPr>
        <w:t>Pegamix</w:t>
      </w:r>
      <w:proofErr w:type="spellEnd"/>
      <w:r w:rsidRPr="00125828">
        <w:rPr>
          <w:rFonts w:ascii="Century Gothic" w:eastAsia="Arial Unicode MS" w:hAnsi="Century Gothic"/>
          <w:sz w:val="20"/>
          <w:szCs w:val="20"/>
          <w:lang w:val="es-ES"/>
        </w:rPr>
        <w:t xml:space="preserve"> ó similar. Antes de colocar el aditivo para pegar el piso deberá corroborarse la limpieza del área de instalación. En caso de los piso a instalar </w:t>
      </w:r>
      <w:r w:rsidR="0007713E" w:rsidRPr="00125828">
        <w:rPr>
          <w:rFonts w:ascii="Century Gothic" w:eastAsia="Arial Unicode MS" w:hAnsi="Century Gothic"/>
          <w:sz w:val="20"/>
          <w:szCs w:val="20"/>
          <w:lang w:val="es-ES"/>
        </w:rPr>
        <w:t xml:space="preserve">es </w:t>
      </w:r>
      <w:r w:rsidRPr="00125828">
        <w:rPr>
          <w:rFonts w:ascii="Century Gothic" w:eastAsia="Arial Unicode MS" w:hAnsi="Century Gothic"/>
          <w:sz w:val="20"/>
          <w:szCs w:val="20"/>
          <w:lang w:val="es-ES"/>
        </w:rPr>
        <w:t>en el segundo nivel, se procederá al repello para nivelación de losa de entrepiso</w:t>
      </w:r>
      <w:r w:rsidR="00435CD4" w:rsidRPr="00125828">
        <w:rPr>
          <w:rFonts w:ascii="Century Gothic" w:eastAsia="Arial Unicode MS" w:hAnsi="Century Gothic"/>
          <w:sz w:val="20"/>
          <w:szCs w:val="20"/>
          <w:lang w:val="es-ES"/>
        </w:rPr>
        <w:t>.</w:t>
      </w:r>
    </w:p>
    <w:p w14:paraId="08C1C49D" w14:textId="77777777" w:rsidR="00B23B01" w:rsidRPr="00125828" w:rsidRDefault="00B23B01"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cortes de piso de Porcelanato, deberán efectuarse con máquina especial para corte de cerámica, pues no se admitirán cortes que no se encuentren bien hechos, asimismo deberán usarse separadores especiales con una </w:t>
      </w:r>
      <w:r w:rsidR="00CA37E9" w:rsidRPr="00125828">
        <w:rPr>
          <w:rFonts w:ascii="Century Gothic" w:eastAsia="Arial Unicode MS" w:hAnsi="Century Gothic"/>
          <w:sz w:val="20"/>
          <w:szCs w:val="20"/>
          <w:lang w:val="es-ES"/>
        </w:rPr>
        <w:t>separación</w:t>
      </w:r>
      <w:r w:rsidRPr="00125828">
        <w:rPr>
          <w:rFonts w:ascii="Century Gothic" w:eastAsia="Arial Unicode MS" w:hAnsi="Century Gothic"/>
          <w:sz w:val="20"/>
          <w:szCs w:val="20"/>
          <w:lang w:val="es-ES"/>
        </w:rPr>
        <w:t xml:space="preserve"> de 6 o 7</w:t>
      </w:r>
      <w:r w:rsidR="00A73625" w:rsidRPr="00125828">
        <w:rPr>
          <w:rFonts w:ascii="Century Gothic" w:eastAsia="Arial Unicode MS" w:hAnsi="Century Gothic"/>
          <w:sz w:val="20"/>
          <w:szCs w:val="20"/>
          <w:lang w:val="es-ES"/>
        </w:rPr>
        <w:t>mm</w:t>
      </w:r>
      <w:r w:rsidRPr="00125828">
        <w:rPr>
          <w:rFonts w:ascii="Century Gothic" w:eastAsia="Arial Unicode MS" w:hAnsi="Century Gothic"/>
          <w:sz w:val="20"/>
          <w:szCs w:val="20"/>
          <w:lang w:val="es-ES"/>
        </w:rPr>
        <w:t xml:space="preserve"> si el piso es de 40 x </w:t>
      </w:r>
      <w:smartTag w:uri="urn:schemas-microsoft-com:office:smarttags" w:element="metricconverter">
        <w:smartTagPr>
          <w:attr w:name="ProductID" w:val="40 cm"/>
        </w:smartTagPr>
        <w:r w:rsidRPr="00125828">
          <w:rPr>
            <w:rFonts w:ascii="Century Gothic" w:eastAsia="Arial Unicode MS" w:hAnsi="Century Gothic"/>
            <w:sz w:val="20"/>
            <w:szCs w:val="20"/>
            <w:lang w:val="es-ES"/>
          </w:rPr>
          <w:t>40 cm</w:t>
        </w:r>
      </w:smartTag>
      <w:r w:rsidRPr="00125828">
        <w:rPr>
          <w:rFonts w:ascii="Century Gothic" w:eastAsia="Arial Unicode MS" w:hAnsi="Century Gothic"/>
          <w:sz w:val="20"/>
          <w:szCs w:val="20"/>
          <w:lang w:val="es-ES"/>
        </w:rPr>
        <w:t xml:space="preserve">. para la uniformidad de </w:t>
      </w:r>
      <w:smartTag w:uri="urn:schemas-microsoft-com:office:smarttags" w:element="PersonName">
        <w:smartTagPr>
          <w:attr w:name="ProductID" w:val="la sisa. Se"/>
        </w:smartTagPr>
        <w:r w:rsidRPr="00125828">
          <w:rPr>
            <w:rFonts w:ascii="Century Gothic" w:eastAsia="Arial Unicode MS" w:hAnsi="Century Gothic"/>
            <w:sz w:val="20"/>
            <w:szCs w:val="20"/>
            <w:lang w:val="es-ES"/>
          </w:rPr>
          <w:t xml:space="preserve">la sisa. </w:t>
        </w:r>
        <w:r w:rsidR="000A1F9A" w:rsidRPr="00125828">
          <w:rPr>
            <w:rFonts w:ascii="Century Gothic" w:eastAsia="Arial Unicode MS" w:hAnsi="Century Gothic"/>
            <w:sz w:val="20"/>
            <w:szCs w:val="20"/>
            <w:lang w:val="es-ES"/>
          </w:rPr>
          <w:t>Se</w:t>
        </w:r>
      </w:smartTag>
      <w:r w:rsidR="000A1F9A" w:rsidRPr="00125828">
        <w:rPr>
          <w:rFonts w:ascii="Century Gothic" w:eastAsia="Arial Unicode MS" w:hAnsi="Century Gothic"/>
          <w:sz w:val="20"/>
          <w:szCs w:val="20"/>
          <w:lang w:val="es-ES"/>
        </w:rPr>
        <w:t xml:space="preserve"> </w:t>
      </w:r>
      <w:r w:rsidR="00CA37E9" w:rsidRPr="00125828">
        <w:rPr>
          <w:rFonts w:ascii="Century Gothic" w:eastAsia="Arial Unicode MS" w:hAnsi="Century Gothic"/>
          <w:sz w:val="20"/>
          <w:szCs w:val="20"/>
          <w:lang w:val="es-ES"/>
        </w:rPr>
        <w:t>deberá</w:t>
      </w:r>
      <w:r w:rsidR="000A1F9A" w:rsidRPr="00125828">
        <w:rPr>
          <w:rFonts w:ascii="Century Gothic" w:eastAsia="Arial Unicode MS" w:hAnsi="Century Gothic"/>
          <w:sz w:val="20"/>
          <w:szCs w:val="20"/>
          <w:lang w:val="es-ES"/>
        </w:rPr>
        <w:t xml:space="preserve"> de colocar bocel de aluminio </w:t>
      </w:r>
      <w:r w:rsidR="00A73625" w:rsidRPr="00125828">
        <w:rPr>
          <w:rFonts w:ascii="Century Gothic" w:eastAsia="Arial Unicode MS" w:hAnsi="Century Gothic"/>
          <w:sz w:val="20"/>
          <w:szCs w:val="20"/>
          <w:lang w:val="es-ES"/>
        </w:rPr>
        <w:t xml:space="preserve">o plástico </w:t>
      </w:r>
      <w:r w:rsidR="000A1F9A" w:rsidRPr="00125828">
        <w:rPr>
          <w:rFonts w:ascii="Century Gothic" w:eastAsia="Arial Unicode MS" w:hAnsi="Century Gothic"/>
          <w:sz w:val="20"/>
          <w:szCs w:val="20"/>
          <w:lang w:val="es-ES"/>
        </w:rPr>
        <w:t xml:space="preserve">en las partes en las que el supervisor lo indique, el color </w:t>
      </w:r>
      <w:r w:rsidR="00A73625" w:rsidRPr="00125828">
        <w:rPr>
          <w:rFonts w:ascii="Century Gothic" w:eastAsia="Arial Unicode MS" w:hAnsi="Century Gothic"/>
          <w:sz w:val="20"/>
          <w:szCs w:val="20"/>
          <w:lang w:val="es-ES"/>
        </w:rPr>
        <w:t xml:space="preserve">del material a usar para la sisa, </w:t>
      </w:r>
      <w:r w:rsidR="00CA37E9" w:rsidRPr="00125828">
        <w:rPr>
          <w:rFonts w:ascii="Century Gothic" w:eastAsia="Arial Unicode MS" w:hAnsi="Century Gothic"/>
          <w:sz w:val="20"/>
          <w:szCs w:val="20"/>
          <w:lang w:val="es-ES"/>
        </w:rPr>
        <w:t>será</w:t>
      </w:r>
      <w:r w:rsidR="000A1F9A" w:rsidRPr="00125828">
        <w:rPr>
          <w:rFonts w:ascii="Century Gothic" w:eastAsia="Arial Unicode MS" w:hAnsi="Century Gothic"/>
          <w:sz w:val="20"/>
          <w:szCs w:val="20"/>
          <w:lang w:val="es-ES"/>
        </w:rPr>
        <w:t xml:space="preserve"> elegido por el contratante.</w:t>
      </w:r>
      <w:r w:rsidR="00144E65" w:rsidRPr="00125828">
        <w:rPr>
          <w:rFonts w:ascii="Century Gothic" w:eastAsia="Arial Unicode MS" w:hAnsi="Century Gothic"/>
          <w:sz w:val="20"/>
          <w:szCs w:val="20"/>
          <w:lang w:val="es-ES"/>
        </w:rPr>
        <w:t xml:space="preserve"> En las gradas se deberá de colocar molduras metálicas</w:t>
      </w:r>
      <w:r w:rsidR="00A73625" w:rsidRPr="00125828">
        <w:rPr>
          <w:rFonts w:ascii="Century Gothic" w:eastAsia="Arial Unicode MS" w:hAnsi="Century Gothic"/>
          <w:sz w:val="20"/>
          <w:szCs w:val="20"/>
          <w:lang w:val="es-ES"/>
        </w:rPr>
        <w:t xml:space="preserve"> o platicas</w:t>
      </w:r>
      <w:r w:rsidR="00144E65" w:rsidRPr="00125828">
        <w:rPr>
          <w:rFonts w:ascii="Century Gothic" w:eastAsia="Arial Unicode MS" w:hAnsi="Century Gothic"/>
          <w:sz w:val="20"/>
          <w:szCs w:val="20"/>
          <w:lang w:val="es-ES"/>
        </w:rPr>
        <w:t>.</w:t>
      </w:r>
      <w:r w:rsidR="003C19B5" w:rsidRPr="00125828">
        <w:rPr>
          <w:rFonts w:ascii="Century Gothic" w:eastAsia="Arial Unicode MS" w:hAnsi="Century Gothic"/>
          <w:sz w:val="20"/>
          <w:szCs w:val="20"/>
          <w:lang w:val="es-ES"/>
        </w:rPr>
        <w:t xml:space="preserve"> </w:t>
      </w:r>
    </w:p>
    <w:p w14:paraId="0CA0776E" w14:textId="77777777" w:rsidR="00265E64" w:rsidRPr="00125828" w:rsidRDefault="00265E64" w:rsidP="00265E64">
      <w:pPr>
        <w:pStyle w:val="Tex2"/>
        <w:widowControl/>
        <w:rPr>
          <w:rFonts w:ascii="Century Gothic" w:eastAsia="Arial Unicode MS" w:hAnsi="Century Gothic"/>
          <w:iCs/>
          <w:sz w:val="20"/>
          <w:szCs w:val="20"/>
          <w:lang w:val="es-ES"/>
        </w:rPr>
      </w:pPr>
    </w:p>
    <w:p w14:paraId="031279E0" w14:textId="77777777" w:rsidR="00265E64" w:rsidRPr="00125828" w:rsidRDefault="00265E64" w:rsidP="00265E64">
      <w:pPr>
        <w:pStyle w:val="Tex2"/>
        <w:widowControl/>
        <w:ind w:left="720"/>
        <w:outlineLvl w:val="3"/>
        <w:rPr>
          <w:rFonts w:ascii="Century Gothic" w:eastAsia="Arial Unicode MS" w:hAnsi="Century Gothic"/>
          <w:b/>
          <w:i/>
          <w:iCs/>
          <w:sz w:val="20"/>
          <w:szCs w:val="20"/>
          <w:lang w:val="es-ES"/>
        </w:rPr>
      </w:pPr>
      <w:bookmarkStart w:id="272" w:name="_Toc19659867"/>
      <w:r w:rsidRPr="00125828">
        <w:rPr>
          <w:rFonts w:ascii="Century Gothic" w:eastAsia="Arial Unicode MS" w:hAnsi="Century Gothic"/>
          <w:b/>
          <w:i/>
          <w:iCs/>
          <w:sz w:val="20"/>
          <w:szCs w:val="20"/>
          <w:lang w:val="es-ES"/>
        </w:rPr>
        <w:t xml:space="preserve">9.2.2.5   PISOS DE CONCRETO REFORZADO EN </w:t>
      </w:r>
      <w:r w:rsidR="00213ED5" w:rsidRPr="00125828">
        <w:rPr>
          <w:rFonts w:ascii="Century Gothic" w:eastAsia="Arial Unicode MS" w:hAnsi="Century Gothic"/>
          <w:b/>
          <w:i/>
          <w:iCs/>
          <w:sz w:val="20"/>
          <w:szCs w:val="20"/>
          <w:lang w:val="es-ES"/>
        </w:rPr>
        <w:t>PLAZA CIVICA</w:t>
      </w:r>
      <w:bookmarkEnd w:id="272"/>
    </w:p>
    <w:p w14:paraId="76DA41B7" w14:textId="77777777" w:rsidR="00265E64" w:rsidRPr="00125828" w:rsidRDefault="00265E64" w:rsidP="00265E64">
      <w:pPr>
        <w:pStyle w:val="Tex2"/>
        <w:widowControl/>
        <w:rPr>
          <w:rFonts w:ascii="Century Gothic" w:eastAsia="Arial Unicode MS" w:hAnsi="Century Gothic"/>
          <w:iCs/>
          <w:sz w:val="20"/>
          <w:szCs w:val="20"/>
          <w:lang w:val="es-ES"/>
        </w:rPr>
      </w:pPr>
    </w:p>
    <w:p w14:paraId="2E18044B" w14:textId="77777777" w:rsidR="00B711CD" w:rsidRPr="00125828" w:rsidRDefault="00DC7D4B" w:rsidP="00DC7D4B">
      <w:pPr>
        <w:pStyle w:val="Tex2"/>
        <w:widowControl/>
        <w:rPr>
          <w:rFonts w:ascii="Century Gothic" w:eastAsia="Arial Unicode MS" w:hAnsi="Century Gothic"/>
          <w:iCs/>
          <w:sz w:val="20"/>
          <w:szCs w:val="20"/>
          <w:lang w:val="es-ES"/>
        </w:rPr>
      </w:pPr>
      <w:r w:rsidRPr="00125828">
        <w:rPr>
          <w:rFonts w:ascii="Century Gothic" w:eastAsia="Arial Unicode MS" w:hAnsi="Century Gothic"/>
          <w:iCs/>
          <w:sz w:val="20"/>
          <w:szCs w:val="20"/>
          <w:lang w:val="es-ES"/>
        </w:rPr>
        <w:t xml:space="preserve">Para este piso deberá prepararse las superficies de acuerdo a las pendientes y niveles establecidos en los Planos. El suelo flojo, pantanoso o inadecuado bajo la </w:t>
      </w:r>
      <w:proofErr w:type="spellStart"/>
      <w:r w:rsidRPr="00125828">
        <w:rPr>
          <w:rFonts w:ascii="Century Gothic" w:eastAsia="Arial Unicode MS" w:hAnsi="Century Gothic"/>
          <w:iCs/>
          <w:sz w:val="20"/>
          <w:szCs w:val="20"/>
          <w:lang w:val="es-ES"/>
        </w:rPr>
        <w:t>sub-rasante</w:t>
      </w:r>
      <w:proofErr w:type="spellEnd"/>
      <w:r w:rsidRPr="00125828">
        <w:rPr>
          <w:rFonts w:ascii="Century Gothic" w:eastAsia="Arial Unicode MS" w:hAnsi="Century Gothic"/>
          <w:iCs/>
          <w:sz w:val="20"/>
          <w:szCs w:val="20"/>
          <w:lang w:val="es-ES"/>
        </w:rPr>
        <w:t xml:space="preserve">, será sustituido con el material selecto adecuadamente compactado, a criterio del </w:t>
      </w:r>
    </w:p>
    <w:p w14:paraId="6A69708F" w14:textId="77777777" w:rsidR="00DC7D4B" w:rsidRPr="00125828" w:rsidRDefault="00DC7D4B" w:rsidP="00DC7D4B">
      <w:pPr>
        <w:pStyle w:val="Tex2"/>
        <w:widowControl/>
        <w:rPr>
          <w:rFonts w:ascii="Century Gothic" w:eastAsia="Arial Unicode MS" w:hAnsi="Century Gothic"/>
          <w:iCs/>
          <w:sz w:val="20"/>
          <w:szCs w:val="20"/>
          <w:lang w:val="es-ES"/>
        </w:rPr>
      </w:pPr>
      <w:r w:rsidRPr="00125828">
        <w:rPr>
          <w:rFonts w:ascii="Century Gothic" w:eastAsia="Arial Unicode MS" w:hAnsi="Century Gothic"/>
          <w:iCs/>
          <w:sz w:val="20"/>
          <w:szCs w:val="20"/>
          <w:lang w:val="es-ES"/>
        </w:rPr>
        <w:t xml:space="preserve">Supervisor: el material compactado abajo en la </w:t>
      </w:r>
      <w:proofErr w:type="spellStart"/>
      <w:r w:rsidRPr="00125828">
        <w:rPr>
          <w:rFonts w:ascii="Century Gothic" w:eastAsia="Arial Unicode MS" w:hAnsi="Century Gothic"/>
          <w:iCs/>
          <w:sz w:val="20"/>
          <w:szCs w:val="20"/>
          <w:lang w:val="es-ES"/>
        </w:rPr>
        <w:t>sub-rasante</w:t>
      </w:r>
      <w:proofErr w:type="spellEnd"/>
      <w:r w:rsidRPr="00125828">
        <w:rPr>
          <w:rFonts w:ascii="Century Gothic" w:eastAsia="Arial Unicode MS" w:hAnsi="Century Gothic"/>
          <w:iCs/>
          <w:sz w:val="20"/>
          <w:szCs w:val="20"/>
          <w:lang w:val="es-ES"/>
        </w:rPr>
        <w:t xml:space="preserve"> deberá alcanzar al menos el 90% de la densidad máxima obtenida en el Laboratorio. La rasante se deberá conformar a la misma pendiente del piso, la cual consistirá en una base de 30 cm de suelo cemento AL 5%, compactada hasta alcanzar el 90 % del peso volumétrico seco máximo a la humedad óptima, según Prueba AASHTO T-134, todos los procedimientos deben ceñirse a lo estipulado en SECCION No. 2 “Terracería”. Posteriormente se colocara una carpeta de concreto armado de 10 </w:t>
      </w:r>
      <w:proofErr w:type="spellStart"/>
      <w:r w:rsidRPr="00125828">
        <w:rPr>
          <w:rFonts w:ascii="Century Gothic" w:eastAsia="Arial Unicode MS" w:hAnsi="Century Gothic"/>
          <w:iCs/>
          <w:sz w:val="20"/>
          <w:szCs w:val="20"/>
          <w:lang w:val="es-ES"/>
        </w:rPr>
        <w:t>cms</w:t>
      </w:r>
      <w:proofErr w:type="spellEnd"/>
      <w:r w:rsidRPr="00125828">
        <w:rPr>
          <w:rFonts w:ascii="Century Gothic" w:eastAsia="Arial Unicode MS" w:hAnsi="Century Gothic"/>
          <w:iCs/>
          <w:sz w:val="20"/>
          <w:szCs w:val="20"/>
          <w:lang w:val="es-ES"/>
        </w:rPr>
        <w:t xml:space="preserve"> de espesor, de 210 Kg/Cm², reforzado con una malla de acero grado 40, de Ø 3/8” cada 20 cm, en ambos sentidos; con juntas de dilatación según se muestra en los planos correspondientes.  </w:t>
      </w:r>
    </w:p>
    <w:p w14:paraId="6A100A71" w14:textId="77777777" w:rsidR="00DC7D4B" w:rsidRPr="00125828" w:rsidRDefault="00DC7D4B" w:rsidP="00DC7D4B">
      <w:pPr>
        <w:pStyle w:val="Tex2"/>
        <w:widowControl/>
        <w:rPr>
          <w:rFonts w:ascii="Century Gothic" w:eastAsia="Arial Unicode MS" w:hAnsi="Century Gothic"/>
          <w:iCs/>
          <w:sz w:val="20"/>
          <w:szCs w:val="20"/>
          <w:lang w:val="es-ES"/>
        </w:rPr>
      </w:pPr>
      <w:r w:rsidRPr="00125828">
        <w:rPr>
          <w:rFonts w:ascii="Century Gothic" w:eastAsia="Arial Unicode MS" w:hAnsi="Century Gothic"/>
          <w:iCs/>
          <w:sz w:val="20"/>
          <w:szCs w:val="20"/>
          <w:lang w:val="es-ES"/>
        </w:rPr>
        <w:t>Se fabricarán formaletas para el vaciado del concreto, utilizando madera de Pino o tubos cuadrados, armada de tal manera que puedan llenarse tramos indicados en los planos estructurales de cancha.  La Supervisión aprobará la distribución de los llenos y las juntas.</w:t>
      </w:r>
    </w:p>
    <w:p w14:paraId="046D91DB" w14:textId="77777777" w:rsidR="00B711CD" w:rsidRPr="00125828" w:rsidRDefault="00B711CD" w:rsidP="00DC7D4B">
      <w:pPr>
        <w:pStyle w:val="Tex2"/>
        <w:widowControl/>
        <w:rPr>
          <w:rFonts w:ascii="Century Gothic" w:eastAsia="Arial Unicode MS" w:hAnsi="Century Gothic"/>
          <w:iCs/>
          <w:sz w:val="20"/>
          <w:szCs w:val="20"/>
          <w:lang w:val="es-ES"/>
        </w:rPr>
      </w:pPr>
    </w:p>
    <w:p w14:paraId="7A813B3F" w14:textId="77777777" w:rsidR="00DC7D4B" w:rsidRPr="00125828" w:rsidRDefault="00DC7D4B" w:rsidP="00DC7D4B">
      <w:pPr>
        <w:pStyle w:val="Tex2"/>
        <w:widowControl/>
        <w:rPr>
          <w:rFonts w:ascii="Century Gothic" w:eastAsia="Arial Unicode MS" w:hAnsi="Century Gothic"/>
          <w:iCs/>
          <w:sz w:val="20"/>
          <w:szCs w:val="20"/>
          <w:lang w:val="es-ES"/>
        </w:rPr>
      </w:pPr>
      <w:r w:rsidRPr="00125828">
        <w:rPr>
          <w:rFonts w:ascii="Century Gothic" w:eastAsia="Arial Unicode MS" w:hAnsi="Century Gothic"/>
          <w:iCs/>
          <w:sz w:val="20"/>
          <w:szCs w:val="20"/>
          <w:lang w:val="es-ES"/>
        </w:rPr>
        <w:t>Media hora antes de vaciar el concreto, se humedecerá la superficie de la rasante y luego se llenarán los moldes en cuadros alternos; durante el vaciado se vibrará el concreto, de preferencia con regla vibratoria, se evitará que durante la vibración se separen los agregados. El revenimiento será entre 3” y 4”.</w:t>
      </w:r>
    </w:p>
    <w:p w14:paraId="4ACAE509" w14:textId="77777777" w:rsidR="00DC7D4B" w:rsidRPr="00125828" w:rsidRDefault="00DC7D4B" w:rsidP="00DC7D4B">
      <w:pPr>
        <w:pStyle w:val="Tex2"/>
        <w:widowControl/>
        <w:rPr>
          <w:rFonts w:ascii="Century Gothic" w:eastAsia="Arial Unicode MS" w:hAnsi="Century Gothic"/>
          <w:iCs/>
          <w:sz w:val="20"/>
          <w:szCs w:val="20"/>
          <w:lang w:val="es-ES"/>
        </w:rPr>
      </w:pPr>
      <w:r w:rsidRPr="00125828">
        <w:rPr>
          <w:rFonts w:ascii="Century Gothic" w:eastAsia="Arial Unicode MS" w:hAnsi="Century Gothic"/>
          <w:iCs/>
          <w:sz w:val="20"/>
          <w:szCs w:val="20"/>
          <w:lang w:val="es-ES"/>
        </w:rPr>
        <w:t xml:space="preserve">Con el fin de evitar manchas de aceites o similares que se adhieran al piso, se deberá tener sumo cuidado en los procesos. El acabado final debe efectuarse tan pronto haya desaparecido el agua de exudación y antes del inicio del fraguado del concreto. El acabado del piso deberá ser natural, pulido con plancha metálica, hecho con mezcla de cemento y </w:t>
      </w:r>
      <w:r w:rsidR="00525B27" w:rsidRPr="00125828">
        <w:rPr>
          <w:rFonts w:ascii="Century Gothic" w:eastAsia="Arial Unicode MS" w:hAnsi="Century Gothic"/>
          <w:iCs/>
          <w:sz w:val="20"/>
          <w:szCs w:val="20"/>
          <w:lang w:val="es-ES"/>
        </w:rPr>
        <w:t>arenilla</w:t>
      </w:r>
      <w:r w:rsidRPr="00125828">
        <w:rPr>
          <w:rFonts w:ascii="Century Gothic" w:eastAsia="Arial Unicode MS" w:hAnsi="Century Gothic"/>
          <w:iCs/>
          <w:sz w:val="20"/>
          <w:szCs w:val="20"/>
          <w:lang w:val="es-ES"/>
        </w:rPr>
        <w:t>.</w:t>
      </w:r>
    </w:p>
    <w:p w14:paraId="64C15B91" w14:textId="77777777" w:rsidR="00B711CD" w:rsidRPr="00125828" w:rsidRDefault="00B711CD" w:rsidP="00DC7D4B">
      <w:pPr>
        <w:pStyle w:val="Tex2"/>
        <w:widowControl/>
        <w:rPr>
          <w:rFonts w:ascii="Century Gothic" w:eastAsia="Arial Unicode MS" w:hAnsi="Century Gothic"/>
          <w:iCs/>
          <w:sz w:val="20"/>
          <w:szCs w:val="20"/>
          <w:lang w:val="es-ES"/>
        </w:rPr>
      </w:pPr>
    </w:p>
    <w:p w14:paraId="68E2A696" w14:textId="77777777" w:rsidR="00265E64" w:rsidRPr="00125828" w:rsidRDefault="00DC7D4B" w:rsidP="00DC7D4B">
      <w:pPr>
        <w:pStyle w:val="Tex2"/>
        <w:widowControl/>
        <w:rPr>
          <w:rFonts w:ascii="Century Gothic" w:eastAsia="Arial Unicode MS" w:hAnsi="Century Gothic"/>
          <w:iCs/>
          <w:sz w:val="20"/>
          <w:szCs w:val="20"/>
          <w:lang w:val="es-ES"/>
        </w:rPr>
      </w:pPr>
      <w:r w:rsidRPr="00125828">
        <w:rPr>
          <w:rFonts w:ascii="Century Gothic" w:eastAsia="Arial Unicode MS" w:hAnsi="Century Gothic"/>
          <w:iCs/>
          <w:sz w:val="20"/>
          <w:szCs w:val="20"/>
          <w:lang w:val="es-ES"/>
        </w:rPr>
        <w:t>Siguiendo los procedimientos de control de calidad, en la reunión preparatoria para estos pisos, el constructor debe presentar una muestra de este piso en un área que no forme parte de las construcciones finales del Proyecto. La dimensión mínima de la muestra será de 1x1 metros.</w:t>
      </w:r>
    </w:p>
    <w:p w14:paraId="5A1DAB52"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73" w:name="_Toc19659868"/>
      <w:r w:rsidRPr="00125828">
        <w:rPr>
          <w:rFonts w:ascii="Century Gothic" w:eastAsia="Arial Unicode MS" w:hAnsi="Century Gothic"/>
          <w:b/>
          <w:sz w:val="20"/>
          <w:szCs w:val="20"/>
          <w:lang w:val="es-ES"/>
        </w:rPr>
        <w:lastRenderedPageBreak/>
        <w:t>9.</w:t>
      </w:r>
      <w:r w:rsidR="00D646B6"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.3</w:t>
      </w:r>
      <w:r w:rsidRPr="00125828">
        <w:rPr>
          <w:rFonts w:ascii="Century Gothic" w:eastAsia="Arial Unicode MS" w:hAnsi="Century Gothic"/>
          <w:b/>
          <w:sz w:val="20"/>
          <w:szCs w:val="20"/>
          <w:lang w:val="es-ES"/>
        </w:rPr>
        <w:tab/>
        <w:t>CONDICIONES</w:t>
      </w:r>
      <w:bookmarkEnd w:id="273"/>
    </w:p>
    <w:p w14:paraId="3F425908"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morteros deberán mezclarse a mano y en bateas de madera. La cantidad de agua que se usará en la mezcla será la necesaria para obtener un mortero plástico y trabajable.</w:t>
      </w:r>
    </w:p>
    <w:p w14:paraId="6F5E657D"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supervisor determinará desde el inicio de la obra, </w:t>
      </w:r>
      <w:proofErr w:type="spellStart"/>
      <w:r w:rsidRPr="00125828">
        <w:rPr>
          <w:rFonts w:ascii="Century Gothic" w:eastAsia="Arial Unicode MS" w:hAnsi="Century Gothic"/>
          <w:sz w:val="20"/>
          <w:szCs w:val="20"/>
          <w:lang w:val="es-ES"/>
        </w:rPr>
        <w:t>cual</w:t>
      </w:r>
      <w:proofErr w:type="spellEnd"/>
      <w:r w:rsidRPr="00125828">
        <w:rPr>
          <w:rFonts w:ascii="Century Gothic" w:eastAsia="Arial Unicode MS" w:hAnsi="Century Gothic"/>
          <w:sz w:val="20"/>
          <w:szCs w:val="20"/>
          <w:lang w:val="es-ES"/>
        </w:rPr>
        <w:t xml:space="preserve"> será el grado de plasticidad requerido.</w:t>
      </w:r>
    </w:p>
    <w:p w14:paraId="13686798"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supervisor aprobará el color y calidad de los ladrillos.</w:t>
      </w:r>
    </w:p>
    <w:p w14:paraId="275AFD60" w14:textId="77777777" w:rsidR="0044574C" w:rsidRPr="00125828" w:rsidRDefault="0044574C" w:rsidP="0007713E">
      <w:pPr>
        <w:pStyle w:val="Tex2"/>
        <w:widowControl/>
        <w:rPr>
          <w:rFonts w:ascii="Century Gothic" w:eastAsia="Arial Unicode MS" w:hAnsi="Century Gothic"/>
          <w:sz w:val="20"/>
          <w:szCs w:val="20"/>
        </w:rPr>
      </w:pPr>
      <w:r w:rsidRPr="00125828">
        <w:rPr>
          <w:rFonts w:ascii="Century Gothic" w:eastAsia="Arial Unicode MS" w:hAnsi="Century Gothic"/>
          <w:sz w:val="20"/>
          <w:szCs w:val="20"/>
          <w:lang w:val="es-ES"/>
        </w:rPr>
        <w:t xml:space="preserve">No se tolerarán errores en las pendientes de los pisos mayores de 0.25%. El desnivel máximo tolerable en los pisos horizontales será menor de los siguientes valores: 1/600 de la longitud mayor o medio centímetro. Además no se admitirán protuberancias o depresiones de </w:t>
      </w:r>
      <w:smartTag w:uri="urn:schemas-microsoft-com:office:smarttags" w:element="metricconverter">
        <w:smartTagPr>
          <w:attr w:name="ProductID" w:val="2 mm"/>
        </w:smartTagPr>
        <w:r w:rsidRPr="00125828">
          <w:rPr>
            <w:rFonts w:ascii="Century Gothic" w:eastAsia="Arial Unicode MS" w:hAnsi="Century Gothic"/>
            <w:sz w:val="20"/>
            <w:szCs w:val="20"/>
            <w:lang w:val="es-ES"/>
          </w:rPr>
          <w:t xml:space="preserve">2 </w:t>
        </w:r>
        <w:proofErr w:type="spellStart"/>
        <w:r w:rsidRPr="00125828">
          <w:rPr>
            <w:rFonts w:ascii="Century Gothic" w:eastAsia="Arial Unicode MS" w:hAnsi="Century Gothic"/>
            <w:sz w:val="20"/>
            <w:szCs w:val="20"/>
            <w:lang w:val="es-ES"/>
          </w:rPr>
          <w:t>mm</w:t>
        </w:r>
      </w:smartTag>
      <w:r w:rsidRPr="00125828">
        <w:rPr>
          <w:rFonts w:ascii="Century Gothic" w:eastAsia="Arial Unicode MS" w:hAnsi="Century Gothic"/>
          <w:sz w:val="20"/>
          <w:szCs w:val="20"/>
          <w:lang w:val="es-ES"/>
        </w:rPr>
        <w:t>.</w:t>
      </w:r>
      <w:proofErr w:type="spellEnd"/>
      <w:r w:rsidRPr="00125828">
        <w:rPr>
          <w:rFonts w:ascii="Century Gothic" w:eastAsia="Arial Unicode MS" w:hAnsi="Century Gothic"/>
          <w:sz w:val="20"/>
          <w:szCs w:val="20"/>
          <w:lang w:val="es-ES"/>
        </w:rPr>
        <w:t xml:space="preserve"> </w:t>
      </w:r>
    </w:p>
    <w:p w14:paraId="68B70677"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74" w:name="_Toc19659869"/>
      <w:r w:rsidRPr="00125828">
        <w:rPr>
          <w:rFonts w:ascii="Century Gothic" w:eastAsia="Arial Unicode MS" w:hAnsi="Century Gothic"/>
          <w:b/>
          <w:sz w:val="20"/>
          <w:szCs w:val="20"/>
          <w:lang w:val="es-ES"/>
        </w:rPr>
        <w:t>9.</w:t>
      </w:r>
      <w:r w:rsidR="00D646B6"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.4</w:t>
      </w:r>
      <w:r w:rsidRPr="00125828">
        <w:rPr>
          <w:rFonts w:ascii="Century Gothic" w:eastAsia="Arial Unicode MS" w:hAnsi="Century Gothic"/>
          <w:b/>
          <w:sz w:val="20"/>
          <w:szCs w:val="20"/>
          <w:lang w:val="es-ES"/>
        </w:rPr>
        <w:tab/>
        <w:t>FORMA DE PAGO</w:t>
      </w:r>
      <w:bookmarkEnd w:id="274"/>
    </w:p>
    <w:p w14:paraId="50800515" w14:textId="77777777" w:rsidR="00B711CD"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pisos se pagarán instalados, limpios, incluyendo sus acabados según las unidades de medida </w:t>
      </w:r>
      <w:r w:rsidR="00D646B6" w:rsidRPr="00125828">
        <w:rPr>
          <w:rFonts w:ascii="Century Gothic" w:eastAsia="Arial Unicode MS" w:hAnsi="Century Gothic"/>
          <w:sz w:val="20"/>
          <w:szCs w:val="20"/>
          <w:lang w:val="es-ES"/>
        </w:rPr>
        <w:t>que</w:t>
      </w:r>
      <w:r w:rsidRPr="00125828">
        <w:rPr>
          <w:rFonts w:ascii="Century Gothic" w:eastAsia="Arial Unicode MS" w:hAnsi="Century Gothic"/>
          <w:sz w:val="20"/>
          <w:szCs w:val="20"/>
          <w:lang w:val="es-ES"/>
        </w:rPr>
        <w:t xml:space="preserve"> se indique en el plan de oferta:</w:t>
      </w:r>
    </w:p>
    <w:p w14:paraId="5A4FC826" w14:textId="77777777" w:rsidR="00BD3DF1" w:rsidRPr="00125828" w:rsidRDefault="00BD3DF1">
      <w:pPr>
        <w:widowControl/>
        <w:autoSpaceDE/>
        <w:autoSpaceDN/>
        <w:rPr>
          <w:rFonts w:ascii="Century Gothic" w:eastAsia="Arial Unicode MS" w:hAnsi="Century Gothic"/>
          <w:lang w:val="es-ES"/>
        </w:rPr>
      </w:pPr>
    </w:p>
    <w:p w14:paraId="41BE4B9F"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275" w:name="_Toc19659870"/>
      <w:r w:rsidRPr="00125828">
        <w:rPr>
          <w:rFonts w:ascii="Century Gothic" w:eastAsia="Arial Unicode MS" w:hAnsi="Century Gothic"/>
          <w:sz w:val="20"/>
          <w:szCs w:val="20"/>
          <w:lang w:val="es-ES"/>
        </w:rPr>
        <w:t>9.</w:t>
      </w:r>
      <w:r w:rsidR="00D646B6" w:rsidRPr="00125828">
        <w:rPr>
          <w:rFonts w:ascii="Century Gothic" w:eastAsia="Arial Unicode MS" w:hAnsi="Century Gothic"/>
          <w:sz w:val="20"/>
          <w:szCs w:val="20"/>
          <w:lang w:val="es-ES"/>
        </w:rPr>
        <w:t>3</w:t>
      </w:r>
      <w:r w:rsidRPr="00125828">
        <w:rPr>
          <w:rFonts w:ascii="Century Gothic" w:eastAsia="Arial Unicode MS" w:hAnsi="Century Gothic"/>
          <w:sz w:val="20"/>
          <w:szCs w:val="20"/>
          <w:lang w:val="es-ES"/>
        </w:rPr>
        <w:tab/>
        <w:t>REVESTIMIENTOS</w:t>
      </w:r>
      <w:bookmarkEnd w:id="275"/>
    </w:p>
    <w:p w14:paraId="3C67E93B"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refiere a aquellos revestimientos que tienen por finalidad absorber irregularidades del elemento a recubrir, proporcionar base uniforme, protección, etc.</w:t>
      </w:r>
    </w:p>
    <w:p w14:paraId="796B476F"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Específicamente repellos y afinados.</w:t>
      </w:r>
    </w:p>
    <w:p w14:paraId="23A066B6"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76" w:name="_Toc19659871"/>
      <w:r w:rsidRPr="00125828">
        <w:rPr>
          <w:rFonts w:ascii="Century Gothic" w:eastAsia="Arial Unicode MS" w:hAnsi="Century Gothic"/>
          <w:b/>
          <w:sz w:val="20"/>
          <w:szCs w:val="20"/>
          <w:lang w:val="es-ES"/>
        </w:rPr>
        <w:t>9.</w:t>
      </w:r>
      <w:r w:rsidR="006911BD" w:rsidRPr="00125828">
        <w:rPr>
          <w:rFonts w:ascii="Century Gothic" w:eastAsia="Arial Unicode MS" w:hAnsi="Century Gothic"/>
          <w:b/>
          <w:sz w:val="20"/>
          <w:szCs w:val="20"/>
          <w:lang w:val="es-ES"/>
        </w:rPr>
        <w:t>3</w:t>
      </w:r>
      <w:r w:rsidRPr="00125828">
        <w:rPr>
          <w:rFonts w:ascii="Century Gothic" w:eastAsia="Arial Unicode MS" w:hAnsi="Century Gothic"/>
          <w:b/>
          <w:sz w:val="20"/>
          <w:szCs w:val="20"/>
          <w:lang w:val="es-ES"/>
        </w:rPr>
        <w:t>.1</w:t>
      </w:r>
      <w:r w:rsidRPr="00125828">
        <w:rPr>
          <w:rFonts w:ascii="Century Gothic" w:eastAsia="Arial Unicode MS" w:hAnsi="Century Gothic"/>
          <w:b/>
          <w:sz w:val="20"/>
          <w:szCs w:val="20"/>
          <w:lang w:val="es-ES"/>
        </w:rPr>
        <w:tab/>
        <w:t>MATERIALES</w:t>
      </w:r>
      <w:bookmarkEnd w:id="276"/>
    </w:p>
    <w:p w14:paraId="5B91117B"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Principalmente se usarán en los revestimientos los siguientes materiales:</w:t>
      </w:r>
    </w:p>
    <w:p w14:paraId="675892D1" w14:textId="77777777" w:rsidR="0044574C" w:rsidRPr="00125828" w:rsidRDefault="0044574C" w:rsidP="0036639D">
      <w:pPr>
        <w:pStyle w:val="Tex2"/>
        <w:widowControl/>
        <w:ind w:left="2160" w:hanging="360"/>
        <w:rPr>
          <w:rFonts w:ascii="Century Gothic" w:eastAsia="Arial Unicode MS" w:hAnsi="Century Gothic"/>
          <w:sz w:val="20"/>
          <w:szCs w:val="20"/>
        </w:rPr>
      </w:pPr>
      <w:r w:rsidRPr="00125828">
        <w:rPr>
          <w:rFonts w:ascii="Century Gothic" w:eastAsia="Arial Unicode MS" w:hAnsi="Century Gothic"/>
          <w:sz w:val="20"/>
          <w:szCs w:val="20"/>
        </w:rPr>
        <w:t>Cemento</w:t>
      </w:r>
    </w:p>
    <w:p w14:paraId="4C0554C9" w14:textId="77777777" w:rsidR="0044574C" w:rsidRPr="00125828" w:rsidRDefault="0044574C" w:rsidP="0036639D">
      <w:pPr>
        <w:pStyle w:val="Tex2"/>
        <w:widowControl/>
        <w:ind w:left="2160" w:hanging="360"/>
        <w:rPr>
          <w:rFonts w:ascii="Century Gothic" w:eastAsia="Arial Unicode MS" w:hAnsi="Century Gothic"/>
          <w:sz w:val="20"/>
          <w:szCs w:val="20"/>
        </w:rPr>
      </w:pPr>
      <w:r w:rsidRPr="00125828">
        <w:rPr>
          <w:rFonts w:ascii="Century Gothic" w:eastAsia="Arial Unicode MS" w:hAnsi="Century Gothic"/>
          <w:sz w:val="20"/>
          <w:szCs w:val="20"/>
        </w:rPr>
        <w:t>Arena</w:t>
      </w:r>
    </w:p>
    <w:p w14:paraId="03927C57" w14:textId="77777777" w:rsidR="0044574C" w:rsidRPr="00125828" w:rsidRDefault="0044574C" w:rsidP="0036639D">
      <w:pPr>
        <w:pStyle w:val="Tex2"/>
        <w:widowControl/>
        <w:ind w:left="2160" w:hanging="360"/>
        <w:rPr>
          <w:rFonts w:ascii="Century Gothic" w:eastAsia="Arial Unicode MS" w:hAnsi="Century Gothic"/>
          <w:sz w:val="20"/>
          <w:szCs w:val="20"/>
        </w:rPr>
      </w:pPr>
      <w:r w:rsidRPr="00125828">
        <w:rPr>
          <w:rFonts w:ascii="Century Gothic" w:eastAsia="Arial Unicode MS" w:hAnsi="Century Gothic"/>
          <w:sz w:val="20"/>
          <w:szCs w:val="20"/>
        </w:rPr>
        <w:t>Aditivos (si se requiere)</w:t>
      </w:r>
    </w:p>
    <w:p w14:paraId="25B8B680" w14:textId="77777777" w:rsidR="00E007BC" w:rsidRPr="00125828" w:rsidRDefault="00E007BC" w:rsidP="0036639D">
      <w:pPr>
        <w:pStyle w:val="Tex2"/>
        <w:widowControl/>
        <w:ind w:left="2160" w:hanging="360"/>
        <w:rPr>
          <w:rFonts w:ascii="Century Gothic" w:eastAsia="Arial Unicode MS" w:hAnsi="Century Gothic"/>
          <w:sz w:val="20"/>
          <w:szCs w:val="20"/>
        </w:rPr>
      </w:pPr>
      <w:r w:rsidRPr="00125828">
        <w:rPr>
          <w:rFonts w:ascii="Century Gothic" w:eastAsia="Arial Unicode MS" w:hAnsi="Century Gothic"/>
          <w:sz w:val="20"/>
          <w:szCs w:val="20"/>
        </w:rPr>
        <w:t xml:space="preserve">Azulejo color blanco de 20x30 </w:t>
      </w:r>
      <w:proofErr w:type="spellStart"/>
      <w:r w:rsidRPr="00125828">
        <w:rPr>
          <w:rFonts w:ascii="Century Gothic" w:eastAsia="Arial Unicode MS" w:hAnsi="Century Gothic"/>
          <w:sz w:val="20"/>
          <w:szCs w:val="20"/>
        </w:rPr>
        <w:t>cms</w:t>
      </w:r>
      <w:proofErr w:type="spellEnd"/>
      <w:r w:rsidRPr="00125828">
        <w:rPr>
          <w:rFonts w:ascii="Century Gothic" w:eastAsia="Arial Unicode MS" w:hAnsi="Century Gothic"/>
          <w:sz w:val="20"/>
          <w:szCs w:val="20"/>
        </w:rPr>
        <w:t>.</w:t>
      </w:r>
    </w:p>
    <w:p w14:paraId="3A3E1C60"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Estos aditivos deberán cumplir en lo que corresponda con lo indicado en la sección de albañilería.</w:t>
      </w:r>
    </w:p>
    <w:p w14:paraId="7BD35A79"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77" w:name="_Toc19659872"/>
      <w:r w:rsidRPr="00125828">
        <w:rPr>
          <w:rFonts w:ascii="Century Gothic" w:eastAsia="Arial Unicode MS" w:hAnsi="Century Gothic"/>
          <w:b/>
          <w:sz w:val="20"/>
          <w:szCs w:val="20"/>
          <w:lang w:val="es-ES"/>
        </w:rPr>
        <w:t>9.</w:t>
      </w:r>
      <w:r w:rsidR="006911BD" w:rsidRPr="00125828">
        <w:rPr>
          <w:rFonts w:ascii="Century Gothic" w:eastAsia="Arial Unicode MS" w:hAnsi="Century Gothic"/>
          <w:b/>
          <w:sz w:val="20"/>
          <w:szCs w:val="20"/>
          <w:lang w:val="es-ES"/>
        </w:rPr>
        <w:t>3</w:t>
      </w:r>
      <w:r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ab/>
        <w:t>PROCEDIMIENTO DE EJECUCION</w:t>
      </w:r>
      <w:bookmarkEnd w:id="277"/>
    </w:p>
    <w:p w14:paraId="7642DEB9" w14:textId="77777777" w:rsidR="0044574C" w:rsidRPr="00125828" w:rsidRDefault="0044574C" w:rsidP="00F30ED3">
      <w:pPr>
        <w:pStyle w:val="Tex2"/>
        <w:widowControl/>
        <w:numPr>
          <w:ilvl w:val="4"/>
          <w:numId w:val="0"/>
        </w:numPr>
        <w:ind w:left="1620" w:hanging="360"/>
        <w:outlineLvl w:val="3"/>
        <w:rPr>
          <w:rFonts w:ascii="Century Gothic" w:eastAsia="Arial Unicode MS" w:hAnsi="Century Gothic"/>
          <w:b/>
          <w:sz w:val="20"/>
          <w:szCs w:val="20"/>
        </w:rPr>
      </w:pPr>
      <w:bookmarkStart w:id="278" w:name="_Toc19659873"/>
      <w:r w:rsidRPr="00125828">
        <w:rPr>
          <w:rFonts w:ascii="Century Gothic" w:eastAsia="Arial Unicode MS" w:hAnsi="Century Gothic"/>
          <w:b/>
          <w:sz w:val="20"/>
          <w:szCs w:val="20"/>
        </w:rPr>
        <w:t>REPELLOS</w:t>
      </w:r>
      <w:bookmarkEnd w:id="278"/>
    </w:p>
    <w:p w14:paraId="7E674854" w14:textId="77777777" w:rsidR="0044574C" w:rsidRPr="00125828" w:rsidRDefault="0044574C" w:rsidP="00D646B6">
      <w:pPr>
        <w:pStyle w:val="Tex2"/>
        <w:widowControl/>
        <w:numPr>
          <w:ilvl w:val="12"/>
          <w:numId w:val="0"/>
        </w:numPr>
        <w:ind w:left="1276" w:hanging="36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 </w:t>
      </w:r>
      <w:r w:rsidRPr="00125828">
        <w:rPr>
          <w:rFonts w:ascii="Century Gothic" w:eastAsia="Arial Unicode MS" w:hAnsi="Century Gothic"/>
          <w:sz w:val="20"/>
          <w:szCs w:val="20"/>
          <w:lang w:val="es-ES"/>
        </w:rPr>
        <w:tab/>
        <w:t xml:space="preserve">Antes de repellar deberán limpiarse y mojarse las paredes y cuando haya que repellar estructuras de concreto, deberán picarse previamente para mayor adherencia del repello, éste en ningún caso tendrá un espesor mayor de 1.2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y será necesario al estar terminado, curarlo durante un período de 3 días continuos.</w:t>
      </w:r>
    </w:p>
    <w:p w14:paraId="5B4EB8B9" w14:textId="77777777" w:rsidR="0044574C" w:rsidRPr="00125828" w:rsidRDefault="0044574C" w:rsidP="00D646B6">
      <w:pPr>
        <w:pStyle w:val="Tex2"/>
        <w:widowControl/>
        <w:numPr>
          <w:ilvl w:val="12"/>
          <w:numId w:val="0"/>
        </w:numPr>
        <w:ind w:left="1276" w:hanging="36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 </w:t>
      </w:r>
      <w:r w:rsidRPr="00125828">
        <w:rPr>
          <w:rFonts w:ascii="Century Gothic" w:eastAsia="Arial Unicode MS" w:hAnsi="Century Gothic"/>
          <w:sz w:val="20"/>
          <w:szCs w:val="20"/>
          <w:lang w:val="es-ES"/>
        </w:rPr>
        <w:tab/>
        <w:t>Cuando se trate de repellos texturizados, el Contratista deberá preparar una muestra para que sea aprobada por el Supervisor.</w:t>
      </w:r>
    </w:p>
    <w:p w14:paraId="761174EF" w14:textId="77777777" w:rsidR="00D646B6" w:rsidRPr="00125828" w:rsidRDefault="00D646B6" w:rsidP="00D646B6">
      <w:pPr>
        <w:pStyle w:val="Tex2"/>
        <w:widowControl/>
        <w:numPr>
          <w:ilvl w:val="12"/>
          <w:numId w:val="0"/>
        </w:numPr>
        <w:ind w:left="1259"/>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el caso de repello en paredes existentes que hayan sido pintadas anteriormente, esta debe ser removida completamente, utilizando removedores de pintura y procedimientos que garanticen la remoción total de la pintura.</w:t>
      </w:r>
    </w:p>
    <w:p w14:paraId="16BFEBF7" w14:textId="77777777" w:rsidR="00D646B6" w:rsidRPr="00125828" w:rsidRDefault="00D646B6" w:rsidP="00D646B6">
      <w:pPr>
        <w:pStyle w:val="Tex2"/>
        <w:widowControl/>
        <w:rPr>
          <w:rFonts w:ascii="Century Gothic" w:eastAsia="Arial Unicode MS" w:hAnsi="Century Gothic"/>
          <w:iCs/>
          <w:sz w:val="20"/>
          <w:szCs w:val="20"/>
          <w:lang w:val="es-ES"/>
        </w:rPr>
      </w:pPr>
      <w:r w:rsidRPr="00125828">
        <w:rPr>
          <w:rFonts w:ascii="Century Gothic" w:eastAsia="Arial Unicode MS" w:hAnsi="Century Gothic"/>
          <w:iCs/>
          <w:sz w:val="20"/>
          <w:szCs w:val="20"/>
          <w:lang w:val="es-ES"/>
        </w:rPr>
        <w:t>Podrá instalarse el repello sobre las superficies pintadas, siempre y cuando se sigan las siguientes recomendaciones:</w:t>
      </w:r>
    </w:p>
    <w:p w14:paraId="5BCC0F03" w14:textId="77777777" w:rsidR="00D646B6" w:rsidRPr="00125828" w:rsidRDefault="00D646B6" w:rsidP="0067486B">
      <w:pPr>
        <w:widowControl/>
        <w:numPr>
          <w:ilvl w:val="0"/>
          <w:numId w:val="38"/>
        </w:numPr>
        <w:autoSpaceDE/>
        <w:autoSpaceDN/>
        <w:rPr>
          <w:rFonts w:ascii="Century Gothic" w:eastAsia="Arial Unicode MS" w:hAnsi="Century Gothic" w:cs="Arial"/>
          <w:iCs/>
          <w:lang w:val="es-ES"/>
        </w:rPr>
      </w:pPr>
      <w:r w:rsidRPr="00125828">
        <w:rPr>
          <w:rFonts w:ascii="Century Gothic" w:eastAsia="Arial Unicode MS" w:hAnsi="Century Gothic" w:cs="Arial"/>
          <w:iCs/>
          <w:lang w:val="es-ES"/>
        </w:rPr>
        <w:t xml:space="preserve">Limpie la superficie con alguna solución que elimine grasa, o cualquier otro elemento. </w:t>
      </w:r>
    </w:p>
    <w:p w14:paraId="3E68CD57" w14:textId="77777777" w:rsidR="00D646B6" w:rsidRPr="00125828" w:rsidRDefault="00D646B6" w:rsidP="0067486B">
      <w:pPr>
        <w:pStyle w:val="Tex2"/>
        <w:widowControl/>
        <w:numPr>
          <w:ilvl w:val="0"/>
          <w:numId w:val="38"/>
        </w:numPr>
        <w:rPr>
          <w:rFonts w:ascii="Century Gothic" w:eastAsia="Arial Unicode MS" w:hAnsi="Century Gothic"/>
          <w:iCs/>
          <w:sz w:val="20"/>
          <w:szCs w:val="20"/>
          <w:lang w:val="es-ES"/>
        </w:rPr>
      </w:pPr>
      <w:r w:rsidRPr="00125828">
        <w:rPr>
          <w:rFonts w:ascii="Century Gothic" w:eastAsia="Arial Unicode MS" w:hAnsi="Century Gothic"/>
          <w:iCs/>
          <w:sz w:val="20"/>
          <w:szCs w:val="20"/>
          <w:lang w:val="es-ES"/>
        </w:rPr>
        <w:t>Cubra todas las grietas que existan y nivele la superficie de ser necesario.</w:t>
      </w:r>
    </w:p>
    <w:p w14:paraId="559A67FC" w14:textId="77777777" w:rsidR="00D646B6" w:rsidRPr="00125828" w:rsidRDefault="00D646B6" w:rsidP="0067486B">
      <w:pPr>
        <w:pStyle w:val="Tex2"/>
        <w:widowControl/>
        <w:numPr>
          <w:ilvl w:val="0"/>
          <w:numId w:val="38"/>
        </w:numPr>
        <w:rPr>
          <w:rFonts w:ascii="Century Gothic" w:eastAsia="Arial Unicode MS" w:hAnsi="Century Gothic"/>
          <w:iCs/>
          <w:sz w:val="20"/>
          <w:szCs w:val="20"/>
          <w:lang w:val="es-ES"/>
        </w:rPr>
      </w:pPr>
      <w:r w:rsidRPr="00125828">
        <w:rPr>
          <w:rFonts w:ascii="Century Gothic" w:eastAsia="Arial Unicode MS" w:hAnsi="Century Gothic"/>
          <w:iCs/>
          <w:sz w:val="20"/>
          <w:szCs w:val="20"/>
          <w:lang w:val="es-ES"/>
        </w:rPr>
        <w:t>Deberá garantizarse que en la superficie en la que se colocara el repello, la pintura este en perfectas condiciones y no presente desprendimientos que afecten la adherencia del repello.</w:t>
      </w:r>
    </w:p>
    <w:p w14:paraId="1F93FF2C" w14:textId="77777777" w:rsidR="00D646B6" w:rsidRPr="00125828" w:rsidRDefault="00D646B6" w:rsidP="0067486B">
      <w:pPr>
        <w:pStyle w:val="Tex2"/>
        <w:widowControl/>
        <w:numPr>
          <w:ilvl w:val="0"/>
          <w:numId w:val="38"/>
        </w:numPr>
        <w:rPr>
          <w:rFonts w:ascii="Century Gothic" w:eastAsia="Arial Unicode MS" w:hAnsi="Century Gothic"/>
          <w:iCs/>
          <w:sz w:val="20"/>
          <w:szCs w:val="20"/>
          <w:lang w:val="es-ES"/>
        </w:rPr>
      </w:pPr>
      <w:r w:rsidRPr="00125828">
        <w:rPr>
          <w:rFonts w:ascii="Century Gothic" w:eastAsia="Arial Unicode MS" w:hAnsi="Century Gothic"/>
          <w:iCs/>
          <w:sz w:val="20"/>
          <w:szCs w:val="20"/>
          <w:lang w:val="es-ES"/>
        </w:rPr>
        <w:t>Se deberá utilizar para el pegamento especial que garantice la adhesión del repello nuevo con la superficie pintada.</w:t>
      </w:r>
    </w:p>
    <w:p w14:paraId="0BB0FF8C" w14:textId="77777777" w:rsidR="00D646B6" w:rsidRPr="00125828" w:rsidRDefault="00D646B6" w:rsidP="0067486B">
      <w:pPr>
        <w:pStyle w:val="Tex2"/>
        <w:widowControl/>
        <w:numPr>
          <w:ilvl w:val="0"/>
          <w:numId w:val="38"/>
        </w:numPr>
        <w:rPr>
          <w:rFonts w:ascii="Century Gothic" w:eastAsia="Arial Unicode MS" w:hAnsi="Century Gothic"/>
          <w:iCs/>
          <w:sz w:val="20"/>
          <w:szCs w:val="20"/>
          <w:lang w:val="es-ES"/>
        </w:rPr>
      </w:pPr>
      <w:r w:rsidRPr="00125828">
        <w:rPr>
          <w:rFonts w:ascii="Century Gothic" w:eastAsia="Arial Unicode MS" w:hAnsi="Century Gothic"/>
          <w:iCs/>
          <w:sz w:val="20"/>
          <w:szCs w:val="20"/>
          <w:lang w:val="es-ES"/>
        </w:rPr>
        <w:t>El pegamento a utilizar no deberá contener ácidos o sustancias  que puedan remover la pintura una vez instalado el repello.</w:t>
      </w:r>
    </w:p>
    <w:p w14:paraId="2048590E" w14:textId="77777777" w:rsidR="00D646B6" w:rsidRPr="00125828" w:rsidRDefault="00D646B6" w:rsidP="0067486B">
      <w:pPr>
        <w:pStyle w:val="Tex2"/>
        <w:widowControl/>
        <w:numPr>
          <w:ilvl w:val="0"/>
          <w:numId w:val="38"/>
        </w:numPr>
        <w:rPr>
          <w:rFonts w:ascii="Century Gothic" w:eastAsia="Arial Unicode MS" w:hAnsi="Century Gothic"/>
          <w:iCs/>
          <w:sz w:val="20"/>
          <w:szCs w:val="20"/>
          <w:lang w:val="es-ES"/>
        </w:rPr>
      </w:pPr>
      <w:r w:rsidRPr="00125828">
        <w:rPr>
          <w:rFonts w:ascii="Century Gothic" w:eastAsia="Arial Unicode MS" w:hAnsi="Century Gothic"/>
          <w:iCs/>
          <w:sz w:val="20"/>
          <w:szCs w:val="20"/>
          <w:lang w:val="es-ES"/>
        </w:rPr>
        <w:t xml:space="preserve">Antes de utilizar este sistema, el constructor deberá proporcionar al supervisor, toda la información técnica de los productos y procedimientos a utilizar, que garantice que el trabajo a desarrollar será de excelente calidad, sin embargo, </w:t>
      </w:r>
      <w:r w:rsidRPr="00125828">
        <w:rPr>
          <w:rFonts w:ascii="Century Gothic" w:eastAsia="Arial Unicode MS" w:hAnsi="Century Gothic"/>
          <w:iCs/>
          <w:sz w:val="20"/>
          <w:szCs w:val="20"/>
          <w:lang w:val="es-ES"/>
        </w:rPr>
        <w:lastRenderedPageBreak/>
        <w:t>la instalación del repello sobre las superficies pintadas, será entera responsabilidad del contratista.</w:t>
      </w:r>
    </w:p>
    <w:p w14:paraId="128D3499" w14:textId="77777777" w:rsidR="00D646B6" w:rsidRPr="00125828" w:rsidRDefault="00D646B6" w:rsidP="0067486B">
      <w:pPr>
        <w:pStyle w:val="Tex2"/>
        <w:widowControl/>
        <w:numPr>
          <w:ilvl w:val="0"/>
          <w:numId w:val="38"/>
        </w:numPr>
        <w:rPr>
          <w:rFonts w:ascii="Century Gothic" w:eastAsia="Arial Unicode MS" w:hAnsi="Century Gothic"/>
          <w:iCs/>
          <w:sz w:val="20"/>
          <w:szCs w:val="20"/>
          <w:lang w:val="es-ES"/>
        </w:rPr>
      </w:pPr>
      <w:r w:rsidRPr="00125828">
        <w:rPr>
          <w:rFonts w:ascii="Century Gothic" w:eastAsia="Arial Unicode MS" w:hAnsi="Century Gothic"/>
          <w:iCs/>
          <w:sz w:val="20"/>
          <w:szCs w:val="20"/>
          <w:lang w:val="es-ES"/>
        </w:rPr>
        <w:t xml:space="preserve">El supervisor deberá dar seguimiento a los procedimientos y al uso de los productos que el contratista haya propuesto, utilizando su criterio y experiencia profesional, para garantizar que el constructor </w:t>
      </w:r>
      <w:proofErr w:type="spellStart"/>
      <w:r w:rsidRPr="00125828">
        <w:rPr>
          <w:rFonts w:ascii="Century Gothic" w:eastAsia="Arial Unicode MS" w:hAnsi="Century Gothic"/>
          <w:iCs/>
          <w:sz w:val="20"/>
          <w:szCs w:val="20"/>
          <w:lang w:val="es-ES"/>
        </w:rPr>
        <w:t>esta</w:t>
      </w:r>
      <w:proofErr w:type="spellEnd"/>
      <w:r w:rsidRPr="00125828">
        <w:rPr>
          <w:rFonts w:ascii="Century Gothic" w:eastAsia="Arial Unicode MS" w:hAnsi="Century Gothic"/>
          <w:iCs/>
          <w:sz w:val="20"/>
          <w:szCs w:val="20"/>
          <w:lang w:val="es-ES"/>
        </w:rPr>
        <w:t xml:space="preserve"> dando seguimiento a su propuesta.</w:t>
      </w:r>
    </w:p>
    <w:p w14:paraId="4E278223" w14:textId="77777777" w:rsidR="0044574C" w:rsidRPr="00125828" w:rsidRDefault="0044574C" w:rsidP="00F30ED3">
      <w:pPr>
        <w:pStyle w:val="Tex2"/>
        <w:widowControl/>
        <w:numPr>
          <w:ilvl w:val="4"/>
          <w:numId w:val="0"/>
        </w:numPr>
        <w:ind w:left="1620" w:hanging="360"/>
        <w:outlineLvl w:val="3"/>
        <w:rPr>
          <w:rFonts w:ascii="Century Gothic" w:eastAsia="Arial Unicode MS" w:hAnsi="Century Gothic"/>
          <w:b/>
          <w:sz w:val="20"/>
          <w:szCs w:val="20"/>
        </w:rPr>
      </w:pPr>
      <w:bookmarkStart w:id="279" w:name="_Toc19659874"/>
      <w:r w:rsidRPr="00125828">
        <w:rPr>
          <w:rFonts w:ascii="Century Gothic" w:eastAsia="Arial Unicode MS" w:hAnsi="Century Gothic"/>
          <w:b/>
          <w:sz w:val="20"/>
          <w:szCs w:val="20"/>
        </w:rPr>
        <w:t>AFINADOS</w:t>
      </w:r>
      <w:bookmarkEnd w:id="279"/>
    </w:p>
    <w:p w14:paraId="5CB8472A" w14:textId="77777777" w:rsidR="0044574C" w:rsidRPr="00125828" w:rsidRDefault="0044574C" w:rsidP="0036639D">
      <w:pPr>
        <w:pStyle w:val="Tex2"/>
        <w:widowControl/>
        <w:numPr>
          <w:ilvl w:val="12"/>
          <w:numId w:val="0"/>
        </w:numPr>
        <w:ind w:left="1620" w:hanging="36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 </w:t>
      </w:r>
      <w:r w:rsidRPr="00125828">
        <w:rPr>
          <w:rFonts w:ascii="Century Gothic" w:eastAsia="Arial Unicode MS" w:hAnsi="Century Gothic"/>
          <w:sz w:val="20"/>
          <w:szCs w:val="20"/>
          <w:lang w:val="es-ES"/>
        </w:rPr>
        <w:tab/>
        <w:t>Se harán con llana de metal o madera, luego se hará un alisado con esponja para poder efectuar el afinado, la pared deberá estar repellada y mojada hasta la saturación.</w:t>
      </w:r>
    </w:p>
    <w:p w14:paraId="248EF6EB" w14:textId="77777777" w:rsidR="0044574C" w:rsidRPr="00125828" w:rsidRDefault="0044574C" w:rsidP="0036639D">
      <w:pPr>
        <w:pStyle w:val="Tex2"/>
        <w:widowControl/>
        <w:numPr>
          <w:ilvl w:val="12"/>
          <w:numId w:val="0"/>
        </w:numPr>
        <w:ind w:left="1620" w:hanging="36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 </w:t>
      </w:r>
      <w:r w:rsidRPr="00125828">
        <w:rPr>
          <w:rFonts w:ascii="Century Gothic" w:eastAsia="Arial Unicode MS" w:hAnsi="Century Gothic"/>
          <w:sz w:val="20"/>
          <w:szCs w:val="20"/>
          <w:lang w:val="es-ES"/>
        </w:rPr>
        <w:tab/>
        <w:t>Cuando se hayan hecho perforaciones de paredes o losas para colocar tuberías, aparatos sanitarios,</w:t>
      </w:r>
      <w:r w:rsidR="00C47211" w:rsidRPr="00125828">
        <w:rPr>
          <w:rFonts w:ascii="Century Gothic" w:eastAsia="Arial Unicode MS" w:hAnsi="Century Gothic"/>
          <w:sz w:val="20"/>
          <w:szCs w:val="20"/>
          <w:lang w:val="es-ES"/>
        </w:rPr>
        <w:t xml:space="preserve"> etc.</w:t>
      </w:r>
      <w:r w:rsidRPr="00125828">
        <w:rPr>
          <w:rFonts w:ascii="Century Gothic" w:eastAsia="Arial Unicode MS" w:hAnsi="Century Gothic"/>
          <w:sz w:val="20"/>
          <w:szCs w:val="20"/>
          <w:lang w:val="es-ES"/>
        </w:rPr>
        <w:t>, después de repelladas las superficies, deberá afinarse nuevamente todo el paño completo para evitar manchas o señal de reparación, excepto en paredes que lleven revestimiento.</w:t>
      </w:r>
    </w:p>
    <w:p w14:paraId="1BA354FD" w14:textId="77777777" w:rsidR="00E007BC" w:rsidRPr="00125828" w:rsidRDefault="00D950D0" w:rsidP="00E007BC">
      <w:pPr>
        <w:pStyle w:val="Tex2"/>
        <w:widowControl/>
        <w:numPr>
          <w:ilvl w:val="4"/>
          <w:numId w:val="0"/>
        </w:numPr>
        <w:ind w:left="1620" w:hanging="360"/>
        <w:outlineLvl w:val="3"/>
        <w:rPr>
          <w:rFonts w:ascii="Century Gothic" w:eastAsia="Arial Unicode MS" w:hAnsi="Century Gothic"/>
          <w:b/>
          <w:sz w:val="20"/>
          <w:szCs w:val="20"/>
        </w:rPr>
      </w:pPr>
      <w:bookmarkStart w:id="280" w:name="_Toc19659875"/>
      <w:r w:rsidRPr="00125828">
        <w:rPr>
          <w:rFonts w:ascii="Century Gothic" w:eastAsia="Arial Unicode MS" w:hAnsi="Century Gothic"/>
          <w:b/>
          <w:sz w:val="20"/>
          <w:szCs w:val="20"/>
        </w:rPr>
        <w:t>ENCHAPES</w:t>
      </w:r>
      <w:bookmarkEnd w:id="280"/>
    </w:p>
    <w:p w14:paraId="6400298D" w14:textId="77777777" w:rsidR="00E007BC" w:rsidRPr="00125828" w:rsidRDefault="00D950D0" w:rsidP="00D950D0">
      <w:pPr>
        <w:pStyle w:val="Tex2"/>
        <w:widowControl/>
        <w:numPr>
          <w:ilvl w:val="12"/>
          <w:numId w:val="0"/>
        </w:numPr>
        <w:ind w:left="16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trabajo consiste en el suministro de materiales, mano de obra, equipo, herramientas, etc. y todos los servicios necesarios para ejecutar los trabajos de enchapado. Para los lugares donde se indique enchape se deberá colocar cerámica de 20 x 30cm en paredes de servicios sanitarios y duchas a una altura especificada en planos.</w:t>
      </w:r>
    </w:p>
    <w:p w14:paraId="7546F68A" w14:textId="77777777" w:rsidR="00D950D0" w:rsidRPr="00125828" w:rsidRDefault="00D950D0" w:rsidP="00D950D0">
      <w:pPr>
        <w:pStyle w:val="Tex2"/>
        <w:widowControl/>
        <w:numPr>
          <w:ilvl w:val="12"/>
          <w:numId w:val="0"/>
        </w:numPr>
        <w:ind w:left="16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Antes de empezar a colocar el azulejo o la cerámica, la superficie a enchapar recibirá una capa de mortero 1:4, tal que provea una superficie plana y a plomo la cual será estriada para proveer una buena adherencia al pegamento del azulejo.</w:t>
      </w:r>
    </w:p>
    <w:p w14:paraId="3E6CF0B0" w14:textId="77777777" w:rsidR="00D950D0" w:rsidRPr="00125828" w:rsidRDefault="00D950D0" w:rsidP="00D950D0">
      <w:pPr>
        <w:pStyle w:val="Tex2"/>
        <w:widowControl/>
        <w:numPr>
          <w:ilvl w:val="12"/>
          <w:numId w:val="0"/>
        </w:numPr>
        <w:ind w:left="16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piezas tendrán entre sí una separación máxima de 2 mm para absorber las irregularidades, salvo se indique lo contrario.</w:t>
      </w:r>
    </w:p>
    <w:p w14:paraId="745A60C8" w14:textId="77777777" w:rsidR="00D950D0" w:rsidRPr="00125828" w:rsidRDefault="00D950D0" w:rsidP="00D950D0">
      <w:pPr>
        <w:pStyle w:val="Tex2"/>
        <w:widowControl/>
        <w:numPr>
          <w:ilvl w:val="12"/>
          <w:numId w:val="0"/>
        </w:numPr>
        <w:ind w:left="16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Donde no se puedan colocar piezas enteras, se cortarán éstas al tamaño necesario, debiendo ser las aristas de corte regular. Las juntas entre azulejos serán de 1/6" de ancho y rellenadas con porcelana.</w:t>
      </w:r>
    </w:p>
    <w:p w14:paraId="4A3FD87C" w14:textId="77777777" w:rsidR="00D950D0" w:rsidRPr="00125828" w:rsidRDefault="00D950D0" w:rsidP="00D950D0">
      <w:pPr>
        <w:pStyle w:val="Tex2"/>
        <w:widowControl/>
        <w:numPr>
          <w:ilvl w:val="12"/>
          <w:numId w:val="0"/>
        </w:numPr>
        <w:ind w:left="16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Una vez terminado el recubrimiento con azulejos, estos se limpiarán y todos los desechos y materiales sobrantes deberán removerse con el cuidado de que el enchapado no sufra daños.</w:t>
      </w:r>
    </w:p>
    <w:p w14:paraId="0E60E265" w14:textId="77777777" w:rsidR="00D950D0" w:rsidRPr="00125828" w:rsidRDefault="00D950D0" w:rsidP="00D950D0">
      <w:pPr>
        <w:pStyle w:val="Tex2"/>
        <w:widowControl/>
        <w:numPr>
          <w:ilvl w:val="12"/>
          <w:numId w:val="0"/>
        </w:numPr>
        <w:ind w:left="16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Para el acabado final, se limpiarán las superficies enchapadas con azulejos, con una solución de ácido muriático.</w:t>
      </w:r>
    </w:p>
    <w:p w14:paraId="35D9EBE6"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81" w:name="_Toc19659876"/>
      <w:r w:rsidRPr="00125828">
        <w:rPr>
          <w:rFonts w:ascii="Century Gothic" w:eastAsia="Arial Unicode MS" w:hAnsi="Century Gothic"/>
          <w:b/>
          <w:sz w:val="20"/>
          <w:szCs w:val="20"/>
          <w:lang w:val="es-ES"/>
        </w:rPr>
        <w:t>9.</w:t>
      </w:r>
      <w:r w:rsidR="006911BD" w:rsidRPr="00125828">
        <w:rPr>
          <w:rFonts w:ascii="Century Gothic" w:eastAsia="Arial Unicode MS" w:hAnsi="Century Gothic"/>
          <w:b/>
          <w:sz w:val="20"/>
          <w:szCs w:val="20"/>
          <w:lang w:val="es-ES"/>
        </w:rPr>
        <w:t>3</w:t>
      </w:r>
      <w:r w:rsidRPr="00125828">
        <w:rPr>
          <w:rFonts w:ascii="Century Gothic" w:eastAsia="Arial Unicode MS" w:hAnsi="Century Gothic"/>
          <w:b/>
          <w:sz w:val="20"/>
          <w:szCs w:val="20"/>
          <w:lang w:val="es-ES"/>
        </w:rPr>
        <w:t>.3</w:t>
      </w:r>
      <w:r w:rsidRPr="00125828">
        <w:rPr>
          <w:rFonts w:ascii="Century Gothic" w:eastAsia="Arial Unicode MS" w:hAnsi="Century Gothic"/>
          <w:b/>
          <w:sz w:val="20"/>
          <w:szCs w:val="20"/>
          <w:lang w:val="es-ES"/>
        </w:rPr>
        <w:tab/>
        <w:t>CONDICIONES</w:t>
      </w:r>
      <w:bookmarkEnd w:id="281"/>
      <w:r w:rsidRPr="00125828">
        <w:rPr>
          <w:rFonts w:ascii="Century Gothic" w:eastAsia="Arial Unicode MS" w:hAnsi="Century Gothic"/>
          <w:b/>
          <w:sz w:val="20"/>
          <w:szCs w:val="20"/>
          <w:lang w:val="es-ES"/>
        </w:rPr>
        <w:t xml:space="preserve"> </w:t>
      </w:r>
    </w:p>
    <w:p w14:paraId="043B9AAB" w14:textId="77777777" w:rsidR="0044574C" w:rsidRPr="00125828" w:rsidRDefault="0044574C" w:rsidP="0036639D">
      <w:pPr>
        <w:pStyle w:val="Tex2"/>
        <w:widowControl/>
        <w:tabs>
          <w:tab w:val="center" w:pos="5400"/>
          <w:tab w:val="center" w:pos="7920"/>
        </w:tabs>
        <w:rPr>
          <w:rFonts w:ascii="Century Gothic" w:eastAsia="Arial Unicode MS" w:hAnsi="Century Gothic"/>
          <w:sz w:val="20"/>
          <w:szCs w:val="20"/>
          <w:lang w:val="es-ES"/>
        </w:rPr>
      </w:pPr>
      <w:r w:rsidRPr="00125828">
        <w:rPr>
          <w:rFonts w:ascii="Century Gothic" w:eastAsia="Arial Unicode MS" w:hAnsi="Century Gothic"/>
          <w:sz w:val="20"/>
          <w:szCs w:val="20"/>
          <w:lang w:val="es-ES"/>
        </w:rPr>
        <w:tab/>
        <w:t>Proporciones a usar</w:t>
      </w:r>
      <w:r w:rsidRPr="00125828">
        <w:rPr>
          <w:rFonts w:ascii="Century Gothic" w:eastAsia="Arial Unicode MS" w:hAnsi="Century Gothic"/>
          <w:sz w:val="20"/>
          <w:szCs w:val="20"/>
          <w:lang w:val="es-ES"/>
        </w:rPr>
        <w:tab/>
        <w:t>Tamiz a pasar</w:t>
      </w:r>
    </w:p>
    <w:p w14:paraId="7DA949DD" w14:textId="77777777" w:rsidR="0044574C" w:rsidRPr="002E2F14" w:rsidRDefault="0044574C" w:rsidP="0036639D">
      <w:pPr>
        <w:pStyle w:val="Tex2"/>
        <w:widowControl/>
        <w:tabs>
          <w:tab w:val="center" w:pos="5400"/>
          <w:tab w:val="center" w:pos="7920"/>
        </w:tabs>
        <w:rPr>
          <w:rFonts w:ascii="Century Gothic" w:eastAsia="Arial Unicode MS" w:hAnsi="Century Gothic"/>
          <w:sz w:val="20"/>
          <w:szCs w:val="20"/>
          <w:lang w:val="pt-BR"/>
        </w:rPr>
      </w:pPr>
      <w:proofErr w:type="spellStart"/>
      <w:r w:rsidRPr="002E2F14">
        <w:rPr>
          <w:rFonts w:ascii="Century Gothic" w:eastAsia="Arial Unicode MS" w:hAnsi="Century Gothic"/>
          <w:sz w:val="20"/>
          <w:szCs w:val="20"/>
          <w:lang w:val="pt-BR"/>
        </w:rPr>
        <w:t>Repellos</w:t>
      </w:r>
      <w:proofErr w:type="spellEnd"/>
      <w:r w:rsidRPr="002E2F14">
        <w:rPr>
          <w:rFonts w:ascii="Century Gothic" w:eastAsia="Arial Unicode MS" w:hAnsi="Century Gothic"/>
          <w:sz w:val="20"/>
          <w:szCs w:val="20"/>
          <w:lang w:val="pt-BR"/>
        </w:rPr>
        <w:tab/>
        <w:t>1 cemento-4 arena</w:t>
      </w:r>
      <w:r w:rsidRPr="002E2F14">
        <w:rPr>
          <w:rFonts w:ascii="Century Gothic" w:eastAsia="Arial Unicode MS" w:hAnsi="Century Gothic"/>
          <w:sz w:val="20"/>
          <w:szCs w:val="20"/>
          <w:lang w:val="pt-BR"/>
        </w:rPr>
        <w:tab/>
        <w:t>1/16"</w:t>
      </w:r>
    </w:p>
    <w:p w14:paraId="6283A8E1" w14:textId="77777777" w:rsidR="0044574C" w:rsidRPr="002E2F14" w:rsidRDefault="0044574C" w:rsidP="0036639D">
      <w:pPr>
        <w:pStyle w:val="Tex2"/>
        <w:widowControl/>
        <w:tabs>
          <w:tab w:val="center" w:pos="5400"/>
          <w:tab w:val="center" w:pos="7920"/>
        </w:tabs>
        <w:rPr>
          <w:rFonts w:ascii="Century Gothic" w:eastAsia="Arial Unicode MS" w:hAnsi="Century Gothic"/>
          <w:sz w:val="20"/>
          <w:szCs w:val="20"/>
          <w:lang w:val="pt-BR"/>
        </w:rPr>
      </w:pPr>
      <w:r w:rsidRPr="002E2F14">
        <w:rPr>
          <w:rFonts w:ascii="Century Gothic" w:eastAsia="Arial Unicode MS" w:hAnsi="Century Gothic"/>
          <w:sz w:val="20"/>
          <w:szCs w:val="20"/>
          <w:lang w:val="pt-BR"/>
        </w:rPr>
        <w:t>Afinados</w:t>
      </w:r>
      <w:r w:rsidRPr="002E2F14">
        <w:rPr>
          <w:rFonts w:ascii="Century Gothic" w:eastAsia="Arial Unicode MS" w:hAnsi="Century Gothic"/>
          <w:sz w:val="20"/>
          <w:szCs w:val="20"/>
          <w:lang w:val="pt-BR"/>
        </w:rPr>
        <w:tab/>
        <w:t>1 cemento-1 arena</w:t>
      </w:r>
      <w:r w:rsidRPr="002E2F14">
        <w:rPr>
          <w:rFonts w:ascii="Century Gothic" w:eastAsia="Arial Unicode MS" w:hAnsi="Century Gothic"/>
          <w:sz w:val="20"/>
          <w:szCs w:val="20"/>
          <w:lang w:val="pt-BR"/>
        </w:rPr>
        <w:tab/>
        <w:t>1/64"</w:t>
      </w:r>
    </w:p>
    <w:p w14:paraId="6FF2BAD8" w14:textId="77777777" w:rsidR="0044574C" w:rsidRPr="002E2F14" w:rsidRDefault="0044574C" w:rsidP="0036639D">
      <w:pPr>
        <w:pStyle w:val="Tex2"/>
        <w:widowControl/>
        <w:tabs>
          <w:tab w:val="center" w:pos="5400"/>
          <w:tab w:val="center" w:pos="7920"/>
        </w:tabs>
        <w:rPr>
          <w:rFonts w:ascii="Century Gothic" w:eastAsia="Arial Unicode MS" w:hAnsi="Century Gothic"/>
          <w:sz w:val="20"/>
          <w:szCs w:val="20"/>
          <w:lang w:val="pt-BR"/>
        </w:rPr>
      </w:pPr>
      <w:r w:rsidRPr="002E2F14">
        <w:rPr>
          <w:rFonts w:ascii="Century Gothic" w:eastAsia="Arial Unicode MS" w:hAnsi="Century Gothic"/>
          <w:sz w:val="20"/>
          <w:szCs w:val="20"/>
          <w:lang w:val="pt-BR"/>
        </w:rPr>
        <w:t>Azotados</w:t>
      </w:r>
      <w:r w:rsidRPr="002E2F14">
        <w:rPr>
          <w:rFonts w:ascii="Century Gothic" w:eastAsia="Arial Unicode MS" w:hAnsi="Century Gothic"/>
          <w:sz w:val="20"/>
          <w:szCs w:val="20"/>
          <w:lang w:val="pt-BR"/>
        </w:rPr>
        <w:tab/>
        <w:t>1 cemento-2 arena</w:t>
      </w:r>
      <w:r w:rsidRPr="002E2F14">
        <w:rPr>
          <w:rFonts w:ascii="Century Gothic" w:eastAsia="Arial Unicode MS" w:hAnsi="Century Gothic"/>
          <w:sz w:val="20"/>
          <w:szCs w:val="20"/>
          <w:lang w:val="pt-BR"/>
        </w:rPr>
        <w:tab/>
        <w:t xml:space="preserve">1/4" </w:t>
      </w:r>
    </w:p>
    <w:p w14:paraId="4DF6DB04" w14:textId="77777777" w:rsidR="00E007BC" w:rsidRPr="002E2F14" w:rsidRDefault="00E007BC" w:rsidP="0036639D">
      <w:pPr>
        <w:pStyle w:val="Tex2"/>
        <w:widowControl/>
        <w:tabs>
          <w:tab w:val="center" w:pos="5400"/>
          <w:tab w:val="center" w:pos="7920"/>
        </w:tabs>
        <w:rPr>
          <w:rFonts w:ascii="Century Gothic" w:eastAsia="Arial Unicode MS" w:hAnsi="Century Gothic"/>
          <w:sz w:val="20"/>
          <w:szCs w:val="20"/>
          <w:lang w:val="pt-BR"/>
        </w:rPr>
      </w:pPr>
      <w:proofErr w:type="spellStart"/>
      <w:r w:rsidRPr="002E2F14">
        <w:rPr>
          <w:rFonts w:ascii="Century Gothic" w:eastAsia="Arial Unicode MS" w:hAnsi="Century Gothic"/>
          <w:sz w:val="20"/>
          <w:szCs w:val="20"/>
          <w:lang w:val="pt-BR"/>
        </w:rPr>
        <w:t>Enchapados</w:t>
      </w:r>
      <w:proofErr w:type="spellEnd"/>
      <w:r w:rsidRPr="002E2F14">
        <w:rPr>
          <w:rFonts w:ascii="Century Gothic" w:eastAsia="Arial Unicode MS" w:hAnsi="Century Gothic"/>
          <w:sz w:val="20"/>
          <w:szCs w:val="20"/>
          <w:lang w:val="pt-BR"/>
        </w:rPr>
        <w:t xml:space="preserve">                                    Pegamento para azulejo                  </w:t>
      </w:r>
    </w:p>
    <w:p w14:paraId="123D0DAF" w14:textId="77777777" w:rsidR="0044574C" w:rsidRPr="002E2F14" w:rsidRDefault="0044574C" w:rsidP="0036639D">
      <w:pPr>
        <w:pStyle w:val="Tex2"/>
        <w:widowControl/>
        <w:tabs>
          <w:tab w:val="center" w:pos="5400"/>
          <w:tab w:val="center" w:pos="7920"/>
        </w:tabs>
        <w:rPr>
          <w:rFonts w:ascii="Century Gothic" w:eastAsia="Arial Unicode MS" w:hAnsi="Century Gothic"/>
          <w:sz w:val="20"/>
          <w:szCs w:val="20"/>
          <w:lang w:val="pt-BR"/>
        </w:rPr>
      </w:pPr>
    </w:p>
    <w:p w14:paraId="4B42B543"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cemento para repello y afinado será de bajo contenido de álcalis, los repellos al estar terminados deberán quedar nítidos, limpios, sin manchas, parejos, a plomo, sin grietas, depresiones o irregularidades, y con esquinas y aristas vivas.</w:t>
      </w:r>
    </w:p>
    <w:p w14:paraId="59309824"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82" w:name="_Toc19659877"/>
      <w:r w:rsidRPr="00125828">
        <w:rPr>
          <w:rFonts w:ascii="Century Gothic" w:eastAsia="Arial Unicode MS" w:hAnsi="Century Gothic"/>
          <w:b/>
          <w:sz w:val="20"/>
          <w:szCs w:val="20"/>
          <w:lang w:val="es-ES"/>
        </w:rPr>
        <w:t>9.</w:t>
      </w:r>
      <w:r w:rsidR="006911BD" w:rsidRPr="00125828">
        <w:rPr>
          <w:rFonts w:ascii="Century Gothic" w:eastAsia="Arial Unicode MS" w:hAnsi="Century Gothic"/>
          <w:b/>
          <w:sz w:val="20"/>
          <w:szCs w:val="20"/>
          <w:lang w:val="es-ES"/>
        </w:rPr>
        <w:t>3</w:t>
      </w:r>
      <w:r w:rsidRPr="00125828">
        <w:rPr>
          <w:rFonts w:ascii="Century Gothic" w:eastAsia="Arial Unicode MS" w:hAnsi="Century Gothic"/>
          <w:b/>
          <w:sz w:val="20"/>
          <w:szCs w:val="20"/>
          <w:lang w:val="es-ES"/>
        </w:rPr>
        <w:t>.4</w:t>
      </w:r>
      <w:r w:rsidRPr="00125828">
        <w:rPr>
          <w:rFonts w:ascii="Century Gothic" w:eastAsia="Arial Unicode MS" w:hAnsi="Century Gothic"/>
          <w:b/>
          <w:sz w:val="20"/>
          <w:szCs w:val="20"/>
          <w:lang w:val="es-ES"/>
        </w:rPr>
        <w:tab/>
        <w:t>FORMA DE PAGO</w:t>
      </w:r>
      <w:bookmarkEnd w:id="282"/>
    </w:p>
    <w:p w14:paraId="38497DE3"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pagará según se indique en plan de oferta.</w:t>
      </w:r>
    </w:p>
    <w:p w14:paraId="766F3B03" w14:textId="77777777" w:rsidR="0044574C" w:rsidRPr="00125828" w:rsidRDefault="0044574C" w:rsidP="00F30ED3">
      <w:pPr>
        <w:pStyle w:val="Tit-1"/>
        <w:widowControl/>
        <w:spacing w:before="0"/>
        <w:outlineLvl w:val="1"/>
        <w:rPr>
          <w:rFonts w:ascii="Century Gothic" w:eastAsia="Arial Unicode MS" w:hAnsi="Century Gothic"/>
          <w:sz w:val="20"/>
          <w:szCs w:val="20"/>
          <w:lang w:val="es-ES"/>
        </w:rPr>
      </w:pPr>
      <w:bookmarkStart w:id="283" w:name="_Toc19659878"/>
      <w:r w:rsidRPr="00125828">
        <w:rPr>
          <w:rFonts w:ascii="Century Gothic" w:eastAsia="Arial Unicode MS" w:hAnsi="Century Gothic"/>
          <w:sz w:val="20"/>
          <w:szCs w:val="20"/>
          <w:lang w:val="es-ES"/>
        </w:rPr>
        <w:t>9.</w:t>
      </w:r>
      <w:r w:rsidR="006911BD" w:rsidRPr="00125828">
        <w:rPr>
          <w:rFonts w:ascii="Century Gothic" w:eastAsia="Arial Unicode MS" w:hAnsi="Century Gothic"/>
          <w:sz w:val="20"/>
          <w:szCs w:val="20"/>
          <w:lang w:val="es-ES"/>
        </w:rPr>
        <w:t>4</w:t>
      </w:r>
      <w:r w:rsidRPr="00125828">
        <w:rPr>
          <w:rFonts w:ascii="Century Gothic" w:eastAsia="Arial Unicode MS" w:hAnsi="Century Gothic"/>
          <w:sz w:val="20"/>
          <w:szCs w:val="20"/>
          <w:lang w:val="es-ES"/>
        </w:rPr>
        <w:tab/>
        <w:t>CIELOS</w:t>
      </w:r>
      <w:bookmarkEnd w:id="283"/>
    </w:p>
    <w:p w14:paraId="2437E238"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refiere al suministro de mano de obra, materiales, transporte, equipo y todos los servicios necesarios para dejar instalados o acabados los cielos rasos que se detallan en los planos.</w:t>
      </w:r>
    </w:p>
    <w:p w14:paraId="0EEE4933" w14:textId="77777777" w:rsidR="0044574C" w:rsidRPr="00125828" w:rsidRDefault="0044574C" w:rsidP="00F30ED3">
      <w:pPr>
        <w:pStyle w:val="Tit-2"/>
        <w:widowControl/>
        <w:spacing w:before="0"/>
        <w:outlineLvl w:val="2"/>
        <w:rPr>
          <w:rFonts w:ascii="Century Gothic" w:eastAsia="Arial Unicode MS" w:hAnsi="Century Gothic"/>
          <w:b/>
          <w:sz w:val="20"/>
          <w:szCs w:val="20"/>
          <w:lang w:val="es-ES"/>
        </w:rPr>
      </w:pPr>
      <w:bookmarkStart w:id="284" w:name="_Toc19659879"/>
      <w:r w:rsidRPr="00125828">
        <w:rPr>
          <w:rFonts w:ascii="Century Gothic" w:eastAsia="Arial Unicode MS" w:hAnsi="Century Gothic"/>
          <w:b/>
          <w:sz w:val="20"/>
          <w:szCs w:val="20"/>
          <w:lang w:val="es-ES"/>
        </w:rPr>
        <w:t>9.</w:t>
      </w:r>
      <w:r w:rsidR="006911BD" w:rsidRPr="00125828">
        <w:rPr>
          <w:rFonts w:ascii="Century Gothic" w:eastAsia="Arial Unicode MS" w:hAnsi="Century Gothic"/>
          <w:b/>
          <w:sz w:val="20"/>
          <w:szCs w:val="20"/>
          <w:lang w:val="es-ES"/>
        </w:rPr>
        <w:t>4</w:t>
      </w:r>
      <w:r w:rsidRPr="00125828">
        <w:rPr>
          <w:rFonts w:ascii="Century Gothic" w:eastAsia="Arial Unicode MS" w:hAnsi="Century Gothic"/>
          <w:b/>
          <w:sz w:val="20"/>
          <w:szCs w:val="20"/>
          <w:lang w:val="es-ES"/>
        </w:rPr>
        <w:t>.1</w:t>
      </w:r>
      <w:r w:rsidRPr="00125828">
        <w:rPr>
          <w:rFonts w:ascii="Century Gothic" w:eastAsia="Arial Unicode MS" w:hAnsi="Century Gothic"/>
          <w:b/>
          <w:sz w:val="20"/>
          <w:szCs w:val="20"/>
          <w:lang w:val="es-ES"/>
        </w:rPr>
        <w:tab/>
        <w:t>MATERIALES</w:t>
      </w:r>
      <w:bookmarkEnd w:id="284"/>
    </w:p>
    <w:p w14:paraId="667AEE9C"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Losetas de fibrocemento de 2' x 4' x 6mm.</w:t>
      </w:r>
    </w:p>
    <w:p w14:paraId="1520C2A5"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Perfiles de aluminio </w:t>
      </w:r>
      <w:r w:rsidR="00D950D0" w:rsidRPr="00125828">
        <w:rPr>
          <w:rFonts w:ascii="Century Gothic" w:eastAsia="Arial Unicode MS" w:hAnsi="Century Gothic"/>
          <w:sz w:val="20"/>
          <w:szCs w:val="20"/>
          <w:lang w:val="es-ES"/>
        </w:rPr>
        <w:t>tipo pesado</w:t>
      </w:r>
      <w:r w:rsidRPr="00125828">
        <w:rPr>
          <w:rFonts w:ascii="Century Gothic" w:eastAsia="Arial Unicode MS" w:hAnsi="Century Gothic"/>
          <w:sz w:val="20"/>
          <w:szCs w:val="20"/>
          <w:lang w:val="es-ES"/>
        </w:rPr>
        <w:t xml:space="preserve">(ángulos, </w:t>
      </w:r>
      <w:proofErr w:type="spellStart"/>
      <w:r w:rsidRPr="00125828">
        <w:rPr>
          <w:rFonts w:ascii="Century Gothic" w:eastAsia="Arial Unicode MS" w:hAnsi="Century Gothic"/>
          <w:sz w:val="20"/>
          <w:szCs w:val="20"/>
          <w:lang w:val="es-ES"/>
        </w:rPr>
        <w:t>tee</w:t>
      </w:r>
      <w:proofErr w:type="spellEnd"/>
      <w:r w:rsidRPr="00125828">
        <w:rPr>
          <w:rFonts w:ascii="Century Gothic" w:eastAsia="Arial Unicode MS" w:hAnsi="Century Gothic"/>
          <w:sz w:val="20"/>
          <w:szCs w:val="20"/>
          <w:lang w:val="es-ES"/>
        </w:rPr>
        <w:t>, cruceros, uniones)</w:t>
      </w:r>
    </w:p>
    <w:p w14:paraId="24D803F8"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Alambre galvanizado</w:t>
      </w:r>
    </w:p>
    <w:p w14:paraId="0E1CF446"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Clavos de acero y de hierro</w:t>
      </w:r>
    </w:p>
    <w:p w14:paraId="07D3D73B"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lastRenderedPageBreak/>
        <w:t>Pinturas</w:t>
      </w:r>
    </w:p>
    <w:p w14:paraId="64F4B5F1"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Mortero, Arena-Cemento.</w:t>
      </w:r>
    </w:p>
    <w:p w14:paraId="1AF4D1A5" w14:textId="77777777" w:rsidR="00D950D0" w:rsidRPr="00125828" w:rsidRDefault="00D950D0"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Tubo cuadrado de 1 ½” chapa 16</w:t>
      </w:r>
    </w:p>
    <w:p w14:paraId="3D1B5A6B" w14:textId="77777777" w:rsidR="0044574C" w:rsidRPr="00125828" w:rsidRDefault="006911BD" w:rsidP="00D94103">
      <w:pPr>
        <w:pStyle w:val="Tit-2"/>
        <w:widowControl/>
        <w:spacing w:before="0"/>
        <w:outlineLvl w:val="2"/>
        <w:rPr>
          <w:rFonts w:ascii="Century Gothic" w:eastAsia="Arial Unicode MS" w:hAnsi="Century Gothic"/>
          <w:b/>
          <w:sz w:val="20"/>
          <w:szCs w:val="20"/>
          <w:lang w:val="es-ES"/>
        </w:rPr>
      </w:pPr>
      <w:bookmarkStart w:id="285" w:name="_Toc19659880"/>
      <w:r w:rsidRPr="00125828">
        <w:rPr>
          <w:rFonts w:ascii="Century Gothic" w:eastAsia="Arial Unicode MS" w:hAnsi="Century Gothic"/>
          <w:b/>
          <w:sz w:val="20"/>
          <w:szCs w:val="20"/>
          <w:lang w:val="es-ES"/>
        </w:rPr>
        <w:t>9.4</w:t>
      </w:r>
      <w:r w:rsidR="0044574C" w:rsidRPr="00125828">
        <w:rPr>
          <w:rFonts w:ascii="Century Gothic" w:eastAsia="Arial Unicode MS" w:hAnsi="Century Gothic"/>
          <w:b/>
          <w:sz w:val="20"/>
          <w:szCs w:val="20"/>
          <w:lang w:val="es-ES"/>
        </w:rPr>
        <w:t>.2</w:t>
      </w:r>
      <w:r w:rsidR="0044574C" w:rsidRPr="00125828">
        <w:rPr>
          <w:rFonts w:ascii="Century Gothic" w:eastAsia="Arial Unicode MS" w:hAnsi="Century Gothic"/>
          <w:b/>
          <w:sz w:val="20"/>
          <w:szCs w:val="20"/>
          <w:lang w:val="es-ES"/>
        </w:rPr>
        <w:tab/>
        <w:t>PROCEDIMIENTO DE EJECUCION</w:t>
      </w:r>
      <w:bookmarkEnd w:id="285"/>
    </w:p>
    <w:p w14:paraId="5D688C8B" w14:textId="77777777" w:rsidR="0044574C" w:rsidRPr="00125828" w:rsidRDefault="0044574C" w:rsidP="00D94103">
      <w:pPr>
        <w:pStyle w:val="Tex2"/>
        <w:widowControl/>
        <w:outlineLvl w:val="3"/>
        <w:rPr>
          <w:rFonts w:ascii="Century Gothic" w:eastAsia="Arial Unicode MS" w:hAnsi="Century Gothic"/>
          <w:b/>
          <w:i/>
          <w:iCs/>
          <w:sz w:val="20"/>
          <w:szCs w:val="20"/>
          <w:lang w:val="es-ES"/>
        </w:rPr>
      </w:pPr>
      <w:bookmarkStart w:id="286" w:name="_Toc19659881"/>
      <w:r w:rsidRPr="00125828">
        <w:rPr>
          <w:rFonts w:ascii="Century Gothic" w:eastAsia="Arial Unicode MS" w:hAnsi="Century Gothic"/>
          <w:b/>
          <w:i/>
          <w:iCs/>
          <w:sz w:val="20"/>
          <w:szCs w:val="20"/>
          <w:lang w:val="es-ES"/>
        </w:rPr>
        <w:t>CIELO FALSO</w:t>
      </w:r>
      <w:bookmarkEnd w:id="286"/>
    </w:p>
    <w:p w14:paraId="0EE489E4"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colocación de la suspensión se iniciará perimetralmente colocando los ángulos correctamente nivelados y fijados con clavos de acero y cuando se estén completamente terminados los revestimientos respectivos.</w:t>
      </w:r>
    </w:p>
    <w:p w14:paraId="708A97B0"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distribución de las losetas se realizará de acuerdo al dibujo de taller aprobado por el supervisor.</w:t>
      </w:r>
    </w:p>
    <w:p w14:paraId="0FEA2D0E"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suspensión de la estructura se realizará por medio de tirantes de alambre galvanizado No. 16. </w:t>
      </w:r>
    </w:p>
    <w:p w14:paraId="25CF3E24"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losetas se asegurarán con pasadores (clavos) únicamente se dejarán sin pasadores las losetas asignadas para inspección.</w:t>
      </w:r>
    </w:p>
    <w:p w14:paraId="1A8FAC91"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A las losetas se les proporcionará un acabado texturizado y pintado con al menos dos man</w:t>
      </w:r>
      <w:r w:rsidR="006911BD" w:rsidRPr="00125828">
        <w:rPr>
          <w:rFonts w:ascii="Century Gothic" w:eastAsia="Arial Unicode MS" w:hAnsi="Century Gothic"/>
          <w:sz w:val="20"/>
          <w:szCs w:val="20"/>
          <w:lang w:val="es-ES"/>
        </w:rPr>
        <w:t>o</w:t>
      </w:r>
      <w:r w:rsidRPr="00125828">
        <w:rPr>
          <w:rFonts w:ascii="Century Gothic" w:eastAsia="Arial Unicode MS" w:hAnsi="Century Gothic"/>
          <w:sz w:val="20"/>
          <w:szCs w:val="20"/>
          <w:lang w:val="es-ES"/>
        </w:rPr>
        <w:t>s de pintura blanca.</w:t>
      </w:r>
    </w:p>
    <w:p w14:paraId="14DC0714" w14:textId="77777777" w:rsidR="006911BD" w:rsidRPr="00125828" w:rsidRDefault="006911BD"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Como refuerzo deberá colocarse tubos de hierro estructural apoyados en la estructura del techo, tal como se muestran en los planos, estos se  deberán tratar tal como se define en la sección e estructuras metálicas.</w:t>
      </w:r>
    </w:p>
    <w:p w14:paraId="580839EB" w14:textId="77777777" w:rsidR="0044574C" w:rsidRPr="00125828" w:rsidRDefault="0044574C" w:rsidP="00D94103">
      <w:pPr>
        <w:pStyle w:val="Tit-2"/>
        <w:widowControl/>
        <w:spacing w:before="0"/>
        <w:outlineLvl w:val="2"/>
        <w:rPr>
          <w:rFonts w:ascii="Century Gothic" w:eastAsia="Arial Unicode MS" w:hAnsi="Century Gothic"/>
          <w:b/>
          <w:sz w:val="20"/>
          <w:szCs w:val="20"/>
          <w:lang w:val="es-ES"/>
        </w:rPr>
      </w:pPr>
      <w:bookmarkStart w:id="287" w:name="_Toc19659882"/>
      <w:r w:rsidRPr="00125828">
        <w:rPr>
          <w:rFonts w:ascii="Century Gothic" w:eastAsia="Arial Unicode MS" w:hAnsi="Century Gothic"/>
          <w:b/>
          <w:sz w:val="20"/>
          <w:szCs w:val="20"/>
          <w:lang w:val="es-ES"/>
        </w:rPr>
        <w:t>9.</w:t>
      </w:r>
      <w:r w:rsidR="006911BD" w:rsidRPr="00125828">
        <w:rPr>
          <w:rFonts w:ascii="Century Gothic" w:eastAsia="Arial Unicode MS" w:hAnsi="Century Gothic"/>
          <w:b/>
          <w:sz w:val="20"/>
          <w:szCs w:val="20"/>
          <w:lang w:val="es-ES"/>
        </w:rPr>
        <w:t>4</w:t>
      </w:r>
      <w:r w:rsidRPr="00125828">
        <w:rPr>
          <w:rFonts w:ascii="Century Gothic" w:eastAsia="Arial Unicode MS" w:hAnsi="Century Gothic"/>
          <w:b/>
          <w:sz w:val="20"/>
          <w:szCs w:val="20"/>
          <w:lang w:val="es-ES"/>
        </w:rPr>
        <w:t>.3</w:t>
      </w:r>
      <w:r w:rsidRPr="00125828">
        <w:rPr>
          <w:rFonts w:ascii="Century Gothic" w:eastAsia="Arial Unicode MS" w:hAnsi="Century Gothic"/>
          <w:b/>
          <w:sz w:val="20"/>
          <w:szCs w:val="20"/>
          <w:lang w:val="es-ES"/>
        </w:rPr>
        <w:tab/>
        <w:t>CONDICIONES</w:t>
      </w:r>
      <w:bookmarkEnd w:id="287"/>
    </w:p>
    <w:p w14:paraId="4EA2DA4A"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Todo el sector donde se coloque cielo falso deberá quedar rígido y siguiendo los niveles que se indiquen en los planos.</w:t>
      </w:r>
      <w:r w:rsidR="006911BD" w:rsidRPr="00125828">
        <w:rPr>
          <w:rFonts w:ascii="Century Gothic" w:eastAsia="Arial Unicode MS" w:hAnsi="Century Gothic"/>
          <w:sz w:val="20"/>
          <w:szCs w:val="20"/>
          <w:lang w:val="es-ES"/>
        </w:rPr>
        <w:t xml:space="preserve"> </w:t>
      </w:r>
      <w:r w:rsidRPr="00125828">
        <w:rPr>
          <w:rFonts w:ascii="Century Gothic" w:eastAsia="Arial Unicode MS" w:hAnsi="Century Gothic"/>
          <w:sz w:val="20"/>
          <w:szCs w:val="20"/>
          <w:lang w:val="es-ES"/>
        </w:rPr>
        <w:t>No se permitirá, losetas abolladas o deformadas, lo mismo que los perfiles de aluminio, los cuales deberán estar exentos de pandeos, cumbres, manchas de pintura, etc.</w:t>
      </w:r>
    </w:p>
    <w:p w14:paraId="589D34A1"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relación a los cielos donde no se instalará cielo falso y el cielo corresponde a la superficie inferior de la losa de entrepiso, ésta sólo será resanada y pintada.</w:t>
      </w:r>
    </w:p>
    <w:p w14:paraId="21F8E5F9" w14:textId="77777777" w:rsidR="0044574C" w:rsidRPr="00125828" w:rsidRDefault="0044574C" w:rsidP="00D94103">
      <w:pPr>
        <w:pStyle w:val="Tit-2"/>
        <w:widowControl/>
        <w:spacing w:before="0"/>
        <w:outlineLvl w:val="2"/>
        <w:rPr>
          <w:rFonts w:ascii="Century Gothic" w:eastAsia="Arial Unicode MS" w:hAnsi="Century Gothic"/>
          <w:b/>
          <w:sz w:val="20"/>
          <w:szCs w:val="20"/>
          <w:lang w:val="es-ES"/>
        </w:rPr>
      </w:pPr>
      <w:bookmarkStart w:id="288" w:name="_Toc19659883"/>
      <w:r w:rsidRPr="00125828">
        <w:rPr>
          <w:rFonts w:ascii="Century Gothic" w:eastAsia="Arial Unicode MS" w:hAnsi="Century Gothic"/>
          <w:b/>
          <w:sz w:val="20"/>
          <w:szCs w:val="20"/>
          <w:lang w:val="es-ES"/>
        </w:rPr>
        <w:t>9.</w:t>
      </w:r>
      <w:r w:rsidR="006911BD" w:rsidRPr="00125828">
        <w:rPr>
          <w:rFonts w:ascii="Century Gothic" w:eastAsia="Arial Unicode MS" w:hAnsi="Century Gothic"/>
          <w:b/>
          <w:sz w:val="20"/>
          <w:szCs w:val="20"/>
          <w:lang w:val="es-ES"/>
        </w:rPr>
        <w:t>4</w:t>
      </w:r>
      <w:r w:rsidRPr="00125828">
        <w:rPr>
          <w:rFonts w:ascii="Century Gothic" w:eastAsia="Arial Unicode MS" w:hAnsi="Century Gothic"/>
          <w:b/>
          <w:sz w:val="20"/>
          <w:szCs w:val="20"/>
          <w:lang w:val="es-ES"/>
        </w:rPr>
        <w:t>.4</w:t>
      </w:r>
      <w:r w:rsidRPr="00125828">
        <w:rPr>
          <w:rFonts w:ascii="Century Gothic" w:eastAsia="Arial Unicode MS" w:hAnsi="Century Gothic"/>
          <w:b/>
          <w:sz w:val="20"/>
          <w:szCs w:val="20"/>
          <w:lang w:val="es-ES"/>
        </w:rPr>
        <w:tab/>
        <w:t>FORMA DE PAGO</w:t>
      </w:r>
      <w:bookmarkEnd w:id="288"/>
      <w:r w:rsidRPr="00125828">
        <w:rPr>
          <w:rFonts w:ascii="Century Gothic" w:eastAsia="Arial Unicode MS" w:hAnsi="Century Gothic"/>
          <w:b/>
          <w:sz w:val="20"/>
          <w:szCs w:val="20"/>
          <w:lang w:val="es-ES"/>
        </w:rPr>
        <w:t xml:space="preserve"> </w:t>
      </w:r>
    </w:p>
    <w:p w14:paraId="649B40FF"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pagará según se indique en plan de oferta.</w:t>
      </w:r>
    </w:p>
    <w:p w14:paraId="331951AD"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precio del resanado de la superficie inferior de las losas estará incluido en el precio de la losa de concreto, por tanto, esta actividad se pagará en la partida de losa de concreto.</w:t>
      </w:r>
    </w:p>
    <w:p w14:paraId="6D5F27EC" w14:textId="77777777" w:rsidR="0044574C" w:rsidRPr="00125828" w:rsidRDefault="0044574C" w:rsidP="00D94103">
      <w:pPr>
        <w:pStyle w:val="Tit-1"/>
        <w:widowControl/>
        <w:spacing w:before="0"/>
        <w:outlineLvl w:val="1"/>
        <w:rPr>
          <w:rFonts w:ascii="Century Gothic" w:eastAsia="Arial Unicode MS" w:hAnsi="Century Gothic"/>
          <w:sz w:val="20"/>
          <w:szCs w:val="20"/>
          <w:lang w:val="es-ES"/>
        </w:rPr>
      </w:pPr>
      <w:bookmarkStart w:id="289" w:name="_Toc19659884"/>
      <w:r w:rsidRPr="00125828">
        <w:rPr>
          <w:rFonts w:ascii="Century Gothic" w:eastAsia="Arial Unicode MS" w:hAnsi="Century Gothic"/>
          <w:sz w:val="20"/>
          <w:szCs w:val="20"/>
          <w:lang w:val="es-ES"/>
        </w:rPr>
        <w:t>9.</w:t>
      </w:r>
      <w:r w:rsidR="006911BD" w:rsidRPr="00125828">
        <w:rPr>
          <w:rFonts w:ascii="Century Gothic" w:eastAsia="Arial Unicode MS" w:hAnsi="Century Gothic"/>
          <w:sz w:val="20"/>
          <w:szCs w:val="20"/>
          <w:lang w:val="es-ES"/>
        </w:rPr>
        <w:t>5</w:t>
      </w:r>
      <w:r w:rsidRPr="00125828">
        <w:rPr>
          <w:rFonts w:ascii="Century Gothic" w:eastAsia="Arial Unicode MS" w:hAnsi="Century Gothic"/>
          <w:sz w:val="20"/>
          <w:szCs w:val="20"/>
          <w:lang w:val="es-ES"/>
        </w:rPr>
        <w:tab/>
        <w:t>PINTURA</w:t>
      </w:r>
      <w:bookmarkEnd w:id="289"/>
    </w:p>
    <w:p w14:paraId="768B6CE9" w14:textId="77777777" w:rsidR="0044574C" w:rsidRPr="00125828" w:rsidRDefault="0044574C" w:rsidP="0036639D">
      <w:pPr>
        <w:pStyle w:val="Tex1"/>
        <w:widowControl/>
        <w:rPr>
          <w:rFonts w:ascii="Century Gothic" w:eastAsia="Arial Unicode MS" w:hAnsi="Century Gothic"/>
          <w:b/>
          <w:i/>
          <w:iCs/>
          <w:sz w:val="20"/>
          <w:szCs w:val="20"/>
          <w:lang w:val="es-ES"/>
        </w:rPr>
      </w:pPr>
      <w:r w:rsidRPr="00125828">
        <w:rPr>
          <w:rFonts w:ascii="Century Gothic" w:eastAsia="Arial Unicode MS" w:hAnsi="Century Gothic"/>
          <w:sz w:val="20"/>
          <w:szCs w:val="20"/>
          <w:lang w:val="es-ES"/>
        </w:rPr>
        <w:t>El presente apartado se refiere a la aplicación de revestimientos a base de pinturas. En todas las superficies indicadas en los planos y que incluyen las metálicas, maderas, mampostería, concreto y otros.</w:t>
      </w:r>
    </w:p>
    <w:p w14:paraId="5DDE214D" w14:textId="77777777" w:rsidR="0044574C" w:rsidRPr="00125828" w:rsidRDefault="0044574C" w:rsidP="00D94103">
      <w:pPr>
        <w:pStyle w:val="Tit-2"/>
        <w:widowControl/>
        <w:spacing w:before="0"/>
        <w:outlineLvl w:val="2"/>
        <w:rPr>
          <w:rFonts w:ascii="Century Gothic" w:eastAsia="Arial Unicode MS" w:hAnsi="Century Gothic"/>
          <w:b/>
          <w:sz w:val="20"/>
          <w:szCs w:val="20"/>
          <w:lang w:val="es-ES"/>
        </w:rPr>
      </w:pPr>
      <w:bookmarkStart w:id="290" w:name="_Toc19659885"/>
      <w:r w:rsidRPr="00125828">
        <w:rPr>
          <w:rFonts w:ascii="Century Gothic" w:eastAsia="Arial Unicode MS" w:hAnsi="Century Gothic"/>
          <w:b/>
          <w:sz w:val="20"/>
          <w:szCs w:val="20"/>
          <w:lang w:val="es-ES"/>
        </w:rPr>
        <w:t>9</w:t>
      </w:r>
      <w:r w:rsidRPr="00125828">
        <w:rPr>
          <w:rFonts w:ascii="Century Gothic" w:eastAsia="Arial Unicode MS" w:hAnsi="Century Gothic"/>
          <w:sz w:val="20"/>
          <w:szCs w:val="20"/>
          <w:lang w:val="es-ES"/>
        </w:rPr>
        <w:t>.</w:t>
      </w:r>
      <w:r w:rsidR="006911BD" w:rsidRPr="00125828">
        <w:rPr>
          <w:rFonts w:ascii="Century Gothic" w:eastAsia="Arial Unicode MS" w:hAnsi="Century Gothic"/>
          <w:b/>
          <w:sz w:val="20"/>
          <w:szCs w:val="20"/>
          <w:lang w:val="es-ES"/>
        </w:rPr>
        <w:t>5</w:t>
      </w:r>
      <w:r w:rsidRPr="00125828">
        <w:rPr>
          <w:rFonts w:ascii="Century Gothic" w:eastAsia="Arial Unicode MS" w:hAnsi="Century Gothic"/>
          <w:b/>
          <w:sz w:val="20"/>
          <w:szCs w:val="20"/>
          <w:lang w:val="es-ES"/>
        </w:rPr>
        <w:t>.1</w:t>
      </w:r>
      <w:r w:rsidRPr="00125828">
        <w:rPr>
          <w:rFonts w:ascii="Century Gothic" w:eastAsia="Arial Unicode MS" w:hAnsi="Century Gothic"/>
          <w:b/>
          <w:sz w:val="20"/>
          <w:szCs w:val="20"/>
          <w:lang w:val="es-ES"/>
        </w:rPr>
        <w:tab/>
        <w:t>MATERIALES</w:t>
      </w:r>
      <w:bookmarkEnd w:id="290"/>
    </w:p>
    <w:p w14:paraId="2DB06E26"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Pinturas</w:t>
      </w:r>
    </w:p>
    <w:p w14:paraId="647E8636"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Esmaltes</w:t>
      </w:r>
    </w:p>
    <w:p w14:paraId="64EFC0B9"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Brochas, Rodillos</w:t>
      </w:r>
    </w:p>
    <w:p w14:paraId="5CC163C1"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Masillas</w:t>
      </w:r>
    </w:p>
    <w:p w14:paraId="021CC832"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Solventes</w:t>
      </w:r>
    </w:p>
    <w:p w14:paraId="2538DAEA"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Selladores, etc.</w:t>
      </w:r>
    </w:p>
    <w:p w14:paraId="1133180F" w14:textId="77777777" w:rsidR="0044574C" w:rsidRPr="00125828" w:rsidRDefault="0044574C" w:rsidP="0036639D">
      <w:pPr>
        <w:pStyle w:val="Tex2"/>
        <w:widowControl/>
        <w:rPr>
          <w:rFonts w:ascii="Century Gothic" w:eastAsia="Arial Unicode MS" w:hAnsi="Century Gothic"/>
          <w:sz w:val="20"/>
          <w:szCs w:val="20"/>
          <w:lang w:val="es-ES"/>
        </w:rPr>
      </w:pPr>
      <w:proofErr w:type="spellStart"/>
      <w:r w:rsidRPr="00125828">
        <w:rPr>
          <w:rFonts w:ascii="Century Gothic" w:eastAsia="Arial Unicode MS" w:hAnsi="Century Gothic"/>
          <w:sz w:val="20"/>
          <w:szCs w:val="20"/>
          <w:lang w:val="es-ES"/>
        </w:rPr>
        <w:t>Epóxicos</w:t>
      </w:r>
      <w:proofErr w:type="spellEnd"/>
      <w:r w:rsidRPr="00125828">
        <w:rPr>
          <w:rFonts w:ascii="Century Gothic" w:eastAsia="Arial Unicode MS" w:hAnsi="Century Gothic"/>
          <w:sz w:val="20"/>
          <w:szCs w:val="20"/>
          <w:lang w:val="es-ES"/>
        </w:rPr>
        <w:t>.</w:t>
      </w:r>
    </w:p>
    <w:p w14:paraId="702EA1C8" w14:textId="77777777" w:rsidR="0044574C" w:rsidRPr="00125828" w:rsidRDefault="0044574C" w:rsidP="00D94103">
      <w:pPr>
        <w:pStyle w:val="Tit-2"/>
        <w:widowControl/>
        <w:spacing w:before="0"/>
        <w:outlineLvl w:val="2"/>
        <w:rPr>
          <w:rFonts w:ascii="Century Gothic" w:eastAsia="Arial Unicode MS" w:hAnsi="Century Gothic"/>
          <w:b/>
          <w:sz w:val="20"/>
          <w:szCs w:val="20"/>
          <w:lang w:val="es-ES"/>
        </w:rPr>
      </w:pPr>
      <w:bookmarkStart w:id="291" w:name="_Toc19659886"/>
      <w:r w:rsidRPr="00125828">
        <w:rPr>
          <w:rFonts w:ascii="Century Gothic" w:eastAsia="Arial Unicode MS" w:hAnsi="Century Gothic"/>
          <w:b/>
          <w:sz w:val="20"/>
          <w:szCs w:val="20"/>
          <w:lang w:val="es-ES"/>
        </w:rPr>
        <w:t>9.</w:t>
      </w:r>
      <w:r w:rsidR="006911BD" w:rsidRPr="00125828">
        <w:rPr>
          <w:rFonts w:ascii="Century Gothic" w:eastAsia="Arial Unicode MS" w:hAnsi="Century Gothic"/>
          <w:b/>
          <w:sz w:val="20"/>
          <w:szCs w:val="20"/>
          <w:lang w:val="es-ES"/>
        </w:rPr>
        <w:t>5</w:t>
      </w:r>
      <w:r w:rsidRPr="00125828">
        <w:rPr>
          <w:rFonts w:ascii="Century Gothic" w:eastAsia="Arial Unicode MS" w:hAnsi="Century Gothic"/>
          <w:b/>
          <w:sz w:val="20"/>
          <w:szCs w:val="20"/>
          <w:lang w:val="es-ES"/>
        </w:rPr>
        <w:t>.2</w:t>
      </w:r>
      <w:r w:rsidRPr="00125828">
        <w:rPr>
          <w:rFonts w:ascii="Century Gothic" w:eastAsia="Arial Unicode MS" w:hAnsi="Century Gothic"/>
          <w:b/>
          <w:sz w:val="20"/>
          <w:szCs w:val="20"/>
          <w:lang w:val="es-ES"/>
        </w:rPr>
        <w:tab/>
        <w:t>PROCEDIMIENTOS DE EJECUCION</w:t>
      </w:r>
      <w:bookmarkEnd w:id="291"/>
    </w:p>
    <w:p w14:paraId="4801678C" w14:textId="77777777" w:rsidR="0044574C" w:rsidRPr="00125828" w:rsidRDefault="0044574C" w:rsidP="00D94103">
      <w:pPr>
        <w:pStyle w:val="Tex2"/>
        <w:widowControl/>
        <w:outlineLvl w:val="3"/>
        <w:rPr>
          <w:rFonts w:ascii="Century Gothic" w:eastAsia="Arial Unicode MS" w:hAnsi="Century Gothic"/>
          <w:b/>
          <w:i/>
          <w:sz w:val="20"/>
          <w:szCs w:val="20"/>
          <w:lang w:val="es-ES"/>
        </w:rPr>
      </w:pPr>
      <w:bookmarkStart w:id="292" w:name="_Toc19659887"/>
      <w:r w:rsidRPr="00125828">
        <w:rPr>
          <w:rFonts w:ascii="Century Gothic" w:eastAsia="Arial Unicode MS" w:hAnsi="Century Gothic"/>
          <w:b/>
          <w:i/>
          <w:sz w:val="20"/>
          <w:szCs w:val="20"/>
          <w:lang w:val="es-ES"/>
        </w:rPr>
        <w:t>SUPERFICIES REPELLADAS</w:t>
      </w:r>
      <w:bookmarkEnd w:id="292"/>
      <w:r w:rsidRPr="00125828">
        <w:rPr>
          <w:rFonts w:ascii="Century Gothic" w:eastAsia="Arial Unicode MS" w:hAnsi="Century Gothic"/>
          <w:b/>
          <w:i/>
          <w:sz w:val="20"/>
          <w:szCs w:val="20"/>
          <w:lang w:val="es-ES"/>
        </w:rPr>
        <w:t xml:space="preserve"> </w:t>
      </w:r>
    </w:p>
    <w:p w14:paraId="78EE434B" w14:textId="77777777" w:rsidR="006911BD" w:rsidRPr="00125828" w:rsidRDefault="0044574C" w:rsidP="006911B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Antes de aplicar alguna pintura al repello, las paredes se limpiarán, alisarán y secarán completamente. </w:t>
      </w:r>
      <w:r w:rsidR="006911BD" w:rsidRPr="00125828">
        <w:rPr>
          <w:rFonts w:ascii="Century Gothic" w:eastAsia="Arial Unicode MS" w:hAnsi="Century Gothic"/>
          <w:sz w:val="20"/>
          <w:szCs w:val="20"/>
          <w:lang w:val="es-ES"/>
        </w:rPr>
        <w:t>Las superficies a pintar deben estar limpias, secas, libres de polvo, grasa hongos o partículas de pegamento o papel. Se eliminará toda suciedad lavando la superficie vigorosamente, con la ayuda de un cepillo, detergente de uso casero y abundante agua. Los agujeros existentes en el repello deberán sellarse con pasta para rellenar grietas o fisuras. Una vez seca la pasta se lijará suavemente hasta obtener una superficie pareja. El polvo resultante retirarlo con un trapo húmedo o esponja.</w:t>
      </w:r>
    </w:p>
    <w:p w14:paraId="6798817D" w14:textId="77777777" w:rsidR="006911BD" w:rsidRPr="00125828" w:rsidRDefault="006911BD" w:rsidP="006911B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lastRenderedPageBreak/>
        <w:t xml:space="preserve">Todas las paredes llevan dos manos de pintura de primera calidad, siendo las siguientes: En paredes exteriores se utilizará pintura de agua color Blanco </w:t>
      </w:r>
      <w:proofErr w:type="spellStart"/>
      <w:r w:rsidRPr="00125828">
        <w:rPr>
          <w:rFonts w:ascii="Century Gothic" w:eastAsia="Arial Unicode MS" w:hAnsi="Century Gothic"/>
          <w:sz w:val="20"/>
          <w:szCs w:val="20"/>
          <w:lang w:val="es-ES"/>
        </w:rPr>
        <w:t>Blanco</w:t>
      </w:r>
      <w:proofErr w:type="spellEnd"/>
      <w:r w:rsidRPr="00125828">
        <w:rPr>
          <w:rFonts w:ascii="Century Gothic" w:eastAsia="Arial Unicode MS" w:hAnsi="Century Gothic"/>
          <w:sz w:val="20"/>
          <w:szCs w:val="20"/>
          <w:lang w:val="es-ES"/>
        </w:rPr>
        <w:t xml:space="preserve"> Látex y zócalo color Azul Bandera de aceite hasta la altura de repisa de ventanas frontales. En paredes interiores la pintura  será color Banco Mate de aceite hasta una altura de repisa de ventanas frontales y pintura de agua color Blanco </w:t>
      </w:r>
      <w:proofErr w:type="spellStart"/>
      <w:r w:rsidRPr="00125828">
        <w:rPr>
          <w:rFonts w:ascii="Century Gothic" w:eastAsia="Arial Unicode MS" w:hAnsi="Century Gothic"/>
          <w:sz w:val="20"/>
          <w:szCs w:val="20"/>
          <w:lang w:val="es-ES"/>
        </w:rPr>
        <w:t>Blanco</w:t>
      </w:r>
      <w:proofErr w:type="spellEnd"/>
      <w:r w:rsidRPr="00125828">
        <w:rPr>
          <w:rFonts w:ascii="Century Gothic" w:eastAsia="Arial Unicode MS" w:hAnsi="Century Gothic"/>
          <w:sz w:val="20"/>
          <w:szCs w:val="20"/>
          <w:lang w:val="es-ES"/>
        </w:rPr>
        <w:t xml:space="preserve"> Látex hasta nivel de viga de corona.  </w:t>
      </w:r>
    </w:p>
    <w:p w14:paraId="60AC9251" w14:textId="77777777" w:rsidR="00363693" w:rsidRPr="00125828" w:rsidRDefault="00363693" w:rsidP="006911BD">
      <w:pPr>
        <w:pStyle w:val="Tex2"/>
        <w:widowControl/>
        <w:rPr>
          <w:rFonts w:ascii="Century Gothic" w:eastAsia="Arial Unicode MS" w:hAnsi="Century Gothic"/>
          <w:sz w:val="20"/>
          <w:szCs w:val="20"/>
          <w:lang w:val="es-ES"/>
        </w:rPr>
      </w:pPr>
    </w:p>
    <w:p w14:paraId="57761B92" w14:textId="77777777" w:rsidR="0044574C" w:rsidRPr="00125828" w:rsidRDefault="0044574C" w:rsidP="00D94103">
      <w:pPr>
        <w:pStyle w:val="Tex2"/>
        <w:widowControl/>
        <w:outlineLvl w:val="3"/>
        <w:rPr>
          <w:rFonts w:ascii="Century Gothic" w:eastAsia="Arial Unicode MS" w:hAnsi="Century Gothic"/>
          <w:b/>
          <w:i/>
          <w:sz w:val="20"/>
          <w:szCs w:val="20"/>
          <w:lang w:val="es-ES"/>
        </w:rPr>
      </w:pPr>
      <w:bookmarkStart w:id="293" w:name="_Toc19659888"/>
      <w:r w:rsidRPr="00125828">
        <w:rPr>
          <w:rFonts w:ascii="Century Gothic" w:eastAsia="Arial Unicode MS" w:hAnsi="Century Gothic"/>
          <w:b/>
          <w:i/>
          <w:sz w:val="20"/>
          <w:szCs w:val="20"/>
          <w:lang w:val="es-ES"/>
        </w:rPr>
        <w:t>SUPERFICIES METALICAS</w:t>
      </w:r>
      <w:bookmarkEnd w:id="293"/>
    </w:p>
    <w:p w14:paraId="690C8A53"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Antes de pintar las superficies metálicas serán limpiadas de grasa, tierra, herrumbre suelta, escamas o pintura suelta, se utilizarán para ello cepillos de acero y luego papel de lija adecuado.</w:t>
      </w:r>
    </w:p>
    <w:p w14:paraId="21238DA3" w14:textId="77777777" w:rsidR="006911BD"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Todo trabajo en metal que haya recibido una mano preliminar </w:t>
      </w:r>
      <w:r w:rsidR="006911BD" w:rsidRPr="00125828">
        <w:rPr>
          <w:rFonts w:ascii="Century Gothic" w:eastAsia="Arial Unicode MS" w:hAnsi="Century Gothic"/>
          <w:sz w:val="20"/>
          <w:szCs w:val="20"/>
          <w:lang w:val="es-ES"/>
        </w:rPr>
        <w:t xml:space="preserve">de anticorrosivo </w:t>
      </w:r>
      <w:r w:rsidRPr="00125828">
        <w:rPr>
          <w:rFonts w:ascii="Century Gothic" w:eastAsia="Arial Unicode MS" w:hAnsi="Century Gothic"/>
          <w:sz w:val="20"/>
          <w:szCs w:val="20"/>
          <w:lang w:val="es-ES"/>
        </w:rPr>
        <w:t xml:space="preserve">y se haya herrumbrado posteriormente, será lijado completamente y se le dará una mano adicional de </w:t>
      </w:r>
      <w:r w:rsidR="006911BD" w:rsidRPr="00125828">
        <w:rPr>
          <w:rFonts w:ascii="Century Gothic" w:eastAsia="Arial Unicode MS" w:hAnsi="Century Gothic"/>
          <w:sz w:val="20"/>
          <w:szCs w:val="20"/>
          <w:lang w:val="es-ES"/>
        </w:rPr>
        <w:t>pintura anticorrosiva</w:t>
      </w:r>
      <w:r w:rsidRPr="00125828">
        <w:rPr>
          <w:rFonts w:ascii="Century Gothic" w:eastAsia="Arial Unicode MS" w:hAnsi="Century Gothic"/>
          <w:sz w:val="20"/>
          <w:szCs w:val="20"/>
          <w:lang w:val="es-ES"/>
        </w:rPr>
        <w:t>, éste será de primera calidad</w:t>
      </w:r>
      <w:r w:rsidR="006911BD" w:rsidRPr="00125828">
        <w:rPr>
          <w:rFonts w:ascii="Century Gothic" w:eastAsia="Arial Unicode MS" w:hAnsi="Century Gothic"/>
          <w:sz w:val="20"/>
          <w:szCs w:val="20"/>
          <w:lang w:val="es-ES"/>
        </w:rPr>
        <w:t>.</w:t>
      </w:r>
    </w:p>
    <w:p w14:paraId="6BFD66E0" w14:textId="77777777" w:rsidR="006911BD" w:rsidRPr="00125828" w:rsidRDefault="006911BD" w:rsidP="006911B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aplicaran a todas las superficies metálicas, dos manos de pintura anticorrosiva tipo estructural SW o similar, cada mano será de diferente color y deberá ser comprobada por el supervisor, no se permitirá la colocación de la segunda mano, si el elemento en su totalidad, no presenta la primera mano y no ha sido comprobada por el supervisor. El acabado final consistirá en dos manos de pintura de aceite color azul bandera SW o similar, aplicada con soplete.</w:t>
      </w:r>
    </w:p>
    <w:p w14:paraId="73609635" w14:textId="77777777" w:rsidR="00E67711" w:rsidRPr="00125828" w:rsidRDefault="00E67711" w:rsidP="00B711CD">
      <w:pPr>
        <w:pStyle w:val="Tex2"/>
        <w:widowControl/>
        <w:ind w:left="0"/>
        <w:rPr>
          <w:rFonts w:ascii="Century Gothic" w:eastAsia="Arial Unicode MS" w:hAnsi="Century Gothic"/>
          <w:sz w:val="20"/>
          <w:szCs w:val="20"/>
          <w:lang w:val="es-ES"/>
        </w:rPr>
      </w:pPr>
    </w:p>
    <w:p w14:paraId="5B6F72C0" w14:textId="77777777" w:rsidR="0044574C" w:rsidRPr="00125828" w:rsidRDefault="0044574C" w:rsidP="00D94103">
      <w:pPr>
        <w:pStyle w:val="Tit-2"/>
        <w:widowControl/>
        <w:spacing w:before="0"/>
        <w:outlineLvl w:val="2"/>
        <w:rPr>
          <w:rFonts w:ascii="Century Gothic" w:eastAsia="Arial Unicode MS" w:hAnsi="Century Gothic"/>
          <w:b/>
          <w:sz w:val="20"/>
          <w:szCs w:val="20"/>
          <w:lang w:val="es-ES"/>
        </w:rPr>
      </w:pPr>
      <w:bookmarkStart w:id="294" w:name="_Toc19659889"/>
      <w:r w:rsidRPr="00125828">
        <w:rPr>
          <w:rFonts w:ascii="Century Gothic" w:eastAsia="Arial Unicode MS" w:hAnsi="Century Gothic"/>
          <w:b/>
          <w:sz w:val="20"/>
          <w:szCs w:val="20"/>
          <w:lang w:val="es-ES"/>
        </w:rPr>
        <w:t>9.</w:t>
      </w:r>
      <w:r w:rsidR="006911BD" w:rsidRPr="00125828">
        <w:rPr>
          <w:rFonts w:ascii="Century Gothic" w:eastAsia="Arial Unicode MS" w:hAnsi="Century Gothic"/>
          <w:b/>
          <w:sz w:val="20"/>
          <w:szCs w:val="20"/>
          <w:lang w:val="es-ES"/>
        </w:rPr>
        <w:t>5</w:t>
      </w:r>
      <w:r w:rsidRPr="00125828">
        <w:rPr>
          <w:rFonts w:ascii="Century Gothic" w:eastAsia="Arial Unicode MS" w:hAnsi="Century Gothic"/>
          <w:b/>
          <w:sz w:val="20"/>
          <w:szCs w:val="20"/>
          <w:lang w:val="es-ES"/>
        </w:rPr>
        <w:t>.</w:t>
      </w:r>
      <w:r w:rsidR="006911BD" w:rsidRPr="00125828">
        <w:rPr>
          <w:rFonts w:ascii="Century Gothic" w:eastAsia="Arial Unicode MS" w:hAnsi="Century Gothic"/>
          <w:b/>
          <w:sz w:val="20"/>
          <w:szCs w:val="20"/>
          <w:lang w:val="es-ES"/>
        </w:rPr>
        <w:t xml:space="preserve">3    </w:t>
      </w:r>
      <w:r w:rsidRPr="00125828">
        <w:rPr>
          <w:rFonts w:ascii="Century Gothic" w:eastAsia="Arial Unicode MS" w:hAnsi="Century Gothic"/>
          <w:b/>
          <w:sz w:val="20"/>
          <w:szCs w:val="20"/>
          <w:lang w:val="es-ES"/>
        </w:rPr>
        <w:t>CONDICIONES</w:t>
      </w:r>
      <w:bookmarkEnd w:id="294"/>
    </w:p>
    <w:p w14:paraId="5D92278F"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Pinturas, esmaltes y lacas serán aplicadas en modo uniforme sin dejar huellas de brochas, chorreaduras u otros defectos.</w:t>
      </w:r>
    </w:p>
    <w:p w14:paraId="4B0483CC"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dejará secar la superficie después de cada capa de imprimación o pintura, antes de aplicar la capa siguiente. A menos que el fabricante de la pintura indique otro lapso, deberán transcurrir 24 horas entre la aplicación de 2 capas sucesivas. Antes de aplicar la última mano de pintura, se lijarán las superficies.</w:t>
      </w:r>
    </w:p>
    <w:p w14:paraId="074103B4"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proveerá un número suficiente de sacos, telas o forros para proteger los pisos o áreas que no serán pintadas en la presente operación. El goteo de pintura en pisos, o la pintura fuera de los límites, deberán limpiarse inmediatamente.</w:t>
      </w:r>
    </w:p>
    <w:p w14:paraId="6437B4A7"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Todos los materiales serán entregados en la obra en sus respectivos envases originales y las etiquetas intactas y deberán mezclarse antes de comenzar a pintar de acuerdo a las instrucciones del fabricante.</w:t>
      </w:r>
    </w:p>
    <w:p w14:paraId="481A6793"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Todas las abolladuras, rajaduras, juntas u otros defectos en la superficie serán enmasillados antes de efectuar la imprimación.</w:t>
      </w:r>
    </w:p>
    <w:p w14:paraId="38044460"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suministrarán muestras de todos los acabados al supervisor  para su preparación antes de ser aplicados y el trabajo terminado deberá corresponder con la muestra aprobada.</w:t>
      </w:r>
    </w:p>
    <w:p w14:paraId="16BFE5C7"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Todas las superficies pintadas llevarán las manos de pintura necesarias para cubrir la superficie a satisfacción del Supervisor.</w:t>
      </w:r>
    </w:p>
    <w:p w14:paraId="5ADEC108"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Todos los retoques necesarios o trabajo que por alguna razón se haya dañado durante la construcción serán incluidos en este contrato, aunque no se indique; todo elemento metálico será pintado (anticorrosivo y esmalte).</w:t>
      </w:r>
    </w:p>
    <w:p w14:paraId="2EA04386" w14:textId="77777777" w:rsidR="0044574C" w:rsidRPr="00125828" w:rsidRDefault="0044574C" w:rsidP="00D94103">
      <w:pPr>
        <w:pStyle w:val="Tit-2"/>
        <w:widowControl/>
        <w:spacing w:before="0"/>
        <w:outlineLvl w:val="2"/>
        <w:rPr>
          <w:rFonts w:ascii="Century Gothic" w:eastAsia="Arial Unicode MS" w:hAnsi="Century Gothic"/>
          <w:b/>
          <w:sz w:val="20"/>
          <w:szCs w:val="20"/>
          <w:lang w:val="es-ES"/>
        </w:rPr>
      </w:pPr>
      <w:bookmarkStart w:id="295" w:name="_Toc19659890"/>
      <w:r w:rsidRPr="00125828">
        <w:rPr>
          <w:rFonts w:ascii="Century Gothic" w:eastAsia="Arial Unicode MS" w:hAnsi="Century Gothic"/>
          <w:b/>
          <w:sz w:val="20"/>
          <w:szCs w:val="20"/>
          <w:lang w:val="es-ES"/>
        </w:rPr>
        <w:t>9.</w:t>
      </w:r>
      <w:r w:rsidR="002C2336" w:rsidRPr="00125828">
        <w:rPr>
          <w:rFonts w:ascii="Century Gothic" w:eastAsia="Arial Unicode MS" w:hAnsi="Century Gothic"/>
          <w:b/>
          <w:sz w:val="20"/>
          <w:szCs w:val="20"/>
          <w:lang w:val="es-ES"/>
        </w:rPr>
        <w:t>5</w:t>
      </w:r>
      <w:r w:rsidRPr="00125828">
        <w:rPr>
          <w:rFonts w:ascii="Century Gothic" w:eastAsia="Arial Unicode MS" w:hAnsi="Century Gothic"/>
          <w:b/>
          <w:sz w:val="20"/>
          <w:szCs w:val="20"/>
          <w:lang w:val="es-ES"/>
        </w:rPr>
        <w:t>.</w:t>
      </w:r>
      <w:r w:rsidR="002C2336" w:rsidRPr="00125828">
        <w:rPr>
          <w:rFonts w:ascii="Century Gothic" w:eastAsia="Arial Unicode MS" w:hAnsi="Century Gothic"/>
          <w:b/>
          <w:sz w:val="20"/>
          <w:szCs w:val="20"/>
          <w:lang w:val="es-ES"/>
        </w:rPr>
        <w:t>4</w:t>
      </w:r>
      <w:r w:rsidRPr="00125828">
        <w:rPr>
          <w:rFonts w:ascii="Century Gothic" w:eastAsia="Arial Unicode MS" w:hAnsi="Century Gothic"/>
          <w:b/>
          <w:sz w:val="20"/>
          <w:szCs w:val="20"/>
          <w:lang w:val="es-ES"/>
        </w:rPr>
        <w:tab/>
        <w:t>FORMA DE PAGO</w:t>
      </w:r>
      <w:bookmarkEnd w:id="295"/>
    </w:p>
    <w:p w14:paraId="554B2992"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pintura en las paredes, losas, miembros estructurales se pagarán según se indique en plan de oferta </w:t>
      </w:r>
    </w:p>
    <w:p w14:paraId="3F86A13A" w14:textId="77777777" w:rsidR="0044574C" w:rsidRPr="00125828" w:rsidRDefault="0044574C" w:rsidP="0036639D">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En puertas, divisiones, muebles, estructuras, ventanas u otro elemento que indique acabado de pintura, el precio de este se incluirá en </w:t>
      </w:r>
      <w:smartTag w:uri="urn:schemas-microsoft-com:office:smarttags" w:element="PersonName">
        <w:smartTagPr>
          <w:attr w:name="ProductID" w:val="la Sección"/>
        </w:smartTagPr>
        <w:r w:rsidRPr="00125828">
          <w:rPr>
            <w:rFonts w:ascii="Century Gothic" w:eastAsia="Arial Unicode MS" w:hAnsi="Century Gothic"/>
            <w:sz w:val="20"/>
            <w:szCs w:val="20"/>
            <w:lang w:val="es-ES"/>
          </w:rPr>
          <w:t>la Sección</w:t>
        </w:r>
      </w:smartTag>
      <w:r w:rsidRPr="00125828">
        <w:rPr>
          <w:rFonts w:ascii="Century Gothic" w:eastAsia="Arial Unicode MS" w:hAnsi="Century Gothic"/>
          <w:sz w:val="20"/>
          <w:szCs w:val="20"/>
          <w:lang w:val="es-ES"/>
        </w:rPr>
        <w:t xml:space="preserve"> respectiva de acuerdo al plan de propuesta.</w:t>
      </w:r>
    </w:p>
    <w:p w14:paraId="2AE40A15" w14:textId="77777777" w:rsidR="0044574C" w:rsidRPr="00125828" w:rsidRDefault="0044574C" w:rsidP="0036639D">
      <w:pPr>
        <w:pStyle w:val="Tex2"/>
        <w:widowControl/>
        <w:rPr>
          <w:rFonts w:ascii="Century Gothic" w:eastAsia="Arial Unicode MS" w:hAnsi="Century Gothic"/>
          <w:sz w:val="20"/>
          <w:szCs w:val="20"/>
          <w:lang w:val="es-ES"/>
        </w:rPr>
      </w:pPr>
    </w:p>
    <w:p w14:paraId="0963A392" w14:textId="77777777" w:rsidR="0044574C" w:rsidRPr="00125828" w:rsidRDefault="0044574C" w:rsidP="00D94103">
      <w:pPr>
        <w:pStyle w:val="Seccion"/>
        <w:widowControl/>
        <w:spacing w:before="0" w:after="0"/>
        <w:outlineLvl w:val="0"/>
        <w:rPr>
          <w:rFonts w:ascii="Century Gothic" w:eastAsia="Arial Unicode MS" w:hAnsi="Century Gothic"/>
          <w:sz w:val="20"/>
          <w:szCs w:val="20"/>
          <w:lang w:val="es-ES"/>
        </w:rPr>
      </w:pPr>
      <w:bookmarkStart w:id="296" w:name="_Toc19659891"/>
      <w:r w:rsidRPr="00125828">
        <w:rPr>
          <w:rFonts w:ascii="Century Gothic" w:eastAsia="Arial Unicode MS" w:hAnsi="Century Gothic"/>
          <w:sz w:val="20"/>
          <w:szCs w:val="20"/>
          <w:lang w:val="es-ES"/>
        </w:rPr>
        <w:t xml:space="preserve">SECCION 10. </w:t>
      </w:r>
      <w:r w:rsidRPr="00125828">
        <w:rPr>
          <w:rFonts w:ascii="Century Gothic" w:eastAsia="Arial Unicode MS" w:hAnsi="Century Gothic"/>
          <w:sz w:val="20"/>
          <w:szCs w:val="20"/>
          <w:lang w:val="es-ES"/>
        </w:rPr>
        <w:tab/>
        <w:t>ARTEFACTOS SANITARIOS</w:t>
      </w:r>
      <w:bookmarkEnd w:id="296"/>
    </w:p>
    <w:p w14:paraId="4E86C6A5" w14:textId="77777777" w:rsidR="002C2336" w:rsidRPr="00125828" w:rsidRDefault="002C2336" w:rsidP="0036639D">
      <w:pPr>
        <w:pStyle w:val="Tit-1"/>
        <w:widowControl/>
        <w:spacing w:before="0"/>
        <w:rPr>
          <w:rFonts w:ascii="Century Gothic" w:eastAsia="Arial Unicode MS" w:hAnsi="Century Gothic"/>
          <w:sz w:val="20"/>
          <w:szCs w:val="20"/>
          <w:lang w:val="es-ES"/>
        </w:rPr>
      </w:pPr>
    </w:p>
    <w:p w14:paraId="237F8109" w14:textId="77777777" w:rsidR="0044574C" w:rsidRPr="00125828" w:rsidRDefault="0044574C" w:rsidP="00D94103">
      <w:pPr>
        <w:pStyle w:val="Tit-1"/>
        <w:widowControl/>
        <w:spacing w:before="0"/>
        <w:outlineLvl w:val="1"/>
        <w:rPr>
          <w:rFonts w:ascii="Century Gothic" w:eastAsia="Arial Unicode MS" w:hAnsi="Century Gothic"/>
          <w:sz w:val="20"/>
          <w:szCs w:val="20"/>
          <w:lang w:val="es-ES"/>
        </w:rPr>
      </w:pPr>
      <w:bookmarkStart w:id="297" w:name="_Toc19659892"/>
      <w:r w:rsidRPr="00125828">
        <w:rPr>
          <w:rFonts w:ascii="Century Gothic" w:eastAsia="Arial Unicode MS" w:hAnsi="Century Gothic"/>
          <w:sz w:val="20"/>
          <w:szCs w:val="20"/>
          <w:lang w:val="es-ES"/>
        </w:rPr>
        <w:lastRenderedPageBreak/>
        <w:t>10.1</w:t>
      </w:r>
      <w:r w:rsidRPr="00125828">
        <w:rPr>
          <w:rFonts w:ascii="Century Gothic" w:eastAsia="Arial Unicode MS" w:hAnsi="Century Gothic"/>
          <w:sz w:val="20"/>
          <w:szCs w:val="20"/>
          <w:lang w:val="es-ES"/>
        </w:rPr>
        <w:tab/>
        <w:t>ALCANCE DEL TRABAJO</w:t>
      </w:r>
      <w:bookmarkEnd w:id="297"/>
    </w:p>
    <w:p w14:paraId="6D85E89E" w14:textId="77777777" w:rsidR="00130CE3" w:rsidRPr="00125828" w:rsidRDefault="00130CE3" w:rsidP="00130CE3">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proveerá la dirección técnica, mano de obra y equipo necesario para dejar instalados y en perfecto funcionamiento los artefactos y accesorios indicados en los planos.</w:t>
      </w:r>
    </w:p>
    <w:p w14:paraId="4539F800" w14:textId="77777777" w:rsidR="00130CE3" w:rsidRPr="00125828" w:rsidRDefault="00130CE3" w:rsidP="006C6565">
      <w:pPr>
        <w:pStyle w:val="Tex1"/>
        <w:widowControl/>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TRABAJO INCLUIDO</w:t>
      </w:r>
    </w:p>
    <w:p w14:paraId="5BEBE28D" w14:textId="77777777" w:rsidR="00130CE3" w:rsidRPr="00125828" w:rsidRDefault="00130CE3" w:rsidP="006C6565">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trabajo comprende el suministro e instalación de los siguientes artefactos sanitarios: inodoros, lavamanos, urinales, pocetas de aseo, etc., y sus respectivos accesorios., incluyendo válvulas de control.</w:t>
      </w:r>
    </w:p>
    <w:p w14:paraId="035F312A" w14:textId="77777777" w:rsidR="00130CE3" w:rsidRPr="00125828" w:rsidRDefault="00130CE3" w:rsidP="00102335">
      <w:pPr>
        <w:pStyle w:val="Tit-1"/>
        <w:widowControl/>
        <w:spacing w:before="0"/>
        <w:outlineLvl w:val="1"/>
        <w:rPr>
          <w:rFonts w:ascii="Century Gothic" w:eastAsia="Arial Unicode MS" w:hAnsi="Century Gothic"/>
          <w:sz w:val="20"/>
          <w:szCs w:val="20"/>
          <w:lang w:val="es-ES"/>
        </w:rPr>
      </w:pPr>
      <w:bookmarkStart w:id="298" w:name="_Toc19659893"/>
      <w:r w:rsidRPr="00125828">
        <w:rPr>
          <w:rFonts w:ascii="Century Gothic" w:eastAsia="Arial Unicode MS" w:hAnsi="Century Gothic"/>
          <w:sz w:val="20"/>
          <w:szCs w:val="20"/>
          <w:lang w:val="es-ES"/>
        </w:rPr>
        <w:t>10.2</w:t>
      </w:r>
      <w:r w:rsidRPr="00125828">
        <w:rPr>
          <w:rFonts w:ascii="Century Gothic" w:eastAsia="Arial Unicode MS" w:hAnsi="Century Gothic"/>
          <w:sz w:val="20"/>
          <w:szCs w:val="20"/>
          <w:lang w:val="es-ES"/>
        </w:rPr>
        <w:tab/>
        <w:t>ARTEFACTOS Y ACCESORIOS</w:t>
      </w:r>
      <w:bookmarkEnd w:id="298"/>
    </w:p>
    <w:p w14:paraId="75EDC7FC" w14:textId="77777777" w:rsidR="00130CE3" w:rsidRPr="00125828" w:rsidRDefault="00130CE3" w:rsidP="00EF7AC3">
      <w:pPr>
        <w:pStyle w:val="Tex2"/>
        <w:widowControl/>
        <w:numPr>
          <w:ilvl w:val="0"/>
          <w:numId w:val="16"/>
        </w:numPr>
        <w:ind w:left="1080"/>
        <w:rPr>
          <w:rFonts w:ascii="Century Gothic" w:eastAsia="Arial Unicode MS" w:hAnsi="Century Gothic"/>
          <w:sz w:val="20"/>
          <w:szCs w:val="20"/>
        </w:rPr>
      </w:pPr>
      <w:r w:rsidRPr="00125828">
        <w:rPr>
          <w:rFonts w:ascii="Century Gothic" w:eastAsia="Arial Unicode MS" w:hAnsi="Century Gothic"/>
          <w:sz w:val="20"/>
          <w:szCs w:val="20"/>
        </w:rPr>
        <w:t xml:space="preserve">Inodoro </w:t>
      </w:r>
      <w:proofErr w:type="spellStart"/>
      <w:r w:rsidRPr="00125828">
        <w:rPr>
          <w:rFonts w:ascii="Century Gothic" w:eastAsia="Arial Unicode MS" w:hAnsi="Century Gothic"/>
          <w:sz w:val="20"/>
          <w:szCs w:val="20"/>
        </w:rPr>
        <w:t>Inces</w:t>
      </w:r>
      <w:r w:rsidR="005548E2" w:rsidRPr="00125828">
        <w:rPr>
          <w:rFonts w:ascii="Century Gothic" w:eastAsia="Arial Unicode MS" w:hAnsi="Century Gothic"/>
          <w:sz w:val="20"/>
          <w:szCs w:val="20"/>
        </w:rPr>
        <w:t>s</w:t>
      </w:r>
      <w:r w:rsidRPr="00125828">
        <w:rPr>
          <w:rFonts w:ascii="Century Gothic" w:eastAsia="Arial Unicode MS" w:hAnsi="Century Gothic"/>
          <w:sz w:val="20"/>
          <w:szCs w:val="20"/>
        </w:rPr>
        <w:t>a</w:t>
      </w:r>
      <w:proofErr w:type="spellEnd"/>
      <w:r w:rsidRPr="00125828">
        <w:rPr>
          <w:rFonts w:ascii="Century Gothic" w:eastAsia="Arial Unicode MS" w:hAnsi="Century Gothic"/>
          <w:sz w:val="20"/>
          <w:szCs w:val="20"/>
        </w:rPr>
        <w:t xml:space="preserve"> Standard o similar, Modelo HYDRA No. 551 con asiento y tapadera </w:t>
      </w:r>
      <w:r w:rsidR="00BC6ED3" w:rsidRPr="00125828">
        <w:rPr>
          <w:rFonts w:ascii="Century Gothic" w:eastAsia="Arial Unicode MS" w:hAnsi="Century Gothic"/>
          <w:sz w:val="20"/>
          <w:szCs w:val="20"/>
        </w:rPr>
        <w:t>color blanco.</w:t>
      </w:r>
    </w:p>
    <w:p w14:paraId="3E1E036F" w14:textId="77777777" w:rsidR="00130CE3" w:rsidRPr="00125828" w:rsidRDefault="00130CE3" w:rsidP="00EF7AC3">
      <w:pPr>
        <w:pStyle w:val="Tex2"/>
        <w:widowControl/>
        <w:numPr>
          <w:ilvl w:val="0"/>
          <w:numId w:val="16"/>
        </w:numPr>
        <w:ind w:left="1080"/>
        <w:rPr>
          <w:rFonts w:ascii="Century Gothic" w:eastAsia="Arial Unicode MS" w:hAnsi="Century Gothic"/>
          <w:sz w:val="20"/>
          <w:szCs w:val="20"/>
        </w:rPr>
      </w:pPr>
      <w:r w:rsidRPr="00125828">
        <w:rPr>
          <w:rFonts w:ascii="Century Gothic" w:eastAsia="Arial Unicode MS" w:hAnsi="Century Gothic"/>
          <w:sz w:val="20"/>
          <w:szCs w:val="20"/>
        </w:rPr>
        <w:t xml:space="preserve">Lavabo del tipo </w:t>
      </w:r>
      <w:proofErr w:type="spellStart"/>
      <w:r w:rsidR="00BC6ED3" w:rsidRPr="00125828">
        <w:rPr>
          <w:rFonts w:ascii="Century Gothic" w:eastAsia="Arial Unicode MS" w:hAnsi="Century Gothic"/>
          <w:sz w:val="20"/>
          <w:szCs w:val="20"/>
        </w:rPr>
        <w:t>Inces</w:t>
      </w:r>
      <w:r w:rsidR="005548E2" w:rsidRPr="00125828">
        <w:rPr>
          <w:rFonts w:ascii="Century Gothic" w:eastAsia="Arial Unicode MS" w:hAnsi="Century Gothic"/>
          <w:sz w:val="20"/>
          <w:szCs w:val="20"/>
        </w:rPr>
        <w:t>s</w:t>
      </w:r>
      <w:r w:rsidR="00BC6ED3" w:rsidRPr="00125828">
        <w:rPr>
          <w:rFonts w:ascii="Century Gothic" w:eastAsia="Arial Unicode MS" w:hAnsi="Century Gothic"/>
          <w:sz w:val="20"/>
          <w:szCs w:val="20"/>
        </w:rPr>
        <w:t>a</w:t>
      </w:r>
      <w:proofErr w:type="spellEnd"/>
      <w:r w:rsidR="00BC6ED3" w:rsidRPr="00125828">
        <w:rPr>
          <w:rFonts w:ascii="Century Gothic" w:eastAsia="Arial Unicode MS" w:hAnsi="Century Gothic"/>
          <w:sz w:val="20"/>
          <w:szCs w:val="20"/>
        </w:rPr>
        <w:t xml:space="preserve"> </w:t>
      </w:r>
      <w:r w:rsidRPr="00125828">
        <w:rPr>
          <w:rFonts w:ascii="Century Gothic" w:eastAsia="Arial Unicode MS" w:hAnsi="Century Gothic"/>
          <w:sz w:val="20"/>
          <w:szCs w:val="20"/>
        </w:rPr>
        <w:t xml:space="preserve">Standard o similar aprobado, Modelo </w:t>
      </w:r>
      <w:r w:rsidR="00B67034" w:rsidRPr="00125828">
        <w:rPr>
          <w:rFonts w:ascii="Century Gothic" w:eastAsia="Arial Unicode MS" w:hAnsi="Century Gothic"/>
          <w:sz w:val="20"/>
          <w:szCs w:val="20"/>
        </w:rPr>
        <w:t>Saturno color blanco a instalar en S.S. para profesores en parvularia y S.S. para personas con capacidades limitadas.</w:t>
      </w:r>
    </w:p>
    <w:p w14:paraId="2076A0F4" w14:textId="77777777" w:rsidR="00130CE3" w:rsidRPr="00125828" w:rsidRDefault="00130CE3" w:rsidP="00EF7AC3">
      <w:pPr>
        <w:pStyle w:val="Tex2"/>
        <w:widowControl/>
        <w:numPr>
          <w:ilvl w:val="0"/>
          <w:numId w:val="16"/>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Fuentes de agua (Bebederos) según detalle en planos</w:t>
      </w:r>
    </w:p>
    <w:p w14:paraId="02096C23" w14:textId="77777777" w:rsidR="00130CE3" w:rsidRPr="00125828" w:rsidRDefault="00130CE3" w:rsidP="00EF7AC3">
      <w:pPr>
        <w:pStyle w:val="Tex2"/>
        <w:widowControl/>
        <w:numPr>
          <w:ilvl w:val="0"/>
          <w:numId w:val="16"/>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Inodoro institucional especial para niños, a instalar en aulas </w:t>
      </w:r>
      <w:proofErr w:type="spellStart"/>
      <w:r w:rsidRPr="00125828">
        <w:rPr>
          <w:rFonts w:ascii="Century Gothic" w:eastAsia="Arial Unicode MS" w:hAnsi="Century Gothic"/>
          <w:sz w:val="20"/>
          <w:szCs w:val="20"/>
          <w:lang w:val="es-ES"/>
        </w:rPr>
        <w:t>parvularias</w:t>
      </w:r>
      <w:proofErr w:type="spellEnd"/>
      <w:r w:rsidRPr="00125828">
        <w:rPr>
          <w:rFonts w:ascii="Century Gothic" w:eastAsia="Arial Unicode MS" w:hAnsi="Century Gothic"/>
          <w:sz w:val="20"/>
          <w:szCs w:val="20"/>
          <w:lang w:val="es-ES"/>
        </w:rPr>
        <w:t>.-</w:t>
      </w:r>
    </w:p>
    <w:p w14:paraId="3E8636BC" w14:textId="77777777" w:rsidR="00B67034" w:rsidRPr="00125828" w:rsidRDefault="00B67034" w:rsidP="00EF7AC3">
      <w:pPr>
        <w:pStyle w:val="Tex2"/>
        <w:widowControl/>
        <w:numPr>
          <w:ilvl w:val="0"/>
          <w:numId w:val="16"/>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Inodoro para personas con capacidades limitadas color blanco.</w:t>
      </w:r>
    </w:p>
    <w:p w14:paraId="3DEE90BB" w14:textId="77777777" w:rsidR="00B67034" w:rsidRPr="00125828" w:rsidRDefault="00B67034" w:rsidP="00EF7AC3">
      <w:pPr>
        <w:pStyle w:val="Tex2"/>
        <w:widowControl/>
        <w:numPr>
          <w:ilvl w:val="0"/>
          <w:numId w:val="16"/>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Lavabo del tipo </w:t>
      </w:r>
      <w:r w:rsidR="006C6565" w:rsidRPr="00125828">
        <w:rPr>
          <w:rFonts w:ascii="Century Gothic" w:eastAsia="Arial Unicode MS" w:hAnsi="Century Gothic"/>
          <w:sz w:val="20"/>
          <w:szCs w:val="20"/>
          <w:lang w:val="es-ES"/>
        </w:rPr>
        <w:t xml:space="preserve">empotrar </w:t>
      </w:r>
      <w:proofErr w:type="spellStart"/>
      <w:r w:rsidR="006C6565" w:rsidRPr="00125828">
        <w:rPr>
          <w:rFonts w:ascii="Century Gothic" w:eastAsia="Arial Unicode MS" w:hAnsi="Century Gothic"/>
          <w:sz w:val="20"/>
          <w:szCs w:val="20"/>
          <w:lang w:val="es-ES"/>
        </w:rPr>
        <w:t>ovalyn</w:t>
      </w:r>
      <w:proofErr w:type="spellEnd"/>
      <w:r w:rsidRPr="00125828">
        <w:rPr>
          <w:rFonts w:ascii="Century Gothic" w:eastAsia="Arial Unicode MS" w:hAnsi="Century Gothic"/>
          <w:sz w:val="20"/>
          <w:szCs w:val="20"/>
          <w:lang w:val="es-ES"/>
        </w:rPr>
        <w:t xml:space="preserve"> </w:t>
      </w:r>
      <w:r w:rsidR="006C6565" w:rsidRPr="00125828">
        <w:rPr>
          <w:rFonts w:ascii="Century Gothic" w:eastAsia="Arial Unicode MS" w:hAnsi="Century Gothic"/>
          <w:sz w:val="20"/>
          <w:szCs w:val="20"/>
          <w:lang w:val="es-ES"/>
        </w:rPr>
        <w:t xml:space="preserve">o similar </w:t>
      </w:r>
      <w:r w:rsidRPr="00125828">
        <w:rPr>
          <w:rFonts w:ascii="Century Gothic" w:eastAsia="Arial Unicode MS" w:hAnsi="Century Gothic"/>
          <w:sz w:val="20"/>
          <w:szCs w:val="20"/>
          <w:lang w:val="es-ES"/>
        </w:rPr>
        <w:t>color blanco a instalar en aula parvularia.</w:t>
      </w:r>
    </w:p>
    <w:p w14:paraId="04333CE4" w14:textId="77777777" w:rsidR="00B67034" w:rsidRPr="00125828" w:rsidRDefault="00B67034" w:rsidP="00EF7AC3">
      <w:pPr>
        <w:pStyle w:val="Tex2"/>
        <w:widowControl/>
        <w:numPr>
          <w:ilvl w:val="0"/>
          <w:numId w:val="16"/>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Inodoro institucional tipo económico color blanco con asiento y tapadera color blanco</w:t>
      </w:r>
      <w:r w:rsidR="006C6565" w:rsidRPr="00125828">
        <w:rPr>
          <w:rFonts w:ascii="Century Gothic" w:eastAsia="Arial Unicode MS" w:hAnsi="Century Gothic"/>
          <w:sz w:val="20"/>
          <w:szCs w:val="20"/>
          <w:lang w:val="es-ES"/>
        </w:rPr>
        <w:t xml:space="preserve"> a instalar en inodoros para estudiantes</w:t>
      </w:r>
      <w:r w:rsidRPr="00125828">
        <w:rPr>
          <w:rFonts w:ascii="Century Gothic" w:eastAsia="Arial Unicode MS" w:hAnsi="Century Gothic"/>
          <w:sz w:val="20"/>
          <w:szCs w:val="20"/>
          <w:lang w:val="es-ES"/>
        </w:rPr>
        <w:t>.</w:t>
      </w:r>
    </w:p>
    <w:p w14:paraId="3CB399F8" w14:textId="77777777" w:rsidR="00662BC4" w:rsidRPr="00125828" w:rsidRDefault="00662BC4" w:rsidP="00EF7AC3">
      <w:pPr>
        <w:pStyle w:val="Tex2"/>
        <w:widowControl/>
        <w:numPr>
          <w:ilvl w:val="0"/>
          <w:numId w:val="16"/>
        </w:numPr>
        <w:ind w:left="108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Lavatrastos y pocetas de aluminio inoxidable.</w:t>
      </w:r>
    </w:p>
    <w:p w14:paraId="5126A033" w14:textId="77777777" w:rsidR="00130CE3" w:rsidRPr="00125828" w:rsidRDefault="00130CE3" w:rsidP="006C6565">
      <w:pPr>
        <w:pStyle w:val="Tit-2"/>
        <w:widowControl/>
        <w:spacing w:before="0"/>
        <w:outlineLvl w:val="2"/>
        <w:rPr>
          <w:rFonts w:ascii="Century Gothic" w:eastAsia="Arial Unicode MS" w:hAnsi="Century Gothic"/>
          <w:b/>
          <w:sz w:val="20"/>
          <w:szCs w:val="20"/>
          <w:lang w:val="es-ES"/>
        </w:rPr>
      </w:pPr>
    </w:p>
    <w:p w14:paraId="51DCADF3" w14:textId="77777777" w:rsidR="00130CE3" w:rsidRPr="00125828" w:rsidRDefault="00130CE3" w:rsidP="006C6565">
      <w:pPr>
        <w:pStyle w:val="Tit-2"/>
        <w:widowControl/>
        <w:spacing w:before="0"/>
        <w:outlineLvl w:val="2"/>
        <w:rPr>
          <w:rFonts w:ascii="Century Gothic" w:eastAsia="Arial Unicode MS" w:hAnsi="Century Gothic"/>
          <w:b/>
          <w:sz w:val="20"/>
          <w:szCs w:val="20"/>
          <w:lang w:val="es-ES"/>
        </w:rPr>
      </w:pPr>
      <w:bookmarkStart w:id="299" w:name="_Toc19659894"/>
      <w:r w:rsidRPr="00125828">
        <w:rPr>
          <w:rFonts w:ascii="Century Gothic" w:eastAsia="Arial Unicode MS" w:hAnsi="Century Gothic"/>
          <w:b/>
          <w:sz w:val="20"/>
          <w:szCs w:val="20"/>
          <w:lang w:val="es-ES"/>
        </w:rPr>
        <w:t>10.2.1</w:t>
      </w:r>
      <w:r w:rsidRPr="00125828">
        <w:rPr>
          <w:rFonts w:ascii="Century Gothic" w:eastAsia="Arial Unicode MS" w:hAnsi="Century Gothic"/>
          <w:b/>
          <w:sz w:val="20"/>
          <w:szCs w:val="20"/>
          <w:lang w:val="es-ES"/>
        </w:rPr>
        <w:tab/>
        <w:t>PROCEDIMIENTO DE EJECUCION</w:t>
      </w:r>
      <w:bookmarkEnd w:id="299"/>
    </w:p>
    <w:p w14:paraId="1A0A32EC" w14:textId="77777777" w:rsidR="00130CE3" w:rsidRPr="00125828" w:rsidRDefault="00130CE3" w:rsidP="006C6565">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Todos los artefactos sobre el piso deberán ser colocados empleando empaques de cera, bridas plásticas y pernos con sus tuercas y arandelas, para que su colocación sea de manera rígida y sin fugas; para su instalación deben atenderse las instrucciones del fabricante.</w:t>
      </w:r>
    </w:p>
    <w:p w14:paraId="145053F0" w14:textId="77777777" w:rsidR="00130CE3" w:rsidRPr="00125828" w:rsidRDefault="00130CE3" w:rsidP="006C6565">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Todas las válvulas, tuberías, accesorios y equipo deberán ser protegidos durante el transcurso del trabajo, el contratista será responsable por los accesorios y los artefactos durante su instalación y hasta su entrega al propietario.</w:t>
      </w:r>
    </w:p>
    <w:p w14:paraId="68B0ED9C" w14:textId="77777777" w:rsidR="00924BDE" w:rsidRPr="00125828" w:rsidRDefault="00924BDE" w:rsidP="006C6565">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lavamanos serán equipados con desagüe sencillo, parcialmente cromados, sifón metálico de 1 1/4”, cromado (a la pared), tubo de abasto flexible metálico de Ø 3/8" y válvula de control Ø 1/2", metálica y cromada, con conector angular de 3/8" a 1/2", cadena con tapón y uñas de fijación, de losa vitrificada color blanco. Se colocará a la altura especificada en planos (entre 80cm y 90cm sobre el piso terminado).</w:t>
      </w:r>
    </w:p>
    <w:p w14:paraId="66986830" w14:textId="77777777" w:rsidR="00662BC4" w:rsidRPr="00125828" w:rsidRDefault="00662BC4" w:rsidP="00662BC4">
      <w:pPr>
        <w:pStyle w:val="Tex2"/>
        <w:widowControl/>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POCETAS Y LAVATRASTOS:</w:t>
      </w:r>
    </w:p>
    <w:p w14:paraId="7FE1F690" w14:textId="77777777" w:rsidR="00662BC4" w:rsidRPr="00125828" w:rsidRDefault="00662BC4" w:rsidP="00662BC4">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pocetas, fregaderos y sus accesorios, están referidos a los muebles que pertenecen, los cuales se ubicarán en sus respectivas áreas. Estas pocetas serán de acero inoxidable </w:t>
      </w:r>
      <w:proofErr w:type="spellStart"/>
      <w:r w:rsidRPr="00125828">
        <w:rPr>
          <w:rFonts w:ascii="Century Gothic" w:eastAsia="Arial Unicode MS" w:hAnsi="Century Gothic"/>
          <w:sz w:val="20"/>
          <w:szCs w:val="20"/>
          <w:lang w:val="es-ES"/>
        </w:rPr>
        <w:t>austenitico</w:t>
      </w:r>
      <w:proofErr w:type="spellEnd"/>
      <w:r w:rsidRPr="00125828">
        <w:rPr>
          <w:rFonts w:ascii="Century Gothic" w:eastAsia="Arial Unicode MS" w:hAnsi="Century Gothic"/>
          <w:sz w:val="20"/>
          <w:szCs w:val="20"/>
          <w:lang w:val="es-ES"/>
        </w:rPr>
        <w:t xml:space="preserve"> (acero, níquel y cromo)  de 1.5 mm de espesor y con medidas 50 x 50 cm y con 30 cm de profundidad (medidas internas), o la indicada en el Formulario de Oferta y planos constructivos. Las pocetas  serán de acero inoxidable se les deberá incluir grifo de metal cromado tipo cuello de ganso. </w:t>
      </w:r>
    </w:p>
    <w:p w14:paraId="1ABCFF8E" w14:textId="77777777" w:rsidR="00662BC4" w:rsidRPr="00125828" w:rsidRDefault="00662BC4" w:rsidP="00662BC4">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suministrará e instalará estos muebles de la mejor calidad, libre de defectos, completos y en perfecto estado de funcionamiento.</w:t>
      </w:r>
    </w:p>
    <w:p w14:paraId="5FA4AD32" w14:textId="77777777" w:rsidR="00924BDE" w:rsidRPr="00125828" w:rsidRDefault="00924BDE" w:rsidP="00924BDE">
      <w:pPr>
        <w:pStyle w:val="Tex2"/>
        <w:widowControl/>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GRIFOS:</w:t>
      </w:r>
    </w:p>
    <w:p w14:paraId="4B95435C" w14:textId="77777777" w:rsidR="00924BDE" w:rsidRPr="00125828" w:rsidRDefault="00924BDE" w:rsidP="00924BDE">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grifos en el exterior, serán de bronce de la mejor calidad, llave sencilla Ø 1/2" con rosca para manguera. La grifería en lavamanos será metálica previamente aprobada por la supervisión.  </w:t>
      </w:r>
    </w:p>
    <w:p w14:paraId="3846055A" w14:textId="77777777" w:rsidR="00924BDE" w:rsidRPr="00125828" w:rsidRDefault="00924BDE" w:rsidP="00924BDE">
      <w:pPr>
        <w:pStyle w:val="Tex2"/>
        <w:widowControl/>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DUCHA:</w:t>
      </w:r>
    </w:p>
    <w:p w14:paraId="71481ADE" w14:textId="77777777" w:rsidR="00924BDE" w:rsidRPr="00125828" w:rsidRDefault="00924BDE" w:rsidP="00924BDE">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Válvula para ducha con regadera y rociador tipo teléfono; válvula para ducha de bronce, manecilla metálica; todo de metal cromado.</w:t>
      </w:r>
    </w:p>
    <w:p w14:paraId="763BBA4B" w14:textId="77777777" w:rsidR="00924BDE" w:rsidRPr="00125828" w:rsidRDefault="00924BDE" w:rsidP="00924BDE">
      <w:pPr>
        <w:pStyle w:val="Tex2"/>
        <w:widowControl/>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RESUMIDEROS DE PISO CON DESAGUE DE Ø 4” DE DIAMETRO (TAPON INODORO)</w:t>
      </w:r>
    </w:p>
    <w:p w14:paraId="6C66D4FE" w14:textId="77777777" w:rsidR="00924BDE" w:rsidRPr="00125828" w:rsidRDefault="00924BDE" w:rsidP="00924BDE">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Donde se indique un resumidero con desagüe de Ø 4” de diámetro, éste deberá ser metálico cromado</w:t>
      </w:r>
      <w:r w:rsidR="00907A82" w:rsidRPr="00125828">
        <w:rPr>
          <w:rFonts w:ascii="Century Gothic" w:eastAsia="Arial Unicode MS" w:hAnsi="Century Gothic"/>
          <w:sz w:val="20"/>
          <w:szCs w:val="20"/>
          <w:lang w:val="es-ES"/>
        </w:rPr>
        <w:t>.</w:t>
      </w:r>
    </w:p>
    <w:p w14:paraId="4005F6F4" w14:textId="77777777" w:rsidR="00907A82" w:rsidRPr="00125828" w:rsidRDefault="00907A82" w:rsidP="00907A82">
      <w:pPr>
        <w:pStyle w:val="Tex2"/>
        <w:widowControl/>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lastRenderedPageBreak/>
        <w:t>BARRA PARA PERSONAS CON CAPACIDADES ESPECIALES</w:t>
      </w:r>
    </w:p>
    <w:p w14:paraId="3FDFD106" w14:textId="77777777" w:rsidR="00907A82" w:rsidRPr="00125828" w:rsidRDefault="00907A82" w:rsidP="00907A82">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las áreas de servicios sanitarios para usuarios con capacidades especiales, se deberá colocar barras de acero inoxidable de 32 mm de diámetro y 36" de largo, fijados en las paredes laterales, colocadas a 90 cm de altura en relación al NPT y con una separación de 5 cm, de la pared. Según los planos constructivos y el Formulario de Oferta.</w:t>
      </w:r>
    </w:p>
    <w:p w14:paraId="0862999E" w14:textId="77777777" w:rsidR="00907A82" w:rsidRPr="00125828" w:rsidRDefault="00907A82" w:rsidP="00907A82">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Estas barras deberán sujetarse con anclajes apropiados para soportar el peso total de una persona.</w:t>
      </w:r>
    </w:p>
    <w:p w14:paraId="49ABEBFC" w14:textId="77777777" w:rsidR="00130CE3" w:rsidRPr="00125828" w:rsidRDefault="00130CE3" w:rsidP="006C6565">
      <w:pPr>
        <w:pStyle w:val="Tit-2"/>
        <w:widowControl/>
        <w:spacing w:before="0"/>
        <w:outlineLvl w:val="2"/>
        <w:rPr>
          <w:rFonts w:ascii="Century Gothic" w:eastAsia="Arial Unicode MS" w:hAnsi="Century Gothic"/>
          <w:b/>
          <w:sz w:val="20"/>
          <w:szCs w:val="20"/>
          <w:lang w:val="es-ES"/>
        </w:rPr>
      </w:pPr>
      <w:bookmarkStart w:id="300" w:name="_Toc19659895"/>
      <w:r w:rsidRPr="00125828">
        <w:rPr>
          <w:rFonts w:ascii="Century Gothic" w:eastAsia="Arial Unicode MS" w:hAnsi="Century Gothic"/>
          <w:b/>
          <w:sz w:val="20"/>
          <w:szCs w:val="20"/>
          <w:lang w:val="es-ES"/>
        </w:rPr>
        <w:t>10.2.2</w:t>
      </w:r>
      <w:r w:rsidRPr="00125828">
        <w:rPr>
          <w:rFonts w:ascii="Century Gothic" w:eastAsia="Arial Unicode MS" w:hAnsi="Century Gothic"/>
          <w:b/>
          <w:sz w:val="20"/>
          <w:szCs w:val="20"/>
          <w:lang w:val="es-ES"/>
        </w:rPr>
        <w:tab/>
        <w:t>CONDICIONES</w:t>
      </w:r>
      <w:bookmarkEnd w:id="300"/>
    </w:p>
    <w:p w14:paraId="6388F51E" w14:textId="77777777" w:rsidR="00130CE3" w:rsidRPr="00125828" w:rsidRDefault="00130CE3" w:rsidP="006C6565">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Todos los artefactos y accesorios serán de la mejor calidad en su clase, libres de defectos, rajaduras y otras imperfecciones y con los accesorios y conexiones en buenas condiciones y propiamente ajustados y listos para una perfecta operación.</w:t>
      </w:r>
    </w:p>
    <w:p w14:paraId="1830602F" w14:textId="77777777" w:rsidR="00130CE3" w:rsidRPr="00125828" w:rsidRDefault="00130CE3" w:rsidP="006C6565">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Todos los artefactos serán blancos y los accesorios serán según lo indica el fabricante.</w:t>
      </w:r>
    </w:p>
    <w:p w14:paraId="12E6AE37" w14:textId="77777777" w:rsidR="00130CE3" w:rsidRPr="00125828" w:rsidRDefault="00130CE3" w:rsidP="006C6565">
      <w:pPr>
        <w:pStyle w:val="Tex2"/>
        <w:widowControl/>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Las marcas de referencia solamente definen el tipo, calidad y uso; podrán utilizarse artefactos y accesorios de superior o equivalente calidad a la de referencia, previa aprobación escrita del supervisor.</w:t>
      </w:r>
    </w:p>
    <w:p w14:paraId="36B61DDE" w14:textId="77777777" w:rsidR="00130CE3" w:rsidRPr="00125828" w:rsidRDefault="00130CE3" w:rsidP="006C6565">
      <w:pPr>
        <w:pStyle w:val="Tex2"/>
        <w:widowControl/>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 xml:space="preserve">En </w:t>
      </w:r>
      <w:r w:rsidR="006C6565" w:rsidRPr="00125828">
        <w:rPr>
          <w:rFonts w:ascii="Century Gothic" w:eastAsia="Arial Unicode MS" w:hAnsi="Century Gothic"/>
          <w:b/>
          <w:sz w:val="20"/>
          <w:szCs w:val="20"/>
          <w:lang w:val="es-ES"/>
        </w:rPr>
        <w:t xml:space="preserve">el aula </w:t>
      </w:r>
      <w:r w:rsidRPr="00125828">
        <w:rPr>
          <w:rFonts w:ascii="Century Gothic" w:eastAsia="Arial Unicode MS" w:hAnsi="Century Gothic"/>
          <w:b/>
          <w:sz w:val="20"/>
          <w:szCs w:val="20"/>
          <w:lang w:val="es-ES"/>
        </w:rPr>
        <w:t>de Educación Parvularia</w:t>
      </w:r>
      <w:r w:rsidR="006C6565" w:rsidRPr="00125828">
        <w:rPr>
          <w:rFonts w:ascii="Century Gothic" w:eastAsia="Arial Unicode MS" w:hAnsi="Century Gothic"/>
          <w:b/>
          <w:sz w:val="20"/>
          <w:szCs w:val="20"/>
          <w:lang w:val="es-ES"/>
        </w:rPr>
        <w:t xml:space="preserve"> y en los servicios para personas con capacidades limitadas,</w:t>
      </w:r>
      <w:r w:rsidRPr="00125828">
        <w:rPr>
          <w:rFonts w:ascii="Century Gothic" w:eastAsia="Arial Unicode MS" w:hAnsi="Century Gothic"/>
          <w:b/>
          <w:sz w:val="20"/>
          <w:szCs w:val="20"/>
          <w:lang w:val="es-ES"/>
        </w:rPr>
        <w:t xml:space="preserve"> deberán considerarse las variaciones antropométricas de los niños en los diferentes niveles</w:t>
      </w:r>
      <w:r w:rsidR="006C6565" w:rsidRPr="00125828">
        <w:rPr>
          <w:rFonts w:ascii="Century Gothic" w:eastAsia="Arial Unicode MS" w:hAnsi="Century Gothic"/>
          <w:b/>
          <w:sz w:val="20"/>
          <w:szCs w:val="20"/>
          <w:lang w:val="es-ES"/>
        </w:rPr>
        <w:t xml:space="preserve"> y de las personas en sillas de ruedas</w:t>
      </w:r>
      <w:r w:rsidRPr="00125828">
        <w:rPr>
          <w:rFonts w:ascii="Century Gothic" w:eastAsia="Arial Unicode MS" w:hAnsi="Century Gothic"/>
          <w:b/>
          <w:sz w:val="20"/>
          <w:szCs w:val="20"/>
          <w:lang w:val="es-ES"/>
        </w:rPr>
        <w:t>, por lo que los artefactos sanitarios y accesorios deberán proveerse de acuerdo a un pedido especial anticipado y de acuerdo a los detalles y características especificadas en los planos.</w:t>
      </w:r>
    </w:p>
    <w:p w14:paraId="03A495BC" w14:textId="77777777" w:rsidR="00130CE3" w:rsidRPr="00125828" w:rsidRDefault="00130CE3" w:rsidP="006C6565">
      <w:pPr>
        <w:pStyle w:val="Tit-2"/>
        <w:widowControl/>
        <w:spacing w:before="0"/>
        <w:outlineLvl w:val="2"/>
        <w:rPr>
          <w:rFonts w:ascii="Century Gothic" w:eastAsia="Arial Unicode MS" w:hAnsi="Century Gothic"/>
          <w:b/>
          <w:sz w:val="20"/>
          <w:szCs w:val="20"/>
          <w:lang w:val="es-ES"/>
        </w:rPr>
      </w:pPr>
      <w:bookmarkStart w:id="301" w:name="_Toc19659896"/>
      <w:r w:rsidRPr="00125828">
        <w:rPr>
          <w:rFonts w:ascii="Century Gothic" w:eastAsia="Arial Unicode MS" w:hAnsi="Century Gothic"/>
          <w:b/>
          <w:sz w:val="20"/>
          <w:szCs w:val="20"/>
          <w:lang w:val="es-ES"/>
        </w:rPr>
        <w:t>10.2.3</w:t>
      </w:r>
      <w:r w:rsidRPr="00125828">
        <w:rPr>
          <w:rFonts w:ascii="Century Gothic" w:eastAsia="Arial Unicode MS" w:hAnsi="Century Gothic"/>
          <w:b/>
          <w:sz w:val="20"/>
          <w:szCs w:val="20"/>
          <w:lang w:val="es-ES"/>
        </w:rPr>
        <w:tab/>
        <w:t>FORMA DE PAGO</w:t>
      </w:r>
      <w:bookmarkEnd w:id="301"/>
    </w:p>
    <w:p w14:paraId="5C10F6BB" w14:textId="77777777" w:rsidR="00130CE3" w:rsidRPr="00125828" w:rsidRDefault="00130CE3" w:rsidP="006C6565">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pago se hará según se indique en plan de oferta </w:t>
      </w:r>
    </w:p>
    <w:p w14:paraId="11D64EEF" w14:textId="77777777" w:rsidR="00130CE3" w:rsidRPr="00125828" w:rsidRDefault="00130CE3" w:rsidP="006C6565">
      <w:pPr>
        <w:pStyle w:val="Tex2"/>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precio unitario cotizado debe incluir la instalación, el artefacto y todos sus accesorios descritos en estas especificaciones o que sean necesarios para un eficiente funcionamiento del mismo. Todos los artefactos llevarán válvulas de control de abasto.</w:t>
      </w:r>
    </w:p>
    <w:p w14:paraId="659EE8FC" w14:textId="77777777" w:rsidR="00130CE3" w:rsidRPr="00125828" w:rsidRDefault="00130CE3" w:rsidP="006C6565">
      <w:pPr>
        <w:pStyle w:val="Tit-1"/>
        <w:widowControl/>
        <w:spacing w:before="0"/>
        <w:outlineLvl w:val="1"/>
        <w:rPr>
          <w:rFonts w:ascii="Century Gothic" w:eastAsia="Arial Unicode MS" w:hAnsi="Century Gothic"/>
          <w:sz w:val="20"/>
          <w:szCs w:val="20"/>
          <w:lang w:val="es-ES"/>
        </w:rPr>
      </w:pPr>
      <w:bookmarkStart w:id="302" w:name="_Toc19659897"/>
      <w:r w:rsidRPr="00125828">
        <w:rPr>
          <w:rFonts w:ascii="Century Gothic" w:eastAsia="Arial Unicode MS" w:hAnsi="Century Gothic"/>
          <w:sz w:val="20"/>
          <w:szCs w:val="20"/>
          <w:lang w:val="es-ES"/>
        </w:rPr>
        <w:t>10.3</w:t>
      </w:r>
      <w:r w:rsidRPr="00125828">
        <w:rPr>
          <w:rFonts w:ascii="Century Gothic" w:eastAsia="Arial Unicode MS" w:hAnsi="Century Gothic"/>
          <w:sz w:val="20"/>
          <w:szCs w:val="20"/>
          <w:lang w:val="es-ES"/>
        </w:rPr>
        <w:tab/>
        <w:t>COMPLEMENTO</w:t>
      </w:r>
      <w:bookmarkEnd w:id="302"/>
    </w:p>
    <w:p w14:paraId="1C5CF44D" w14:textId="77777777" w:rsidR="007A3BCD" w:rsidRPr="00125828" w:rsidRDefault="00130CE3" w:rsidP="006C6565">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En esta sección también se incluyen urinarios colectivos, lavamanos tipo </w:t>
      </w:r>
      <w:proofErr w:type="spellStart"/>
      <w:r w:rsidRPr="00125828">
        <w:rPr>
          <w:rFonts w:ascii="Century Gothic" w:eastAsia="Arial Unicode MS" w:hAnsi="Century Gothic"/>
          <w:sz w:val="20"/>
          <w:szCs w:val="20"/>
          <w:lang w:val="es-ES"/>
        </w:rPr>
        <w:t>lavabrazos</w:t>
      </w:r>
      <w:proofErr w:type="spellEnd"/>
      <w:r w:rsidRPr="00125828">
        <w:rPr>
          <w:rFonts w:ascii="Century Gothic" w:eastAsia="Arial Unicode MS" w:hAnsi="Century Gothic"/>
          <w:sz w:val="20"/>
          <w:szCs w:val="20"/>
          <w:lang w:val="es-ES"/>
        </w:rPr>
        <w:t xml:space="preserve"> y pocetas de aseo los cuales serán forjados en la obra según lo especifiquen los detalles en los planos.</w:t>
      </w:r>
    </w:p>
    <w:p w14:paraId="3514DEE7" w14:textId="77777777" w:rsidR="00130CE3" w:rsidRPr="00125828" w:rsidRDefault="00130CE3" w:rsidP="0036639D">
      <w:pPr>
        <w:pStyle w:val="Seccion"/>
        <w:widowControl/>
        <w:spacing w:before="0" w:after="0"/>
        <w:rPr>
          <w:rFonts w:ascii="Century Gothic" w:eastAsia="Arial Unicode MS" w:hAnsi="Century Gothic"/>
          <w:sz w:val="20"/>
          <w:szCs w:val="20"/>
          <w:lang w:val="es-ES"/>
        </w:rPr>
      </w:pPr>
    </w:p>
    <w:p w14:paraId="7CB80ED8" w14:textId="77777777" w:rsidR="0044574C" w:rsidRPr="00125828" w:rsidRDefault="0044574C" w:rsidP="00D94103">
      <w:pPr>
        <w:pStyle w:val="Seccion"/>
        <w:widowControl/>
        <w:spacing w:before="0" w:after="0"/>
        <w:outlineLvl w:val="0"/>
        <w:rPr>
          <w:rFonts w:ascii="Century Gothic" w:eastAsia="Arial Unicode MS" w:hAnsi="Century Gothic"/>
          <w:sz w:val="20"/>
          <w:szCs w:val="20"/>
          <w:lang w:val="es-ES"/>
        </w:rPr>
      </w:pPr>
      <w:bookmarkStart w:id="303" w:name="_Toc19659898"/>
      <w:r w:rsidRPr="00125828">
        <w:rPr>
          <w:rFonts w:ascii="Century Gothic" w:eastAsia="Arial Unicode MS" w:hAnsi="Century Gothic"/>
          <w:sz w:val="20"/>
          <w:szCs w:val="20"/>
          <w:lang w:val="es-ES"/>
        </w:rPr>
        <w:t>SECCION 11.</w:t>
      </w:r>
      <w:r w:rsidRPr="00125828">
        <w:rPr>
          <w:rFonts w:ascii="Century Gothic" w:eastAsia="Arial Unicode MS" w:hAnsi="Century Gothic"/>
          <w:sz w:val="20"/>
          <w:szCs w:val="20"/>
          <w:lang w:val="es-ES"/>
        </w:rPr>
        <w:tab/>
        <w:t>INSTALACIONES HIDRAULICAS Y SANITARIAS</w:t>
      </w:r>
      <w:bookmarkEnd w:id="303"/>
    </w:p>
    <w:p w14:paraId="3C1E66E3" w14:textId="77777777" w:rsidR="002C2336" w:rsidRPr="00125828" w:rsidRDefault="002C2336" w:rsidP="0036639D">
      <w:pPr>
        <w:pStyle w:val="Tit-1"/>
        <w:widowControl/>
        <w:spacing w:before="0"/>
        <w:rPr>
          <w:rFonts w:ascii="Century Gothic" w:eastAsia="Arial Unicode MS" w:hAnsi="Century Gothic"/>
          <w:sz w:val="20"/>
          <w:szCs w:val="20"/>
          <w:lang w:val="es-ES"/>
        </w:rPr>
      </w:pPr>
    </w:p>
    <w:p w14:paraId="755DD406" w14:textId="77777777" w:rsidR="0044574C" w:rsidRPr="00125828" w:rsidRDefault="0044574C" w:rsidP="00D94103">
      <w:pPr>
        <w:pStyle w:val="Tit-1"/>
        <w:widowControl/>
        <w:spacing w:before="0"/>
        <w:outlineLvl w:val="1"/>
        <w:rPr>
          <w:rFonts w:ascii="Century Gothic" w:eastAsia="Arial Unicode MS" w:hAnsi="Century Gothic"/>
          <w:sz w:val="20"/>
          <w:szCs w:val="20"/>
          <w:lang w:val="es-ES"/>
        </w:rPr>
      </w:pPr>
      <w:bookmarkStart w:id="304" w:name="_Toc19659899"/>
      <w:r w:rsidRPr="00125828">
        <w:rPr>
          <w:rFonts w:ascii="Century Gothic" w:eastAsia="Arial Unicode MS" w:hAnsi="Century Gothic"/>
          <w:sz w:val="20"/>
          <w:szCs w:val="20"/>
          <w:lang w:val="es-ES"/>
        </w:rPr>
        <w:t>11.1</w:t>
      </w:r>
      <w:r w:rsidRPr="00125828">
        <w:rPr>
          <w:rFonts w:ascii="Century Gothic" w:eastAsia="Arial Unicode MS" w:hAnsi="Century Gothic"/>
          <w:sz w:val="20"/>
          <w:szCs w:val="20"/>
          <w:lang w:val="es-ES"/>
        </w:rPr>
        <w:tab/>
        <w:t>ALCANCE DEL TRABAJO</w:t>
      </w:r>
      <w:bookmarkEnd w:id="304"/>
    </w:p>
    <w:p w14:paraId="2B9BE7E9" w14:textId="77777777" w:rsidR="00BE7651" w:rsidRPr="00125828" w:rsidRDefault="00BE7651" w:rsidP="00BE7651">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Esta sección incluye toda la mano de obra los materiales, los equipos y los servicios necesarios para el suministro, la entrega y la instalación de toda obra de plomería, de acuerdo con los planos y las especificaciones.</w:t>
      </w:r>
    </w:p>
    <w:p w14:paraId="171CA7B2" w14:textId="77777777" w:rsidR="00BE7651" w:rsidRPr="00125828" w:rsidRDefault="00BE7651" w:rsidP="00BE7651">
      <w:pPr>
        <w:pStyle w:val="Tex1"/>
        <w:widowControl/>
        <w:rPr>
          <w:rFonts w:ascii="Century Gothic" w:eastAsia="Arial Unicode MS" w:hAnsi="Century Gothic"/>
          <w:sz w:val="20"/>
          <w:szCs w:val="20"/>
          <w:lang w:val="es-ES"/>
        </w:rPr>
      </w:pPr>
    </w:p>
    <w:p w14:paraId="415A072B" w14:textId="77777777" w:rsidR="00BE7651" w:rsidRPr="00125828" w:rsidRDefault="00BE7651" w:rsidP="00BE7651">
      <w:pPr>
        <w:pStyle w:val="Tit-1"/>
        <w:widowControl/>
        <w:spacing w:before="0"/>
        <w:outlineLvl w:val="1"/>
        <w:rPr>
          <w:rFonts w:ascii="Century Gothic" w:eastAsia="Arial Unicode MS" w:hAnsi="Century Gothic"/>
          <w:sz w:val="20"/>
          <w:szCs w:val="20"/>
          <w:lang w:val="es-ES"/>
        </w:rPr>
      </w:pPr>
      <w:bookmarkStart w:id="305" w:name="_Toc19659900"/>
      <w:r w:rsidRPr="00125828">
        <w:rPr>
          <w:rFonts w:ascii="Century Gothic" w:eastAsia="Arial Unicode MS" w:hAnsi="Century Gothic"/>
          <w:sz w:val="20"/>
          <w:szCs w:val="20"/>
          <w:lang w:val="es-ES"/>
        </w:rPr>
        <w:t>11.2</w:t>
      </w:r>
      <w:r w:rsidRPr="00125828">
        <w:rPr>
          <w:rFonts w:ascii="Century Gothic" w:eastAsia="Arial Unicode MS" w:hAnsi="Century Gothic"/>
          <w:sz w:val="20"/>
          <w:szCs w:val="20"/>
          <w:lang w:val="es-ES"/>
        </w:rPr>
        <w:tab/>
        <w:t>TRABAJO INCLUIDO</w:t>
      </w:r>
      <w:bookmarkEnd w:id="305"/>
      <w:r w:rsidRPr="00125828">
        <w:rPr>
          <w:rFonts w:ascii="Century Gothic" w:eastAsia="Arial Unicode MS" w:hAnsi="Century Gothic"/>
          <w:sz w:val="20"/>
          <w:szCs w:val="20"/>
          <w:lang w:val="es-ES"/>
        </w:rPr>
        <w:t xml:space="preserve"> </w:t>
      </w:r>
    </w:p>
    <w:p w14:paraId="35D1DC9B" w14:textId="77777777" w:rsidR="00BE7651" w:rsidRPr="00125828" w:rsidRDefault="00BE7651" w:rsidP="00BE7651">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Sin restringir la generalidad de lo que a continuación se describe, se detallan las siguientes partidas principales:</w:t>
      </w:r>
    </w:p>
    <w:p w14:paraId="4F08F3EF"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Sistema de drenaje de aguas negras y servidas.</w:t>
      </w:r>
    </w:p>
    <w:p w14:paraId="2582F88F"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Sistema de drenaje de aguas lluvias.</w:t>
      </w:r>
    </w:p>
    <w:p w14:paraId="2C864C88"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Sistema de distribución de agua potable.</w:t>
      </w:r>
    </w:p>
    <w:p w14:paraId="3732DB4B"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Sistema de Fosa Séptica y el Sistema de Almacenamiento de Agua.</w:t>
      </w:r>
    </w:p>
    <w:p w14:paraId="35139693"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Canales, botaguas y tubos de bajada, depósitos, etc.</w:t>
      </w:r>
    </w:p>
    <w:p w14:paraId="4B84666F" w14:textId="77777777" w:rsidR="00BE7651" w:rsidRPr="00125828" w:rsidRDefault="00BE7651" w:rsidP="00BE7651">
      <w:pPr>
        <w:pStyle w:val="Tex1"/>
        <w:widowControl/>
        <w:rPr>
          <w:rFonts w:ascii="Century Gothic" w:eastAsia="Arial Unicode MS" w:hAnsi="Century Gothic"/>
          <w:sz w:val="20"/>
          <w:szCs w:val="20"/>
          <w:lang w:val="es-ES"/>
        </w:rPr>
      </w:pPr>
    </w:p>
    <w:p w14:paraId="315A92C8" w14:textId="77777777" w:rsidR="00BE7651" w:rsidRPr="00125828" w:rsidRDefault="00BE7651" w:rsidP="00BE7651">
      <w:pPr>
        <w:pStyle w:val="Tit-2"/>
        <w:widowControl/>
        <w:spacing w:before="0"/>
        <w:outlineLvl w:val="2"/>
        <w:rPr>
          <w:rFonts w:ascii="Century Gothic" w:eastAsia="Arial Unicode MS" w:hAnsi="Century Gothic"/>
          <w:b/>
          <w:sz w:val="20"/>
          <w:szCs w:val="20"/>
          <w:lang w:val="es-ES"/>
        </w:rPr>
      </w:pPr>
      <w:bookmarkStart w:id="306" w:name="_Toc19659901"/>
      <w:r w:rsidRPr="00125828">
        <w:rPr>
          <w:rFonts w:ascii="Century Gothic" w:eastAsia="Arial Unicode MS" w:hAnsi="Century Gothic"/>
          <w:b/>
          <w:sz w:val="20"/>
          <w:szCs w:val="20"/>
          <w:lang w:val="es-ES"/>
        </w:rPr>
        <w:t>11.2.1</w:t>
      </w:r>
      <w:r w:rsidRPr="00125828">
        <w:rPr>
          <w:rFonts w:ascii="Century Gothic" w:eastAsia="Arial Unicode MS" w:hAnsi="Century Gothic"/>
          <w:b/>
          <w:sz w:val="20"/>
          <w:szCs w:val="20"/>
          <w:lang w:val="es-ES"/>
        </w:rPr>
        <w:tab/>
        <w:t>MATERIALES</w:t>
      </w:r>
      <w:bookmarkEnd w:id="306"/>
    </w:p>
    <w:p w14:paraId="7ABDD00E"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Todos los materiales, tuberías, conexiones, válvulas y accesorios que se instalen en la obra deberán ser nuevos de la calidad especificada, sin defectos ni averías y bajo Norma.</w:t>
      </w:r>
    </w:p>
    <w:p w14:paraId="5EE39B46" w14:textId="77777777" w:rsidR="00BE7651" w:rsidRPr="00125828" w:rsidRDefault="00BE7651" w:rsidP="00BE7651">
      <w:pPr>
        <w:pStyle w:val="Tex1"/>
        <w:widowControl/>
        <w:ind w:left="720"/>
        <w:rPr>
          <w:rFonts w:ascii="Century Gothic" w:eastAsia="Arial Unicode MS" w:hAnsi="Century Gothic"/>
          <w:sz w:val="20"/>
          <w:szCs w:val="20"/>
          <w:lang w:val="es-ES"/>
        </w:rPr>
      </w:pPr>
    </w:p>
    <w:p w14:paraId="5CC8C5BD"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Cuando no se indique en los planos o especificaciones la Norma, la clase de un material </w:t>
      </w:r>
      <w:proofErr w:type="spellStart"/>
      <w:r w:rsidRPr="00125828">
        <w:rPr>
          <w:rFonts w:ascii="Century Gothic" w:eastAsia="Arial Unicode MS" w:hAnsi="Century Gothic"/>
          <w:sz w:val="20"/>
          <w:szCs w:val="20"/>
          <w:lang w:val="es-ES"/>
        </w:rPr>
        <w:t>ó</w:t>
      </w:r>
      <w:proofErr w:type="spellEnd"/>
      <w:r w:rsidRPr="00125828">
        <w:rPr>
          <w:rFonts w:ascii="Century Gothic" w:eastAsia="Arial Unicode MS" w:hAnsi="Century Gothic"/>
          <w:sz w:val="20"/>
          <w:szCs w:val="20"/>
          <w:lang w:val="es-ES"/>
        </w:rPr>
        <w:t xml:space="preserve"> accesorio, el Contratista deberá suministrarlo de primera calidad, a satisfacción y aprobación de la Supervisión.</w:t>
      </w:r>
    </w:p>
    <w:p w14:paraId="1D56C06C"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lastRenderedPageBreak/>
        <w:t>Los accesorios iguales o similares que se instalen deberán ser producidos por el mismo fabricante. No se permitirá usar en la obra la tubería y accesorios de la instalación provisional.</w:t>
      </w:r>
    </w:p>
    <w:p w14:paraId="2420C421" w14:textId="77777777" w:rsidR="00BE7651" w:rsidRPr="00125828" w:rsidRDefault="00BE7651" w:rsidP="00BE7651">
      <w:pPr>
        <w:pStyle w:val="Tex1"/>
        <w:widowControl/>
        <w:ind w:left="720"/>
        <w:rPr>
          <w:rFonts w:ascii="Century Gothic" w:eastAsia="Arial Unicode MS" w:hAnsi="Century Gothic"/>
          <w:sz w:val="20"/>
          <w:szCs w:val="20"/>
          <w:lang w:val="es-ES"/>
        </w:rPr>
      </w:pPr>
    </w:p>
    <w:p w14:paraId="1810F81D" w14:textId="77777777" w:rsidR="00BE7651" w:rsidRPr="00125828" w:rsidRDefault="00BE7651" w:rsidP="00BE7651">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LOS MATERIALES A USARSE DEBERAN LLENAR LAS NORMAS SIGUIENTES:</w:t>
      </w:r>
    </w:p>
    <w:p w14:paraId="5E0B2702" w14:textId="77777777" w:rsidR="00BE7651" w:rsidRPr="00125828" w:rsidRDefault="00BE7651" w:rsidP="0067486B">
      <w:pPr>
        <w:pStyle w:val="Tex1"/>
        <w:widowControl/>
        <w:numPr>
          <w:ilvl w:val="0"/>
          <w:numId w:val="51"/>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Distribución de Agua Potable: Agua fría, tubería PVC., SDR 13.5 de 315 PSI Norma ASTM 2241 y SDR 17.0 de 250 PSI Norma ASTM 2241</w:t>
      </w:r>
    </w:p>
    <w:p w14:paraId="6CE45396" w14:textId="77777777" w:rsidR="00BE7651" w:rsidRPr="00125828" w:rsidRDefault="00BE7651" w:rsidP="0067486B">
      <w:pPr>
        <w:pStyle w:val="Tex1"/>
        <w:widowControl/>
        <w:numPr>
          <w:ilvl w:val="0"/>
          <w:numId w:val="51"/>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Drenajes de aguas negras y/o </w:t>
      </w:r>
      <w:r w:rsidR="00E307FA" w:rsidRPr="00125828">
        <w:rPr>
          <w:rFonts w:ascii="Century Gothic" w:eastAsia="Arial Unicode MS" w:hAnsi="Century Gothic"/>
          <w:sz w:val="20"/>
          <w:szCs w:val="20"/>
          <w:lang w:val="es-ES"/>
        </w:rPr>
        <w:t>lluvias</w:t>
      </w:r>
      <w:r w:rsidRPr="00125828">
        <w:rPr>
          <w:rFonts w:ascii="Century Gothic" w:eastAsia="Arial Unicode MS" w:hAnsi="Century Gothic"/>
          <w:sz w:val="20"/>
          <w:szCs w:val="20"/>
          <w:lang w:val="es-ES"/>
        </w:rPr>
        <w:t xml:space="preserve"> en el interior y exterior de los edificios y hasta los pozos o cajas de registro serán de: Tubería PVC, SDR 32.5 ASTM D-3034 de 125 PSI.</w:t>
      </w:r>
    </w:p>
    <w:p w14:paraId="0E6795DC" w14:textId="77777777" w:rsidR="00BE7651" w:rsidRPr="00125828" w:rsidRDefault="00BE7651" w:rsidP="0067486B">
      <w:pPr>
        <w:pStyle w:val="Tex1"/>
        <w:widowControl/>
        <w:numPr>
          <w:ilvl w:val="0"/>
          <w:numId w:val="51"/>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Drenaje de aguas negras o pluviales en áreas exteriores (desde los pozos de registro hasta el punto de descarga): Tubería de PVC, SDR 32.5 ASTM 3034 de 125 PSI.</w:t>
      </w:r>
    </w:p>
    <w:p w14:paraId="36ECCFD8" w14:textId="77777777" w:rsidR="005548E2" w:rsidRPr="00125828" w:rsidRDefault="005548E2" w:rsidP="005548E2">
      <w:pPr>
        <w:pStyle w:val="Tex1"/>
        <w:widowControl/>
        <w:ind w:left="1440"/>
        <w:rPr>
          <w:rFonts w:ascii="Century Gothic" w:eastAsia="Arial Unicode MS" w:hAnsi="Century Gothic"/>
          <w:sz w:val="20"/>
          <w:szCs w:val="20"/>
          <w:lang w:val="es-ES"/>
        </w:rPr>
      </w:pPr>
    </w:p>
    <w:p w14:paraId="35EE70C7" w14:textId="77777777" w:rsidR="00BE7651" w:rsidRPr="00125828" w:rsidRDefault="00BE7651" w:rsidP="00BE7651">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TUBERIA DE PVC PARA AGUA POTABLE</w:t>
      </w:r>
    </w:p>
    <w:p w14:paraId="17695DEF" w14:textId="77777777" w:rsidR="00BE7651" w:rsidRPr="00125828" w:rsidRDefault="00E307FA"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diámetros de las tuberías a instalar en esta partida serán de Ø 1/2’’ 315 PSI, Ø 3/4’’ 250 PSI  y Ø1’’  250 PSI o según se indique en planos y Formulario de Oferta.</w:t>
      </w:r>
    </w:p>
    <w:p w14:paraId="404552EB" w14:textId="77777777" w:rsidR="00BE7651" w:rsidRPr="00125828" w:rsidRDefault="00BE7651" w:rsidP="00BE7651">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TUBERIA DE PVC PARA DRENAJE</w:t>
      </w:r>
    </w:p>
    <w:p w14:paraId="3E8AEAF2" w14:textId="77777777" w:rsidR="00E307FA" w:rsidRPr="00125828" w:rsidRDefault="00E307FA" w:rsidP="00E307FA">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diámetros de las tuberías a instalar en esta partida serán de Ø 2" y Ø 4” y Ø 6" 125 PSI o según se indique en planos y Formulario de Oferta.</w:t>
      </w:r>
    </w:p>
    <w:p w14:paraId="72641D21" w14:textId="77777777" w:rsidR="00BE7651" w:rsidRPr="00125828" w:rsidRDefault="00E307FA" w:rsidP="00E307FA">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tuberías de Ø 2" serán aquellas que drenan lavamanos y pocetas. Para los servicios sanitarios, duchas y tapones inodoros serán de diámetro  Ø4”. El resto de tubería (o según se indique en los planos) será para evacuar las aguas en general.</w:t>
      </w:r>
    </w:p>
    <w:p w14:paraId="05BE6551" w14:textId="77777777" w:rsidR="00BE7651" w:rsidRPr="00125828" w:rsidRDefault="00BE7651" w:rsidP="00BE7651">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VALVULAS</w:t>
      </w:r>
    </w:p>
    <w:p w14:paraId="74417E4F" w14:textId="77777777" w:rsidR="00E307FA" w:rsidRPr="00125828" w:rsidRDefault="00E307FA" w:rsidP="00E307FA">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Para diámetros desde Ø 1/2" hasta Ø 1", las válvulas que se instalen serán de cuerpo de bronce, roscadas, diseñadas para soportar una presión de trabajo de 125 </w:t>
      </w:r>
      <w:proofErr w:type="spellStart"/>
      <w:r w:rsidRPr="00125828">
        <w:rPr>
          <w:rFonts w:ascii="Century Gothic" w:eastAsia="Arial Unicode MS" w:hAnsi="Century Gothic"/>
          <w:sz w:val="20"/>
          <w:szCs w:val="20"/>
          <w:lang w:val="es-ES"/>
        </w:rPr>
        <w:t>lbs</w:t>
      </w:r>
      <w:proofErr w:type="spellEnd"/>
      <w:r w:rsidRPr="00125828">
        <w:rPr>
          <w:rFonts w:ascii="Century Gothic" w:eastAsia="Arial Unicode MS" w:hAnsi="Century Gothic"/>
          <w:sz w:val="20"/>
          <w:szCs w:val="20"/>
          <w:lang w:val="es-ES"/>
        </w:rPr>
        <w:t>. / pulg2 (8.75 Kg/cm2) de primera calidad.</w:t>
      </w:r>
    </w:p>
    <w:p w14:paraId="0F978B26" w14:textId="77777777" w:rsidR="00E307FA" w:rsidRPr="00125828" w:rsidRDefault="00E307FA" w:rsidP="00E307FA">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 xml:space="preserve">VÁLVULAS CHECK. </w:t>
      </w:r>
    </w:p>
    <w:p w14:paraId="43C1DA64" w14:textId="77777777" w:rsidR="00E307FA" w:rsidRPr="00125828" w:rsidRDefault="00E307FA" w:rsidP="00E307FA">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Serán válvulas de retención horizontal del tipo columpio con cuerpo y columpio de bronce, roscadas y diseñadas para soportar una presión de trabajo de 125 </w:t>
      </w:r>
      <w:proofErr w:type="spellStart"/>
      <w:r w:rsidRPr="00125828">
        <w:rPr>
          <w:rFonts w:ascii="Century Gothic" w:eastAsia="Arial Unicode MS" w:hAnsi="Century Gothic"/>
          <w:sz w:val="20"/>
          <w:szCs w:val="20"/>
          <w:lang w:val="es-ES"/>
        </w:rPr>
        <w:t>lbs</w:t>
      </w:r>
      <w:proofErr w:type="spellEnd"/>
      <w:r w:rsidRPr="00125828">
        <w:rPr>
          <w:rFonts w:ascii="Century Gothic" w:eastAsia="Arial Unicode MS" w:hAnsi="Century Gothic"/>
          <w:sz w:val="20"/>
          <w:szCs w:val="20"/>
          <w:lang w:val="es-ES"/>
        </w:rPr>
        <w:t>. / pulg2 (8.75 Kg/cm2). Deberán ser de primera calidad.</w:t>
      </w:r>
    </w:p>
    <w:p w14:paraId="7EE400E5" w14:textId="77777777" w:rsidR="00E307FA" w:rsidRPr="00125828" w:rsidRDefault="00E307FA" w:rsidP="00E307FA">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 xml:space="preserve">VALVULA DE COMPUERTA </w:t>
      </w:r>
    </w:p>
    <w:p w14:paraId="0C0357D7" w14:textId="77777777" w:rsidR="00E307FA" w:rsidRPr="00125828" w:rsidRDefault="00E307FA" w:rsidP="00E307FA">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Serán válvulas utilizadas para el flujo de fluidos limpios y sin interrupción. Con cuerpo de bronce, roscadas y diseñadas para soportar una presión de trabajo de 125 </w:t>
      </w:r>
      <w:proofErr w:type="spellStart"/>
      <w:r w:rsidRPr="00125828">
        <w:rPr>
          <w:rFonts w:ascii="Century Gothic" w:eastAsia="Arial Unicode MS" w:hAnsi="Century Gothic"/>
          <w:sz w:val="20"/>
          <w:szCs w:val="20"/>
          <w:lang w:val="es-ES"/>
        </w:rPr>
        <w:t>lbs</w:t>
      </w:r>
      <w:proofErr w:type="spellEnd"/>
      <w:r w:rsidRPr="00125828">
        <w:rPr>
          <w:rFonts w:ascii="Century Gothic" w:eastAsia="Arial Unicode MS" w:hAnsi="Century Gothic"/>
          <w:sz w:val="20"/>
          <w:szCs w:val="20"/>
          <w:lang w:val="es-ES"/>
        </w:rPr>
        <w:t xml:space="preserve">. / pulg2 (8.75 Kg/cm2). Deberán ser de primera calidad. </w:t>
      </w:r>
    </w:p>
    <w:p w14:paraId="774D9650" w14:textId="77777777" w:rsidR="00BE7651" w:rsidRPr="00125828" w:rsidRDefault="00BE7651" w:rsidP="00BE7651">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CAJAS DE REGISTRO</w:t>
      </w:r>
    </w:p>
    <w:p w14:paraId="768C78A4"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Tendrán fondo de concreto y paredes de ladrillo. Las dimensiones, cuando no estén indicadas en los planos, serán determinadas de manera que dichas cajas, pozos, </w:t>
      </w:r>
      <w:proofErr w:type="spellStart"/>
      <w:r w:rsidRPr="00125828">
        <w:rPr>
          <w:rFonts w:ascii="Century Gothic" w:eastAsia="Arial Unicode MS" w:hAnsi="Century Gothic"/>
          <w:sz w:val="20"/>
          <w:szCs w:val="20"/>
          <w:lang w:val="es-ES"/>
        </w:rPr>
        <w:t>etc</w:t>
      </w:r>
      <w:proofErr w:type="spellEnd"/>
      <w:r w:rsidRPr="00125828">
        <w:rPr>
          <w:rFonts w:ascii="Century Gothic" w:eastAsia="Arial Unicode MS" w:hAnsi="Century Gothic"/>
          <w:sz w:val="20"/>
          <w:szCs w:val="20"/>
          <w:lang w:val="es-ES"/>
        </w:rPr>
        <w:t>; puedan alojar convenientemente los extremos de los tubos y las parrillas o tapaderas según se indique.</w:t>
      </w:r>
    </w:p>
    <w:p w14:paraId="05FD15E8"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paredes serán repelladas interiormente con mortero (1 parte de cemento y 2 partes de arena) y serán pulidas con pasta de cemento.</w:t>
      </w:r>
    </w:p>
    <w:p w14:paraId="593E0F2A"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concreto que se emplee en las estructuras de drenaje deberá conformarse a las normas que se establecen en la Sección 3 "Concreto  Estructural".</w:t>
      </w:r>
    </w:p>
    <w:p w14:paraId="3CD8ACB4"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mortero para pegar ladrillo será de 1 parte de cemento y 4 partes de arena. Los canales entre las bocas de los tubos en el fondo de las cajas tendrán sección semicircular, se construirán con ladrillo y se repellarán, y además se pulirán con pasta de cemento puro.</w:t>
      </w:r>
    </w:p>
    <w:p w14:paraId="5F664530"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tapaderas de concreto tendrán 5 </w:t>
      </w:r>
      <w:proofErr w:type="spellStart"/>
      <w:r w:rsidRPr="00125828">
        <w:rPr>
          <w:rFonts w:ascii="Century Gothic" w:eastAsia="Arial Unicode MS" w:hAnsi="Century Gothic"/>
          <w:sz w:val="20"/>
          <w:szCs w:val="20"/>
          <w:lang w:val="es-ES"/>
        </w:rPr>
        <w:t>ó</w:t>
      </w:r>
      <w:proofErr w:type="spellEnd"/>
      <w:r w:rsidRPr="00125828">
        <w:rPr>
          <w:rFonts w:ascii="Century Gothic" w:eastAsia="Arial Unicode MS" w:hAnsi="Century Gothic"/>
          <w:sz w:val="20"/>
          <w:szCs w:val="20"/>
          <w:lang w:val="es-ES"/>
        </w:rPr>
        <w:t xml:space="preserve"> 10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xml:space="preserve"> de espesor, el acero de refuerzo será #3.</w:t>
      </w:r>
    </w:p>
    <w:p w14:paraId="71792D6F"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tapaderas de las cajas de registro de aguas negras y aguas lluvias serán de concreto, tal como se indica en los planos. Las parrillas de los tragantes de patio, excepto cuando se indique de otra manera serán de pletina de 1" x 1/8" a cada 2.5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xml:space="preserve">. entre ejes, o de varilla de diámetro 3/4", cada 40 </w:t>
      </w:r>
      <w:proofErr w:type="spellStart"/>
      <w:r w:rsidRPr="00125828">
        <w:rPr>
          <w:rFonts w:ascii="Century Gothic" w:eastAsia="Arial Unicode MS" w:hAnsi="Century Gothic"/>
          <w:sz w:val="20"/>
          <w:szCs w:val="20"/>
          <w:lang w:val="es-ES"/>
        </w:rPr>
        <w:t>mm.</w:t>
      </w:r>
      <w:proofErr w:type="spellEnd"/>
      <w:r w:rsidRPr="00125828">
        <w:rPr>
          <w:rFonts w:ascii="Century Gothic" w:eastAsia="Arial Unicode MS" w:hAnsi="Century Gothic"/>
          <w:sz w:val="20"/>
          <w:szCs w:val="20"/>
          <w:lang w:val="es-ES"/>
        </w:rPr>
        <w:t xml:space="preserve"> entre ejes en marco de angular de 1 1/4" x 1 1/4" x 1/8". El contramarco será de angular de 1 1/2 x 1 1/2" x 3/16", con 4 patas de anclaje diámetro 1/2", longitud 10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w:t>
      </w:r>
    </w:p>
    <w:p w14:paraId="50D0E3D9"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lastRenderedPageBreak/>
        <w:t xml:space="preserve">Las piezas metálicas que estén expuestas al contacto con el agua (parrillas, marcos) serán pintadas </w:t>
      </w:r>
      <w:r w:rsidR="00E307FA" w:rsidRPr="00125828">
        <w:rPr>
          <w:rFonts w:ascii="Century Gothic" w:eastAsia="Arial Unicode MS" w:hAnsi="Century Gothic"/>
          <w:sz w:val="20"/>
          <w:szCs w:val="20"/>
          <w:lang w:val="es-ES"/>
        </w:rPr>
        <w:t>con dos manos de pintura anticorrosiva y dos manos de pintura esmalte color azul bandera, pintura de primera calidad</w:t>
      </w:r>
      <w:r w:rsidRPr="00125828">
        <w:rPr>
          <w:rFonts w:ascii="Century Gothic" w:eastAsia="Arial Unicode MS" w:hAnsi="Century Gothic"/>
          <w:sz w:val="20"/>
          <w:szCs w:val="20"/>
          <w:lang w:val="es-ES"/>
        </w:rPr>
        <w:t>.</w:t>
      </w:r>
    </w:p>
    <w:p w14:paraId="78C1E4A7" w14:textId="77777777" w:rsidR="00BE7651" w:rsidRPr="00125828" w:rsidRDefault="00BE7651" w:rsidP="00BE7651">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SUJECIONES, SOPORTES Y ABRAZADERAS.</w:t>
      </w:r>
    </w:p>
    <w:p w14:paraId="416DDF4B"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sujeciones, soportes y abrazaderas serán de tamaño y resistencia adecuada para el peso de la tubería o del artefacto soportados y serán hechos y colocados adecuadamente. No se permitirá el uso de alambre o fajilla de hierro.</w:t>
      </w:r>
    </w:p>
    <w:p w14:paraId="2F1C0734"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Para su colocación se utilizarán anclas de expansión, pernos de cabeza hexagonal, pletinas, ángulos, hierro bajo norma; todos según las características y dimensiones indicadas en los detalles de los planos de instalaciones hidráulicas.</w:t>
      </w:r>
    </w:p>
    <w:p w14:paraId="614D3041" w14:textId="77777777" w:rsidR="002C3901" w:rsidRPr="00125828" w:rsidRDefault="002C3901" w:rsidP="002C3901">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 xml:space="preserve">CANALES </w:t>
      </w:r>
    </w:p>
    <w:p w14:paraId="694109B3" w14:textId="77777777" w:rsidR="002C3901" w:rsidRPr="00125828" w:rsidRDefault="002C390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Según diseño de Instalaciones Hidráulicas los canales podrán ser:</w:t>
      </w:r>
    </w:p>
    <w:p w14:paraId="7F1DFAEE" w14:textId="77777777" w:rsidR="002C3901" w:rsidRPr="00125828" w:rsidRDefault="002C3901" w:rsidP="002C3901">
      <w:pPr>
        <w:pStyle w:val="Tex1"/>
        <w:widowControl/>
        <w:ind w:left="720"/>
        <w:rPr>
          <w:rFonts w:ascii="Century Gothic" w:eastAsia="Arial Unicode MS" w:hAnsi="Century Gothic"/>
          <w:sz w:val="20"/>
          <w:szCs w:val="20"/>
          <w:lang w:val="es-ES"/>
        </w:rPr>
      </w:pPr>
    </w:p>
    <w:p w14:paraId="3C3073AC" w14:textId="77777777" w:rsidR="002C3901" w:rsidRPr="00125828" w:rsidRDefault="002C3901" w:rsidP="0067486B">
      <w:pPr>
        <w:pStyle w:val="Tex1"/>
        <w:widowControl/>
        <w:numPr>
          <w:ilvl w:val="0"/>
          <w:numId w:val="52"/>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Canales de lámina galvanizada lisa calibre No. 24, sus dimensiones y forma son las que se especifican en los planos. Se fabricarán de forma tal que presente aristas uniformes.</w:t>
      </w:r>
    </w:p>
    <w:p w14:paraId="29D26706" w14:textId="77777777" w:rsidR="002C3901" w:rsidRPr="00125828" w:rsidRDefault="002C3901" w:rsidP="002C3901">
      <w:pPr>
        <w:pStyle w:val="Tex1"/>
        <w:widowControl/>
        <w:ind w:left="180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soportes serán ganchos de varilla de hierro de Ø 1/2" colocada en cada 50 cm de separación máxima, debidamente pintados con dos manos de anticorrosivo (de diferente color) y dos mano de pintura de aceite</w:t>
      </w:r>
    </w:p>
    <w:p w14:paraId="07C72D58" w14:textId="77777777" w:rsidR="002C3901" w:rsidRPr="00125828" w:rsidRDefault="002C390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canales se construirán moldeando la lámina de acuerdo a la dimensión y forma requerida. Los traslapes entre láminas (uniones) deberán ser engrapadas, remachadas y soldadas, utilizando material a base de estaño y plomo en la proporción aprobada por la Supervisión y/o la Administración del Contrato.  Previo a la soldadura se limpiarán las superficies con ácido muriático, y posteriormente se aplicará un sello con material </w:t>
      </w:r>
      <w:proofErr w:type="spellStart"/>
      <w:r w:rsidRPr="00125828">
        <w:rPr>
          <w:rFonts w:ascii="Century Gothic" w:eastAsia="Arial Unicode MS" w:hAnsi="Century Gothic"/>
          <w:sz w:val="20"/>
          <w:szCs w:val="20"/>
          <w:lang w:val="es-ES"/>
        </w:rPr>
        <w:t>elastomérico</w:t>
      </w:r>
      <w:proofErr w:type="spellEnd"/>
      <w:r w:rsidRPr="00125828">
        <w:rPr>
          <w:rFonts w:ascii="Century Gothic" w:eastAsia="Arial Unicode MS" w:hAnsi="Century Gothic"/>
          <w:sz w:val="20"/>
          <w:szCs w:val="20"/>
          <w:lang w:val="es-ES"/>
        </w:rPr>
        <w:t>.</w:t>
      </w:r>
    </w:p>
    <w:p w14:paraId="7F234C7A" w14:textId="77777777" w:rsidR="00BE7651" w:rsidRPr="00125828" w:rsidRDefault="00BE7651" w:rsidP="00BE7651">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TUBOS DE BAJADA</w:t>
      </w:r>
    </w:p>
    <w:p w14:paraId="0839D76A" w14:textId="77777777" w:rsidR="00DC20A9" w:rsidRPr="00125828" w:rsidRDefault="00DC20A9"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bajadas de aguas lluvias serán de tubería PVC de diámetro Ø 4” según se indique, de 125 PSI, deberán incluir </w:t>
      </w:r>
      <w:proofErr w:type="spellStart"/>
      <w:r w:rsidRPr="00125828">
        <w:rPr>
          <w:rFonts w:ascii="Century Gothic" w:eastAsia="Arial Unicode MS" w:hAnsi="Century Gothic"/>
          <w:sz w:val="20"/>
          <w:szCs w:val="20"/>
          <w:lang w:val="es-ES"/>
        </w:rPr>
        <w:t>bocatubo</w:t>
      </w:r>
      <w:proofErr w:type="spellEnd"/>
      <w:r w:rsidRPr="00125828">
        <w:rPr>
          <w:rFonts w:ascii="Century Gothic" w:eastAsia="Arial Unicode MS" w:hAnsi="Century Gothic"/>
          <w:sz w:val="20"/>
          <w:szCs w:val="20"/>
          <w:lang w:val="es-ES"/>
        </w:rPr>
        <w:t>, curvas y sujeciones con pletina de hierro 1" ’x 1/8" a cada 0.90 m, de separación máxima, o según se indique en planos.</w:t>
      </w:r>
    </w:p>
    <w:p w14:paraId="2E09B0FC" w14:textId="77777777" w:rsidR="00BE7651" w:rsidRPr="00125828" w:rsidRDefault="00BE7651" w:rsidP="00BE7651">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BOCAS DE LIMPIEZA EN TUBERIA DE PVC.</w:t>
      </w:r>
    </w:p>
    <w:p w14:paraId="44D78538"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Tendrán el mismo diámetro del tubo y consistirán de un tramo de gran curvatura (formado por un codo de 90° o por 2 codos de 45°) que se extienda hasta un lugar accesible, o de otro accesorio conveniente, de acuerdo con el espacio disponible. Un casquillo de latón extra pesado o de PVC con tapón de limpieza avellanado, será calafateado en la campana del accesorio y llegará 15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bajo el nivel del piso terminado.</w:t>
      </w:r>
    </w:p>
    <w:p w14:paraId="1B1E8EBC" w14:textId="77777777" w:rsidR="005548E2" w:rsidRPr="00125828" w:rsidRDefault="005548E2" w:rsidP="00BE7651">
      <w:pPr>
        <w:pStyle w:val="Tex1"/>
        <w:widowControl/>
        <w:ind w:left="720"/>
        <w:rPr>
          <w:rFonts w:ascii="Century Gothic" w:eastAsia="Arial Unicode MS" w:hAnsi="Century Gothic"/>
          <w:sz w:val="20"/>
          <w:szCs w:val="20"/>
          <w:lang w:val="es-ES"/>
        </w:rPr>
      </w:pPr>
    </w:p>
    <w:p w14:paraId="7E569085" w14:textId="77777777" w:rsidR="00BE7651" w:rsidRPr="00125828" w:rsidRDefault="00BE7651" w:rsidP="00BE7651">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SISTEMA DE FOSA SEPTICA</w:t>
      </w:r>
    </w:p>
    <w:p w14:paraId="59F3306E"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aquellos proyectos donde se requiera, se utilizará el sistema de fosa séptica para la eliminación de las aguas negras. El sistema consiste en una cámara de retención de un tanque séptico y un pozo de absorción, los que deberán construirse tal y como se indica en los planos hidráulicos.</w:t>
      </w:r>
    </w:p>
    <w:p w14:paraId="6195DE60" w14:textId="77777777" w:rsidR="005548E2" w:rsidRPr="00125828" w:rsidRDefault="005548E2" w:rsidP="00BE7651">
      <w:pPr>
        <w:pStyle w:val="Tex1"/>
        <w:widowControl/>
        <w:ind w:left="720"/>
        <w:rPr>
          <w:rFonts w:ascii="Century Gothic" w:eastAsia="Arial Unicode MS" w:hAnsi="Century Gothic"/>
          <w:sz w:val="20"/>
          <w:szCs w:val="20"/>
          <w:lang w:val="es-ES"/>
        </w:rPr>
      </w:pPr>
    </w:p>
    <w:p w14:paraId="4D80F0BA" w14:textId="77777777" w:rsidR="00DC20A9" w:rsidRPr="00125828" w:rsidRDefault="00DC20A9"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construirá pozo de absorción, para lo cual se ha realizado el estudio de suelos que determino su tipo, nivel freático y prueba de infiltración. Incluye: trazo y nivelación, excavación, suministro y colocación de lechos de piedra cuarta, grava No. 1 y arena, cada uno de los cuales serán colocados en capas de 50 cm., como mínimo. El broquel será de ladrillo de barro cocido puesto de trinchera utilizando para el pegamento mortero proporción 1:4. La tapadera será de concreto armado de 10 cm., de espesor, con refuerzo de hierro No. 3 @ 20 cm., en ambos sentidos, incluyendo un asa de varilla de hierro corrugado de 5/8” de diámetro, pintada con dos manos de anticorrosivo.</w:t>
      </w:r>
    </w:p>
    <w:p w14:paraId="669FDFF7" w14:textId="77777777" w:rsidR="005548E2" w:rsidRPr="00125828" w:rsidRDefault="005548E2" w:rsidP="00BE7651">
      <w:pPr>
        <w:pStyle w:val="Tex1"/>
        <w:widowControl/>
        <w:ind w:left="720"/>
        <w:rPr>
          <w:rFonts w:ascii="Century Gothic" w:eastAsia="Arial Unicode MS" w:hAnsi="Century Gothic"/>
          <w:sz w:val="20"/>
          <w:szCs w:val="20"/>
          <w:lang w:val="es-ES"/>
        </w:rPr>
      </w:pPr>
    </w:p>
    <w:p w14:paraId="1E60031D"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recomienda antes de poner en servicio el tanque séptico que se llene con agua y se viertan unas 5 cubetas con lodos procedentes de otro tanque séptico. El tanque séptico </w:t>
      </w:r>
      <w:r w:rsidRPr="00125828">
        <w:rPr>
          <w:rFonts w:ascii="Century Gothic" w:eastAsia="Arial Unicode MS" w:hAnsi="Century Gothic"/>
          <w:sz w:val="20"/>
          <w:szCs w:val="20"/>
          <w:lang w:val="es-ES"/>
        </w:rPr>
        <w:lastRenderedPageBreak/>
        <w:t>deberá inspeccionarse al finalizar cada año escolar, a fin de determinar si se hace necesaria su limpieza. Cuando sea necesaria la limpieza deberá dejarse una pequeña cantidad de lodos para inocular las futuras aguas negras. El tanque séptico no deberá ser lavado ni se le deberá agregar ningún tipo de desinfectante.</w:t>
      </w:r>
    </w:p>
    <w:p w14:paraId="64643717" w14:textId="77777777" w:rsidR="00BE7651" w:rsidRPr="00125828" w:rsidRDefault="00BE7651" w:rsidP="00BE7651">
      <w:pPr>
        <w:pStyle w:val="Tex1"/>
        <w:widowControl/>
        <w:ind w:left="720"/>
        <w:rPr>
          <w:rFonts w:ascii="Century Gothic" w:eastAsia="Arial Unicode MS" w:hAnsi="Century Gothic"/>
          <w:sz w:val="20"/>
          <w:szCs w:val="20"/>
          <w:lang w:val="es-ES"/>
        </w:rPr>
      </w:pPr>
    </w:p>
    <w:p w14:paraId="73A25919" w14:textId="77777777" w:rsidR="00BE7651" w:rsidRPr="00125828" w:rsidRDefault="00BE7651" w:rsidP="00BE7651">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ALMACENAMIENTO DE AGUA</w:t>
      </w:r>
    </w:p>
    <w:p w14:paraId="36411BEE"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almacenamiento de agua se realizará por medio de cisternas y/o tanque elevado.</w:t>
      </w:r>
    </w:p>
    <w:p w14:paraId="7AD93912" w14:textId="77777777" w:rsidR="007F34BC" w:rsidRPr="00125828" w:rsidRDefault="007F34BC" w:rsidP="007F34BC">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construirá cisterna según capacidad indicada. </w:t>
      </w:r>
    </w:p>
    <w:p w14:paraId="7A6F6FE8" w14:textId="77777777" w:rsidR="007F34BC" w:rsidRPr="00125828" w:rsidRDefault="007F34BC" w:rsidP="007F34BC">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paredes internas y losa inferior deberán de ser repelladas con impermeabilizante y tener un acabado pulido. Incluye tapadera de lámina de 1/16’’ con marco de ángulo de 1 ¼’’ x 1 1/4’’ x 3/16’’. Con refuerzo de pletina de hierro de 1/2’’ x 3/16’’, </w:t>
      </w:r>
      <w:proofErr w:type="spellStart"/>
      <w:r w:rsidRPr="00125828">
        <w:rPr>
          <w:rFonts w:ascii="Century Gothic" w:eastAsia="Arial Unicode MS" w:hAnsi="Century Gothic"/>
          <w:sz w:val="20"/>
          <w:szCs w:val="20"/>
          <w:lang w:val="es-ES"/>
        </w:rPr>
        <w:t>haladera</w:t>
      </w:r>
      <w:proofErr w:type="spellEnd"/>
      <w:r w:rsidRPr="00125828">
        <w:rPr>
          <w:rFonts w:ascii="Century Gothic" w:eastAsia="Arial Unicode MS" w:hAnsi="Century Gothic"/>
          <w:sz w:val="20"/>
          <w:szCs w:val="20"/>
          <w:lang w:val="es-ES"/>
        </w:rPr>
        <w:t xml:space="preserve"> de hierro redondo liso de 5/8’’ con aplicación de dos manos de anticorrosivo y una mano de aceite que deberá ser aplicada con soplete. A esta tapadera deberá colocársele portacandado de lámina pletina de hierro de 1 ½” x 3/16’’ y candado para intemperie de 60mm, de primera calidad.</w:t>
      </w:r>
    </w:p>
    <w:p w14:paraId="2025079A" w14:textId="77777777" w:rsidR="007F34BC" w:rsidRPr="00125828" w:rsidRDefault="007F34BC" w:rsidP="007F34BC">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detalle de la cisterna ha sido incluido en los planos. Adicional a la construcción de esta, se deberá considerar la construcción de una caseta para equipo de bombeo, según detalle en planos constructivos.</w:t>
      </w:r>
    </w:p>
    <w:p w14:paraId="47A15D36" w14:textId="77777777" w:rsidR="00BE7651" w:rsidRPr="00125828" w:rsidRDefault="00BE7651" w:rsidP="00BE765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Deberán desecharse aquellos compuestos que podrían afectar la composición química del agua. Ejemplos: impermeabilizantes a base de asfalto.</w:t>
      </w:r>
    </w:p>
    <w:p w14:paraId="1481B849" w14:textId="77777777" w:rsidR="00BE7651" w:rsidRPr="00125828" w:rsidRDefault="00BE7651" w:rsidP="00BE7651">
      <w:pPr>
        <w:pStyle w:val="Tex1"/>
        <w:widowControl/>
        <w:ind w:left="720"/>
        <w:rPr>
          <w:rFonts w:ascii="Century Gothic" w:eastAsia="Arial Unicode MS" w:hAnsi="Century Gothic"/>
          <w:sz w:val="20"/>
          <w:szCs w:val="20"/>
          <w:lang w:val="es-ES"/>
        </w:rPr>
      </w:pPr>
    </w:p>
    <w:p w14:paraId="4F878FED" w14:textId="77777777" w:rsidR="00BE7651" w:rsidRPr="00125828" w:rsidRDefault="00BE7651" w:rsidP="00BE7651">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Las marcas de referencia solamente definen el tipo, calidad y uso; podrán utilizarse materiales de superior o equivalente calidad a la de referencia, previa aprobación escrita del supervisor.</w:t>
      </w:r>
    </w:p>
    <w:p w14:paraId="1EA954E9" w14:textId="77777777" w:rsidR="00BE7651" w:rsidRPr="00125828" w:rsidRDefault="00BE7651" w:rsidP="00BE7651">
      <w:pPr>
        <w:pStyle w:val="Tex1"/>
        <w:widowControl/>
        <w:ind w:left="720"/>
        <w:rPr>
          <w:rFonts w:ascii="Century Gothic" w:eastAsia="Arial Unicode MS" w:hAnsi="Century Gothic"/>
          <w:sz w:val="20"/>
          <w:szCs w:val="20"/>
          <w:lang w:val="es-ES"/>
        </w:rPr>
      </w:pPr>
    </w:p>
    <w:p w14:paraId="612B3201" w14:textId="77777777" w:rsidR="00BE7651" w:rsidRPr="00125828" w:rsidRDefault="00BE7651" w:rsidP="007F34BC">
      <w:pPr>
        <w:pStyle w:val="Tit-2"/>
        <w:widowControl/>
        <w:spacing w:before="0"/>
        <w:outlineLvl w:val="2"/>
        <w:rPr>
          <w:rFonts w:ascii="Century Gothic" w:eastAsia="Arial Unicode MS" w:hAnsi="Century Gothic"/>
          <w:b/>
          <w:sz w:val="20"/>
          <w:szCs w:val="20"/>
          <w:lang w:val="es-ES"/>
        </w:rPr>
      </w:pPr>
      <w:bookmarkStart w:id="307" w:name="_Toc19659902"/>
      <w:r w:rsidRPr="00125828">
        <w:rPr>
          <w:rFonts w:ascii="Century Gothic" w:eastAsia="Arial Unicode MS" w:hAnsi="Century Gothic"/>
          <w:b/>
          <w:sz w:val="20"/>
          <w:szCs w:val="20"/>
          <w:lang w:val="es-ES"/>
        </w:rPr>
        <w:t>11.2.2</w:t>
      </w:r>
      <w:r w:rsidRPr="00125828">
        <w:rPr>
          <w:rFonts w:ascii="Century Gothic" w:eastAsia="Arial Unicode MS" w:hAnsi="Century Gothic"/>
          <w:b/>
          <w:sz w:val="20"/>
          <w:szCs w:val="20"/>
          <w:lang w:val="es-ES"/>
        </w:rPr>
        <w:tab/>
        <w:t>PROCEDIMIENTO DE EJECUCION</w:t>
      </w:r>
      <w:bookmarkEnd w:id="307"/>
    </w:p>
    <w:p w14:paraId="512A3584" w14:textId="77777777" w:rsidR="00BE7651" w:rsidRPr="00125828" w:rsidRDefault="00BE7651" w:rsidP="00BE7651">
      <w:pPr>
        <w:pStyle w:val="Tex1"/>
        <w:widowControl/>
        <w:rPr>
          <w:rFonts w:ascii="Century Gothic" w:eastAsia="Arial Unicode MS" w:hAnsi="Century Gothic"/>
          <w:sz w:val="20"/>
          <w:szCs w:val="20"/>
          <w:lang w:val="es-ES"/>
        </w:rPr>
      </w:pPr>
    </w:p>
    <w:p w14:paraId="5B53EB08" w14:textId="77777777" w:rsidR="00BE7651" w:rsidRPr="00125828" w:rsidRDefault="00BE7651" w:rsidP="002C3901">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EXCAVACION Y RELLENO</w:t>
      </w:r>
    </w:p>
    <w:p w14:paraId="3D6C8931"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Tanto la excavación, el relleno y la compactación se deberán hacer según se especifica en el </w:t>
      </w:r>
      <w:r w:rsidR="007F34BC" w:rsidRPr="00125828">
        <w:rPr>
          <w:rFonts w:ascii="Century Gothic" w:eastAsia="Arial Unicode MS" w:hAnsi="Century Gothic"/>
          <w:sz w:val="20"/>
          <w:szCs w:val="20"/>
          <w:lang w:val="es-ES"/>
        </w:rPr>
        <w:t>numeral 2.1.1.2</w:t>
      </w:r>
      <w:r w:rsidRPr="00125828">
        <w:rPr>
          <w:rFonts w:ascii="Century Gothic" w:eastAsia="Arial Unicode MS" w:hAnsi="Century Gothic"/>
          <w:sz w:val="20"/>
          <w:szCs w:val="20"/>
          <w:lang w:val="es-ES"/>
        </w:rPr>
        <w:t>. de la Sección 2.</w:t>
      </w:r>
    </w:p>
    <w:p w14:paraId="07D7FD3D"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Sin menoscabo de lo anterior, el fondo de las zanjas (excepto en el caso de excavación en roca) será redondeado de tal manera que un arco de circunferencia, igual a 0.6 veces el diámetro externo del tubo, descanse en el suelo natural no removido; los huecos para las campanas de los tubos deberán excavarse a mano exactamente al tamaño necesario. El suelo inestable se removerá y se reemplazará con grava, piedra triturada u otro material granular aprobado, el cual será debidamente compactado. La supervisión determinará la profundidad de la remoción del suelo inestable. La remoción y el reemplazo del material inestable se pagarán como trabajo extra.</w:t>
      </w:r>
    </w:p>
    <w:p w14:paraId="041AB7E0" w14:textId="77777777" w:rsidR="005548E2" w:rsidRPr="00125828" w:rsidRDefault="005548E2" w:rsidP="002C3901">
      <w:pPr>
        <w:pStyle w:val="Tex1"/>
        <w:widowControl/>
        <w:ind w:left="720"/>
        <w:rPr>
          <w:rFonts w:ascii="Century Gothic" w:eastAsia="Arial Unicode MS" w:hAnsi="Century Gothic"/>
          <w:sz w:val="20"/>
          <w:szCs w:val="20"/>
          <w:lang w:val="es-ES"/>
        </w:rPr>
      </w:pPr>
    </w:p>
    <w:p w14:paraId="100CAE05" w14:textId="77777777" w:rsidR="00BE7651" w:rsidRPr="00125828" w:rsidRDefault="00BE7651" w:rsidP="002C3901">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TUBERIA DE PVC PARA AGUA POTABLE</w:t>
      </w:r>
    </w:p>
    <w:p w14:paraId="517CBEA5"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Deberán aplicarse las recomendaciones impresas por los respectivos fabricantes en todas las etapas del proceso de instalación, incluyendo transporte, almacenamiento y manejo de los materiales. El </w:t>
      </w:r>
      <w:r w:rsidR="007F34BC" w:rsidRPr="00125828">
        <w:rPr>
          <w:rFonts w:ascii="Century Gothic" w:eastAsia="Arial Unicode MS" w:hAnsi="Century Gothic"/>
          <w:sz w:val="20"/>
          <w:szCs w:val="20"/>
          <w:lang w:val="es-ES"/>
        </w:rPr>
        <w:t>pegamento</w:t>
      </w:r>
      <w:r w:rsidRPr="00125828">
        <w:rPr>
          <w:rFonts w:ascii="Century Gothic" w:eastAsia="Arial Unicode MS" w:hAnsi="Century Gothic"/>
          <w:sz w:val="20"/>
          <w:szCs w:val="20"/>
          <w:lang w:val="es-ES"/>
        </w:rPr>
        <w:t xml:space="preserve"> a usar deberá ser de la mejor calidad, pero preferentemente se usarán elementos con junta de hule, sin </w:t>
      </w:r>
      <w:r w:rsidR="0025758A" w:rsidRPr="00125828">
        <w:rPr>
          <w:rFonts w:ascii="Century Gothic" w:eastAsia="Arial Unicode MS" w:hAnsi="Century Gothic"/>
          <w:sz w:val="20"/>
          <w:szCs w:val="20"/>
          <w:lang w:val="es-ES"/>
        </w:rPr>
        <w:t>pegamento</w:t>
      </w:r>
      <w:r w:rsidRPr="00125828">
        <w:rPr>
          <w:rFonts w:ascii="Century Gothic" w:eastAsia="Arial Unicode MS" w:hAnsi="Century Gothic"/>
          <w:sz w:val="20"/>
          <w:szCs w:val="20"/>
          <w:lang w:val="es-ES"/>
        </w:rPr>
        <w:t>, en los diámetros mayores de 2"; cuando sean necesarios accesorios especiales de PVC para efectuar acoplamientos por medio de rosca, tales accesorios cumplirán con la norma D 2464.</w:t>
      </w:r>
    </w:p>
    <w:p w14:paraId="39AAAF10"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Una vez colocado un tramo de tubería deberá procederse a efectuar la prueba de presión antes de rellenar la zanja.</w:t>
      </w:r>
    </w:p>
    <w:p w14:paraId="640ABA99"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Antes de efectuar la prueba de presión y para evitar desplazamientos debido a la presión, deberá rellenarse parcialmente la zanja en el punto medio de las tuberías entre las juntas, siguiendo las especificaciones para el relleno compactado.</w:t>
      </w:r>
    </w:p>
    <w:p w14:paraId="0AA56BDB"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Una vez efectuadas las pruebas de presión y corregido cualquier defecto observado, se rellenarán completamente las zanjas, comenzando desde la parte inferior de la tubería en capas no mayores de 15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xml:space="preserve">. de espesor, usando tierra o arena libre de piedras, hasta </w:t>
      </w:r>
      <w:r w:rsidRPr="00125828">
        <w:rPr>
          <w:rFonts w:ascii="Century Gothic" w:eastAsia="Arial Unicode MS" w:hAnsi="Century Gothic"/>
          <w:sz w:val="20"/>
          <w:szCs w:val="20"/>
          <w:lang w:val="es-ES"/>
        </w:rPr>
        <w:lastRenderedPageBreak/>
        <w:t xml:space="preserve">rellenar la zanja a un nivel de 20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arriba de la parte superior de la tubería. Deberán usarse de preferencia compactadores mecánicos y sólo se permitirá el uso de apisonadores de tipo manual, en las primeras capas a compactarse.</w:t>
      </w:r>
    </w:p>
    <w:p w14:paraId="07277619"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pruebas de las tuberías se harán por medio de una bomba de pistón, provista de un manómetro sensible que permita observar cualquier cambio de presión. Se empleará el siguiente método:</w:t>
      </w:r>
    </w:p>
    <w:p w14:paraId="0FEA3FC7"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inyectará agua con la bomba hasta obtener la presión máxima de servicio para cada tramo, pero en todo caso una presión no inferior a 10 atmósferas</w:t>
      </w:r>
      <w:r w:rsidR="0025758A" w:rsidRPr="00125828">
        <w:rPr>
          <w:rFonts w:ascii="Century Gothic" w:eastAsia="Arial Unicode MS" w:hAnsi="Century Gothic"/>
          <w:sz w:val="20"/>
          <w:szCs w:val="20"/>
          <w:lang w:val="es-ES"/>
        </w:rPr>
        <w:t xml:space="preserve"> (146.96 PSI)</w:t>
      </w:r>
      <w:r w:rsidRPr="00125828">
        <w:rPr>
          <w:rFonts w:ascii="Century Gothic" w:eastAsia="Arial Unicode MS" w:hAnsi="Century Gothic"/>
          <w:sz w:val="20"/>
          <w:szCs w:val="20"/>
          <w:lang w:val="es-ES"/>
        </w:rPr>
        <w:t>.</w:t>
      </w:r>
    </w:p>
    <w:p w14:paraId="289D6C98"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manómetro deberá indicar esta presión en forma constante durante 2 horas.</w:t>
      </w:r>
    </w:p>
    <w:p w14:paraId="3A5BB8A5"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Si el manómetro indicase descenso de presión, se buscarán los puntos de fugas y se harán las correcciones necesarias.</w:t>
      </w:r>
    </w:p>
    <w:p w14:paraId="6BC758F9"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efectuará nuevamente la prueba hasta lograr que el manómetro indique una presión constante durante 2 horas.</w:t>
      </w:r>
    </w:p>
    <w:p w14:paraId="59AD29CA" w14:textId="77777777" w:rsidR="005548E2" w:rsidRPr="00125828" w:rsidRDefault="005548E2" w:rsidP="002C3901">
      <w:pPr>
        <w:pStyle w:val="Tex1"/>
        <w:widowControl/>
        <w:ind w:left="720"/>
        <w:rPr>
          <w:rFonts w:ascii="Century Gothic" w:eastAsia="Arial Unicode MS" w:hAnsi="Century Gothic"/>
          <w:sz w:val="20"/>
          <w:szCs w:val="20"/>
          <w:lang w:val="es-ES"/>
        </w:rPr>
      </w:pPr>
    </w:p>
    <w:p w14:paraId="6329026C" w14:textId="77777777" w:rsidR="00BE7651" w:rsidRPr="00125828" w:rsidRDefault="00BE7651" w:rsidP="002C3901">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DRENAJES</w:t>
      </w:r>
    </w:p>
    <w:p w14:paraId="374ED37C"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Para la instalación de tubería de PVC para drenajes, deberán aplicarse las recomendaciones impresas por los respectivos fabricantes en todas las etapas del proceso de instalación, incluyendo transporte, almacenamiento y manejo de los materiales.</w:t>
      </w:r>
    </w:p>
    <w:p w14:paraId="66140540" w14:textId="77777777" w:rsidR="002C3901" w:rsidRPr="00125828" w:rsidRDefault="002C390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hará una prueba de hermeticidad y estanqueidad al sistema de hidráulico correspondiente previo a la compactación de zanjas o de la colocación de artefactos sanitarios. Todas las pruebas se harán por secciones como lo indique la Supervisión.</w:t>
      </w:r>
    </w:p>
    <w:p w14:paraId="291A53D9" w14:textId="77777777" w:rsidR="002C3901" w:rsidRPr="00125828" w:rsidRDefault="002C390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taparán perfectamente todas las aberturas y/o accesorios y se llenará la sección a probar colocando un tramo de tubería en forma vertical a una altura aproximada de 3.00 metros, el agua deberá permanecer cuando menos 24 horas, inspeccionando la tubería después de transcurrido este tiempo. No se aceptará la sección en prueba, si hay salida visible, o el nivel de agua, baja del nivel original.</w:t>
      </w:r>
    </w:p>
    <w:p w14:paraId="720F7F60" w14:textId="77777777" w:rsidR="00BE7651" w:rsidRPr="00125828" w:rsidRDefault="002C390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Cualquier evidencia de fuga en una tubería o algún accesorio defectuoso, será corregida de inmediato, reemplazándolo o haciendo nueva junta, usando material nuevo, según el caso. </w:t>
      </w:r>
    </w:p>
    <w:p w14:paraId="57967405" w14:textId="77777777" w:rsidR="005548E2" w:rsidRPr="00125828" w:rsidRDefault="005548E2" w:rsidP="002C3901">
      <w:pPr>
        <w:pStyle w:val="Tex1"/>
        <w:widowControl/>
        <w:ind w:left="720"/>
        <w:rPr>
          <w:rFonts w:ascii="Century Gothic" w:eastAsia="Arial Unicode MS" w:hAnsi="Century Gothic"/>
          <w:sz w:val="20"/>
          <w:szCs w:val="20"/>
          <w:lang w:val="es-ES"/>
        </w:rPr>
      </w:pPr>
    </w:p>
    <w:p w14:paraId="41EDBE41" w14:textId="77777777" w:rsidR="00BE7651" w:rsidRPr="00125828" w:rsidRDefault="00BE7651" w:rsidP="002C3901">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CAMBIO DE DIAMETRO Y DIRECCION DEL TUBO</w:t>
      </w:r>
    </w:p>
    <w:p w14:paraId="58A8A6AB"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cambios de diámetro en las tuberías se harán por medio de reductores. Los cambios de dirección se harán usando convenientemente </w:t>
      </w:r>
      <w:proofErr w:type="spellStart"/>
      <w:r w:rsidRPr="00125828">
        <w:rPr>
          <w:rFonts w:ascii="Century Gothic" w:eastAsia="Arial Unicode MS" w:hAnsi="Century Gothic"/>
          <w:sz w:val="20"/>
          <w:szCs w:val="20"/>
          <w:lang w:val="es-ES"/>
        </w:rPr>
        <w:t>Yees</w:t>
      </w:r>
      <w:proofErr w:type="spellEnd"/>
      <w:r w:rsidRPr="00125828">
        <w:rPr>
          <w:rFonts w:ascii="Century Gothic" w:eastAsia="Arial Unicode MS" w:hAnsi="Century Gothic"/>
          <w:sz w:val="20"/>
          <w:szCs w:val="20"/>
          <w:lang w:val="es-ES"/>
        </w:rPr>
        <w:t xml:space="preserve"> de 90°, codos de 90°, 60°, 45° gran radio de curvatura.</w:t>
      </w:r>
    </w:p>
    <w:p w14:paraId="590ECCE7"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Para conexiones de tubo verticales con ramales horizontales se podrán usar </w:t>
      </w:r>
      <w:proofErr w:type="spellStart"/>
      <w:r w:rsidRPr="00125828">
        <w:rPr>
          <w:rFonts w:ascii="Century Gothic" w:eastAsia="Arial Unicode MS" w:hAnsi="Century Gothic"/>
          <w:sz w:val="20"/>
          <w:szCs w:val="20"/>
          <w:lang w:val="es-ES"/>
        </w:rPr>
        <w:t>Tees</w:t>
      </w:r>
      <w:proofErr w:type="spellEnd"/>
      <w:r w:rsidRPr="00125828">
        <w:rPr>
          <w:rFonts w:ascii="Century Gothic" w:eastAsia="Arial Unicode MS" w:hAnsi="Century Gothic"/>
          <w:sz w:val="20"/>
          <w:szCs w:val="20"/>
          <w:lang w:val="es-ES"/>
        </w:rPr>
        <w:t xml:space="preserve"> sanitarias; para cambios de dirección de horizontal a vertical, como también para descarga de inodoros, se podrán usar codos de pequeños radios de curvatura. Cuando por condiciones de espacio, fuera necesario usar accesorios de pequeño radio de curvatura en lugares no indicados en los planos, deberá ser autorizado por la Supervisión.</w:t>
      </w:r>
    </w:p>
    <w:p w14:paraId="27D7B181" w14:textId="77777777" w:rsidR="005548E2" w:rsidRPr="00125828" w:rsidRDefault="005548E2" w:rsidP="002C3901">
      <w:pPr>
        <w:pStyle w:val="Tex1"/>
        <w:widowControl/>
        <w:ind w:left="720"/>
        <w:rPr>
          <w:rFonts w:ascii="Century Gothic" w:eastAsia="Arial Unicode MS" w:hAnsi="Century Gothic"/>
          <w:sz w:val="20"/>
          <w:szCs w:val="20"/>
          <w:lang w:val="es-ES"/>
        </w:rPr>
      </w:pPr>
    </w:p>
    <w:p w14:paraId="18C177CF" w14:textId="77777777" w:rsidR="00BE7651" w:rsidRPr="00125828" w:rsidRDefault="00BE7651" w:rsidP="002C3901">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TUBOS A TRAVES DE PAREDES Y PISOS</w:t>
      </w:r>
    </w:p>
    <w:p w14:paraId="511E00C9"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tubos que atraviesen paredes, losas, </w:t>
      </w:r>
      <w:proofErr w:type="spellStart"/>
      <w:r w:rsidRPr="00125828">
        <w:rPr>
          <w:rFonts w:ascii="Century Gothic" w:eastAsia="Arial Unicode MS" w:hAnsi="Century Gothic"/>
          <w:sz w:val="20"/>
          <w:szCs w:val="20"/>
          <w:lang w:val="es-ES"/>
        </w:rPr>
        <w:t>etc</w:t>
      </w:r>
      <w:proofErr w:type="spellEnd"/>
      <w:r w:rsidRPr="00125828">
        <w:rPr>
          <w:rFonts w:ascii="Century Gothic" w:eastAsia="Arial Unicode MS" w:hAnsi="Century Gothic"/>
          <w:sz w:val="20"/>
          <w:szCs w:val="20"/>
          <w:lang w:val="es-ES"/>
        </w:rPr>
        <w:t>, pasarán a través de camisas pasa-tubos. Las camisas se harán con lámina galvanizada # 24, con costuras entrelazadas, y tendrán longitud exacta para terminar a nivel con las superficies acabadas.</w:t>
      </w:r>
    </w:p>
    <w:p w14:paraId="07110EE4"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camisas para tubos que pasen a través de pisos en áreas expuestas como: debajo de lavaderos sin gabinete, o para tubos que pasen a través de techos, serán de hierro galvanizado y se prolongarán 2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arriba del piso terminado.</w:t>
      </w:r>
    </w:p>
    <w:p w14:paraId="3474FB93" w14:textId="77777777" w:rsidR="005548E2"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espacio anular entre camisa y tubo se llenará con compuesto plástico que no endurezca.</w:t>
      </w:r>
    </w:p>
    <w:p w14:paraId="06E3F978" w14:textId="77777777" w:rsidR="00BE7651" w:rsidRPr="00125828" w:rsidRDefault="00BE7651" w:rsidP="005548E2">
      <w:pPr>
        <w:pStyle w:val="Tex1"/>
        <w:widowControl/>
        <w:ind w:left="0"/>
        <w:rPr>
          <w:rFonts w:ascii="Century Gothic" w:eastAsia="Arial Unicode MS" w:hAnsi="Century Gothic"/>
          <w:sz w:val="20"/>
          <w:szCs w:val="20"/>
          <w:lang w:val="es-ES"/>
        </w:rPr>
      </w:pPr>
    </w:p>
    <w:p w14:paraId="72E61382" w14:textId="77777777" w:rsidR="00BE7651" w:rsidRPr="00125828" w:rsidRDefault="00BE7651" w:rsidP="002C3901">
      <w:pPr>
        <w:pStyle w:val="Tit-2"/>
        <w:widowControl/>
        <w:spacing w:before="0"/>
        <w:outlineLvl w:val="2"/>
        <w:rPr>
          <w:rFonts w:ascii="Century Gothic" w:eastAsia="Arial Unicode MS" w:hAnsi="Century Gothic"/>
          <w:b/>
          <w:sz w:val="20"/>
          <w:szCs w:val="20"/>
          <w:lang w:val="es-ES"/>
        </w:rPr>
      </w:pPr>
      <w:bookmarkStart w:id="308" w:name="_Toc19659903"/>
      <w:r w:rsidRPr="00125828">
        <w:rPr>
          <w:rFonts w:ascii="Century Gothic" w:eastAsia="Arial Unicode MS" w:hAnsi="Century Gothic"/>
          <w:b/>
          <w:sz w:val="20"/>
          <w:szCs w:val="20"/>
          <w:lang w:val="es-ES"/>
        </w:rPr>
        <w:t>11.2.3</w:t>
      </w:r>
      <w:r w:rsidRPr="00125828">
        <w:rPr>
          <w:rFonts w:ascii="Century Gothic" w:eastAsia="Arial Unicode MS" w:hAnsi="Century Gothic"/>
          <w:b/>
          <w:sz w:val="20"/>
          <w:szCs w:val="20"/>
          <w:lang w:val="es-ES"/>
        </w:rPr>
        <w:tab/>
        <w:t>CONDICIONES</w:t>
      </w:r>
      <w:bookmarkEnd w:id="308"/>
    </w:p>
    <w:p w14:paraId="7F8754CA"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Todos los trabajos que se ejecuten bajo estas especificaciones deberán regirse por lo que indica el </w:t>
      </w:r>
      <w:proofErr w:type="spellStart"/>
      <w:r w:rsidRPr="00125828">
        <w:rPr>
          <w:rFonts w:ascii="Century Gothic" w:eastAsia="Arial Unicode MS" w:hAnsi="Century Gothic"/>
          <w:sz w:val="20"/>
          <w:szCs w:val="20"/>
          <w:lang w:val="es-ES"/>
        </w:rPr>
        <w:t>National</w:t>
      </w:r>
      <w:proofErr w:type="spellEnd"/>
      <w:r w:rsidRPr="00125828">
        <w:rPr>
          <w:rFonts w:ascii="Century Gothic" w:eastAsia="Arial Unicode MS" w:hAnsi="Century Gothic"/>
          <w:sz w:val="20"/>
          <w:szCs w:val="20"/>
          <w:lang w:val="es-ES"/>
        </w:rPr>
        <w:t xml:space="preserve"> </w:t>
      </w:r>
      <w:proofErr w:type="spellStart"/>
      <w:r w:rsidRPr="00125828">
        <w:rPr>
          <w:rFonts w:ascii="Century Gothic" w:eastAsia="Arial Unicode MS" w:hAnsi="Century Gothic"/>
          <w:sz w:val="20"/>
          <w:szCs w:val="20"/>
          <w:lang w:val="es-ES"/>
        </w:rPr>
        <w:t>Plumbing</w:t>
      </w:r>
      <w:proofErr w:type="spellEnd"/>
      <w:r w:rsidRPr="00125828">
        <w:rPr>
          <w:rFonts w:ascii="Century Gothic" w:eastAsia="Arial Unicode MS" w:hAnsi="Century Gothic"/>
          <w:sz w:val="20"/>
          <w:szCs w:val="20"/>
          <w:lang w:val="es-ES"/>
        </w:rPr>
        <w:t xml:space="preserve"> </w:t>
      </w:r>
      <w:proofErr w:type="spellStart"/>
      <w:r w:rsidRPr="00125828">
        <w:rPr>
          <w:rFonts w:ascii="Century Gothic" w:eastAsia="Arial Unicode MS" w:hAnsi="Century Gothic"/>
          <w:sz w:val="20"/>
          <w:szCs w:val="20"/>
          <w:lang w:val="es-ES"/>
        </w:rPr>
        <w:t>Code</w:t>
      </w:r>
      <w:proofErr w:type="spellEnd"/>
      <w:r w:rsidRPr="00125828">
        <w:rPr>
          <w:rFonts w:ascii="Century Gothic" w:eastAsia="Arial Unicode MS" w:hAnsi="Century Gothic"/>
          <w:sz w:val="20"/>
          <w:szCs w:val="20"/>
          <w:lang w:val="es-ES"/>
        </w:rPr>
        <w:t xml:space="preserve"> de los Estados unidos de Norteamérica, ASA-A40.B, y las normas de ANDA para el empleo de tubería PVC.</w:t>
      </w:r>
    </w:p>
    <w:p w14:paraId="05CCBF40"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lastRenderedPageBreak/>
        <w:t>Todas las dimensiones deberán ser verificadas en la obra antes de la adquisición de los materiales.</w:t>
      </w:r>
    </w:p>
    <w:p w14:paraId="1AD1A317"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Todo accesorio, material o trabajo no indicado en los planos pero indicado en las especificaciones o viceversa, que sea necesario e indispensable para completar en todo, el trabajo encomendado para dejarlo en condiciones de funcionamiento, será suplido, transportado e instalado por el contratista.  Las tuberías de desagüe horizontal tendrán, para diámetros de 4" y mayores, una pendiente </w:t>
      </w:r>
      <w:r w:rsidR="002C3901" w:rsidRPr="00125828">
        <w:rPr>
          <w:rFonts w:ascii="Century Gothic" w:eastAsia="Arial Unicode MS" w:hAnsi="Century Gothic"/>
          <w:sz w:val="20"/>
          <w:szCs w:val="20"/>
          <w:lang w:val="es-ES"/>
        </w:rPr>
        <w:t xml:space="preserve">mínima </w:t>
      </w:r>
      <w:r w:rsidRPr="00125828">
        <w:rPr>
          <w:rFonts w:ascii="Century Gothic" w:eastAsia="Arial Unicode MS" w:hAnsi="Century Gothic"/>
          <w:sz w:val="20"/>
          <w:szCs w:val="20"/>
          <w:lang w:val="es-ES"/>
        </w:rPr>
        <w:t>del 1.5%.</w:t>
      </w:r>
    </w:p>
    <w:p w14:paraId="776A5C9A"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Cuando los tubos estén sobre el terreno deberán apoyarse completamente sobre el mismo en toda su longitud, bajo losas deberán sujetarse como se especifica más adelante en "sujeciones, soportes, abrazaderas". </w:t>
      </w:r>
    </w:p>
    <w:p w14:paraId="466F8970"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Adicionalmente a la prueba ya descrita deberá probarse lo siguiente:</w:t>
      </w:r>
    </w:p>
    <w:p w14:paraId="3FF87384" w14:textId="77777777" w:rsidR="00BE7651" w:rsidRPr="00125828" w:rsidRDefault="00BE7651" w:rsidP="002C3901">
      <w:pPr>
        <w:pStyle w:val="Tex1"/>
        <w:widowControl/>
        <w:ind w:left="1440"/>
        <w:rPr>
          <w:rFonts w:ascii="Century Gothic" w:eastAsia="Arial Unicode MS" w:hAnsi="Century Gothic"/>
          <w:sz w:val="20"/>
          <w:szCs w:val="20"/>
          <w:lang w:val="es-ES"/>
        </w:rPr>
      </w:pPr>
      <w:r w:rsidRPr="00125828">
        <w:rPr>
          <w:rFonts w:ascii="Century Gothic" w:eastAsia="Arial Unicode MS" w:hAnsi="Century Gothic"/>
          <w:sz w:val="20"/>
          <w:szCs w:val="20"/>
          <w:lang w:val="es-ES"/>
        </w:rPr>
        <w:t>Pozos, tragantes y cajas de conexión.</w:t>
      </w:r>
    </w:p>
    <w:p w14:paraId="39746306"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Todas las tuberías, cajas, pozos y tragantes serán probados a tubo lleno durante 24 horas, verificándose la condensación y el nivel de pérdida del agua el cual no deberá ser mayor de 10% del volumen de agua utilizada en la prueba. Para ello se utilizarán tapones de concreto en los cambios de nivel, para poder efectuar las pruebas, sección por sección.</w:t>
      </w:r>
    </w:p>
    <w:p w14:paraId="4107AF60"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Desinfección  </w:t>
      </w:r>
    </w:p>
    <w:p w14:paraId="5EDFD9AE"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Todas las tuberías de agua potable antes de su instalación </w:t>
      </w:r>
      <w:r w:rsidR="002C3901" w:rsidRPr="00125828">
        <w:rPr>
          <w:rFonts w:ascii="Century Gothic" w:eastAsia="Arial Unicode MS" w:hAnsi="Century Gothic"/>
          <w:sz w:val="20"/>
          <w:szCs w:val="20"/>
          <w:lang w:val="es-ES"/>
        </w:rPr>
        <w:t>deberán</w:t>
      </w:r>
      <w:r w:rsidRPr="00125828">
        <w:rPr>
          <w:rFonts w:ascii="Century Gothic" w:eastAsia="Arial Unicode MS" w:hAnsi="Century Gothic"/>
          <w:sz w:val="20"/>
          <w:szCs w:val="20"/>
          <w:lang w:val="es-ES"/>
        </w:rPr>
        <w:t xml:space="preserve"> ser limpiadas y desinfectadas. La labor de limpieza se hará por medio de un lavado de hipoclorito de calcio.</w:t>
      </w:r>
    </w:p>
    <w:p w14:paraId="4CAEBFF4"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Una vez instalada cada sección entre válvulas se llenará con agua; vaciada y vuelta a llenar dejando escurrir libremente el agua por dos horas a través de las válvulas abiertas. Las cañerías serán vaciadas otra vez completamente y se volverán a llenar añadiendo hipoclorito de calcio seco o en toma de masilla en la proporción equivalente a una libra por cada 1690 galones de agua.</w:t>
      </w:r>
    </w:p>
    <w:p w14:paraId="6706C203"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Esta agua tratada permanecerá en línea por un período de 3 horas; después de esto el residuo de cloro no deberá ser menor de 5 ppm (5 partes por millar).</w:t>
      </w:r>
    </w:p>
    <w:p w14:paraId="094DED25" w14:textId="77777777" w:rsidR="00BE7651" w:rsidRPr="00125828" w:rsidRDefault="00BE7651" w:rsidP="002C3901">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Todas las pruebas antes descritas deberán ser verificadas y constatadas por el supervisor de la obra.</w:t>
      </w:r>
    </w:p>
    <w:p w14:paraId="0D8F682E" w14:textId="77777777" w:rsidR="00BE7651" w:rsidRPr="00125828" w:rsidRDefault="00BE7651" w:rsidP="00BC4C89">
      <w:pPr>
        <w:pStyle w:val="Tit-2"/>
        <w:widowControl/>
        <w:spacing w:before="0"/>
        <w:outlineLvl w:val="2"/>
        <w:rPr>
          <w:rFonts w:ascii="Century Gothic" w:eastAsia="Arial Unicode MS" w:hAnsi="Century Gothic"/>
          <w:b/>
          <w:sz w:val="20"/>
          <w:szCs w:val="20"/>
          <w:lang w:val="es-ES"/>
        </w:rPr>
      </w:pPr>
      <w:bookmarkStart w:id="309" w:name="_Toc19659904"/>
      <w:r w:rsidRPr="00125828">
        <w:rPr>
          <w:rFonts w:ascii="Century Gothic" w:eastAsia="Arial Unicode MS" w:hAnsi="Century Gothic"/>
          <w:b/>
          <w:sz w:val="20"/>
          <w:szCs w:val="20"/>
          <w:lang w:val="es-ES"/>
        </w:rPr>
        <w:t>11.2.4</w:t>
      </w:r>
      <w:r w:rsidRPr="00125828">
        <w:rPr>
          <w:rFonts w:ascii="Century Gothic" w:eastAsia="Arial Unicode MS" w:hAnsi="Century Gothic"/>
          <w:b/>
          <w:sz w:val="20"/>
          <w:szCs w:val="20"/>
          <w:lang w:val="es-ES"/>
        </w:rPr>
        <w:tab/>
        <w:t>FORMA DE PAGO</w:t>
      </w:r>
      <w:bookmarkEnd w:id="309"/>
    </w:p>
    <w:p w14:paraId="519C67FA" w14:textId="77777777" w:rsidR="00BE7651" w:rsidRPr="00125828" w:rsidRDefault="00BE7651" w:rsidP="00BC4C8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Todo el sistema el sistema de distribución de agua potable y los sistemas de drenaje de aguas pluviales, negras y servidas, se pagarán según se indique en plan de oferta, incluyendo todo tipo de válvulas y accesorios.</w:t>
      </w:r>
    </w:p>
    <w:p w14:paraId="784DD5A8" w14:textId="77777777" w:rsidR="00BE7651" w:rsidRPr="00125828" w:rsidRDefault="00BE7651" w:rsidP="00BC4C8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canales de lámina, concreto, botagua, depósitos, etc. se pagarán según la partida a que pertenecen.</w:t>
      </w:r>
    </w:p>
    <w:p w14:paraId="5D0A8730" w14:textId="77777777" w:rsidR="00BE7651" w:rsidRPr="00125828" w:rsidRDefault="00BE7651" w:rsidP="00BC4C8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sistemas de almacenamiento de agua y de fosa séptica, se pagará según se indique en el plan de oferta.</w:t>
      </w:r>
    </w:p>
    <w:p w14:paraId="77F131B2" w14:textId="77777777" w:rsidR="00BE7651" w:rsidRPr="00125828" w:rsidRDefault="00BE7651" w:rsidP="00BC4C8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cajas y pozos se pagarán según se indique en plan de oferta.</w:t>
      </w:r>
    </w:p>
    <w:p w14:paraId="7B0C8421" w14:textId="77777777" w:rsidR="00183D1B" w:rsidRPr="00125828" w:rsidRDefault="00183D1B" w:rsidP="00BC4C89">
      <w:pPr>
        <w:pStyle w:val="Tex1"/>
        <w:widowControl/>
        <w:ind w:left="720"/>
        <w:rPr>
          <w:rFonts w:ascii="Century Gothic" w:eastAsia="Arial Unicode MS" w:hAnsi="Century Gothic"/>
          <w:sz w:val="20"/>
          <w:szCs w:val="20"/>
          <w:lang w:val="es-ES"/>
        </w:rPr>
      </w:pPr>
    </w:p>
    <w:p w14:paraId="2A35D99B" w14:textId="77777777" w:rsidR="00183D1B" w:rsidRPr="00125828" w:rsidRDefault="00183D1B" w:rsidP="00183D1B">
      <w:pPr>
        <w:pStyle w:val="Tit-2"/>
        <w:widowControl/>
        <w:spacing w:before="0"/>
        <w:outlineLvl w:val="2"/>
        <w:rPr>
          <w:rFonts w:ascii="Century Gothic" w:eastAsia="Arial Unicode MS" w:hAnsi="Century Gothic"/>
          <w:b/>
          <w:sz w:val="20"/>
          <w:szCs w:val="20"/>
          <w:lang w:val="es-ES"/>
        </w:rPr>
      </w:pPr>
      <w:bookmarkStart w:id="310" w:name="_Toc19659905"/>
      <w:r w:rsidRPr="00125828">
        <w:rPr>
          <w:rFonts w:ascii="Century Gothic" w:eastAsia="Arial Unicode MS" w:hAnsi="Century Gothic"/>
          <w:b/>
          <w:sz w:val="20"/>
          <w:szCs w:val="20"/>
          <w:lang w:val="es-ES"/>
        </w:rPr>
        <w:t>11.2.5 SISTEMA DE FOSA SEPTICA Y CAMPO DE RIEGO</w:t>
      </w:r>
      <w:bookmarkEnd w:id="310"/>
    </w:p>
    <w:p w14:paraId="6EE9CD46" w14:textId="77777777" w:rsidR="00183D1B" w:rsidRPr="00125828" w:rsidRDefault="00183D1B" w:rsidP="00183D1B">
      <w:pPr>
        <w:pStyle w:val="Tex1"/>
        <w:widowControl/>
        <w:ind w:left="720"/>
        <w:rPr>
          <w:rFonts w:ascii="Century Gothic" w:eastAsia="Arial Unicode MS" w:hAnsi="Century Gothic"/>
          <w:lang w:val="es-SV"/>
        </w:rPr>
      </w:pPr>
      <w:r w:rsidRPr="00125828">
        <w:rPr>
          <w:rFonts w:ascii="Century Gothic" w:eastAsia="Arial Unicode MS" w:hAnsi="Century Gothic"/>
          <w:lang w:val="es-SV"/>
        </w:rPr>
        <w:t>En aquellos proyectos donde se requiera, se utilizará el sistema de fosa séptica para la eliminación de las aguas negras. El sistema consiste de un tanque séptico y un pozo de absorción o un campo de riego, los que deberán construirse tal y como se indica en los planos hidráulicos.</w:t>
      </w:r>
    </w:p>
    <w:p w14:paraId="1A74D897" w14:textId="77777777" w:rsidR="00183D1B" w:rsidRPr="00125828" w:rsidRDefault="00183D1B" w:rsidP="00183D1B">
      <w:pPr>
        <w:pStyle w:val="Tex1"/>
        <w:widowControl/>
        <w:ind w:left="720"/>
        <w:rPr>
          <w:rFonts w:ascii="Century Gothic" w:eastAsia="Arial Unicode MS" w:hAnsi="Century Gothic"/>
          <w:lang w:val="es-SV"/>
        </w:rPr>
      </w:pPr>
      <w:r w:rsidRPr="00125828">
        <w:rPr>
          <w:rFonts w:ascii="Century Gothic" w:eastAsia="Arial Unicode MS" w:hAnsi="Century Gothic"/>
          <w:lang w:val="es-SV"/>
        </w:rPr>
        <w:t xml:space="preserve">Se recomienda antes de poner en servicio el tanque séptico que se llene con agua y se viertan unas 5 cubetas con lodos procedentes de otro tanque séptico. El tanque séptico deberá inspeccionarse al finalizar cada año escolar, a fin de determinar si se hace necesaria su limpieza. </w:t>
      </w:r>
    </w:p>
    <w:p w14:paraId="0FA5CA89" w14:textId="77777777" w:rsidR="00183D1B" w:rsidRPr="00125828" w:rsidRDefault="00183D1B" w:rsidP="00183D1B">
      <w:pPr>
        <w:pStyle w:val="Tex1"/>
        <w:widowControl/>
        <w:ind w:left="720"/>
        <w:rPr>
          <w:rFonts w:ascii="Century Gothic" w:eastAsia="Arial Unicode MS" w:hAnsi="Century Gothic"/>
          <w:lang w:val="es-SV"/>
        </w:rPr>
      </w:pPr>
      <w:r w:rsidRPr="00125828">
        <w:rPr>
          <w:rFonts w:ascii="Century Gothic" w:eastAsia="Arial Unicode MS" w:hAnsi="Century Gothic"/>
          <w:lang w:val="es-SV"/>
        </w:rPr>
        <w:t xml:space="preserve">Cuando sea necesaria la limpieza deberá dejarse una pequeña cantidad de lodos para inocular las futuras aguas negras. </w:t>
      </w:r>
    </w:p>
    <w:p w14:paraId="6657ADA7" w14:textId="77777777" w:rsidR="00183D1B" w:rsidRPr="00125828" w:rsidRDefault="00183D1B" w:rsidP="00183D1B">
      <w:pPr>
        <w:pStyle w:val="Tex1"/>
        <w:widowControl/>
        <w:ind w:left="720"/>
        <w:rPr>
          <w:rFonts w:ascii="Century Gothic" w:eastAsia="Arial Unicode MS" w:hAnsi="Century Gothic"/>
          <w:lang w:val="es-SV"/>
        </w:rPr>
      </w:pPr>
      <w:r w:rsidRPr="00125828">
        <w:rPr>
          <w:rFonts w:ascii="Century Gothic" w:eastAsia="Arial Unicode MS" w:hAnsi="Century Gothic"/>
          <w:lang w:val="es-SV"/>
        </w:rPr>
        <w:t>El tanque séptico no deberá ser lavado ni se le deberá agregar ningún tipo de desinfectante.</w:t>
      </w:r>
    </w:p>
    <w:p w14:paraId="4CADCF3C" w14:textId="77777777" w:rsidR="00183D1B" w:rsidRPr="00125828" w:rsidRDefault="00183D1B" w:rsidP="00183D1B">
      <w:pPr>
        <w:pStyle w:val="Tex1"/>
        <w:widowControl/>
        <w:ind w:left="720"/>
        <w:rPr>
          <w:rFonts w:ascii="Century Gothic" w:eastAsia="Arial Unicode MS" w:hAnsi="Century Gothic"/>
          <w:lang w:val="es-SV"/>
        </w:rPr>
      </w:pPr>
      <w:r w:rsidRPr="00125828">
        <w:rPr>
          <w:rFonts w:ascii="Century Gothic" w:eastAsia="Arial Unicode MS" w:hAnsi="Century Gothic"/>
          <w:lang w:val="es-SV"/>
        </w:rPr>
        <w:lastRenderedPageBreak/>
        <w:t>Las especificaciones de este sistema utilizado en este proyecto se encuentran detalladas en los planos hidráulicos en las hojas H1, H4 y H5 del juego de planos del proyecto.</w:t>
      </w:r>
    </w:p>
    <w:p w14:paraId="42F41C65" w14:textId="77777777" w:rsidR="00183D1B" w:rsidRPr="00125828" w:rsidRDefault="00183D1B" w:rsidP="00183D1B">
      <w:pPr>
        <w:pStyle w:val="Tex1"/>
        <w:ind w:left="720"/>
        <w:rPr>
          <w:rFonts w:ascii="Century Gothic" w:eastAsia="Arial Unicode MS" w:hAnsi="Century Gothic"/>
          <w:b/>
          <w:bCs/>
          <w:iCs/>
          <w:lang w:val="es-ES"/>
        </w:rPr>
      </w:pPr>
      <w:r w:rsidRPr="00125828">
        <w:rPr>
          <w:rFonts w:ascii="Century Gothic" w:eastAsia="Arial Unicode MS" w:hAnsi="Century Gothic"/>
          <w:b/>
          <w:bCs/>
          <w:iCs/>
          <w:lang w:val="es-ES"/>
        </w:rPr>
        <w:t>MATERILES PARA FOSA Y CAMPO DE RIEGO</w:t>
      </w:r>
    </w:p>
    <w:p w14:paraId="29F2223D" w14:textId="77777777" w:rsidR="00183D1B" w:rsidRPr="00125828" w:rsidRDefault="00183D1B" w:rsidP="00183D1B">
      <w:pPr>
        <w:pStyle w:val="Tex1"/>
        <w:widowControl/>
        <w:ind w:left="720"/>
        <w:rPr>
          <w:rFonts w:ascii="Century Gothic" w:eastAsia="Arial Unicode MS" w:hAnsi="Century Gothic"/>
          <w:lang w:val="es-SV"/>
        </w:rPr>
      </w:pPr>
      <w:r w:rsidRPr="00125828">
        <w:rPr>
          <w:rFonts w:ascii="Century Gothic" w:eastAsia="Arial Unicode MS" w:hAnsi="Century Gothic"/>
          <w:lang w:val="es-SV"/>
        </w:rPr>
        <w:t>Para la instalación de tubería de PVC para drenajes, deberán aplicarse las recomendaciones impresas por los respectivos fabricantes en todas las etapas del proceso de instalación, incluyendo transporte, almacenamiento y manejo de los materiales, ver detalles en planos de tuberías y accesorios a utilizar.</w:t>
      </w:r>
    </w:p>
    <w:p w14:paraId="491845F1" w14:textId="77777777" w:rsidR="00183D1B" w:rsidRPr="00125828" w:rsidRDefault="00183D1B" w:rsidP="00183D1B">
      <w:pPr>
        <w:pStyle w:val="Tex1"/>
        <w:widowControl/>
        <w:ind w:left="720"/>
        <w:rPr>
          <w:rFonts w:ascii="Century Gothic" w:eastAsia="Arial Unicode MS" w:hAnsi="Century Gothic"/>
          <w:lang w:val="es-SV"/>
        </w:rPr>
      </w:pPr>
    </w:p>
    <w:p w14:paraId="434008D7" w14:textId="77777777" w:rsidR="00183D1B" w:rsidRPr="00125828" w:rsidRDefault="00183D1B" w:rsidP="00183D1B">
      <w:pPr>
        <w:pStyle w:val="Tex1"/>
        <w:widowControl/>
        <w:ind w:left="720"/>
        <w:rPr>
          <w:rFonts w:ascii="Century Gothic" w:eastAsia="Arial Unicode MS" w:hAnsi="Century Gothic"/>
          <w:b/>
          <w:bCs/>
          <w:iCs/>
          <w:lang w:val="es-ES"/>
        </w:rPr>
      </w:pPr>
      <w:r w:rsidRPr="00125828">
        <w:rPr>
          <w:rFonts w:ascii="Century Gothic" w:eastAsia="Arial Unicode MS" w:hAnsi="Century Gothic"/>
          <w:b/>
          <w:bCs/>
          <w:iCs/>
          <w:lang w:val="es-ES"/>
        </w:rPr>
        <w:t xml:space="preserve">PROSESO </w:t>
      </w:r>
    </w:p>
    <w:p w14:paraId="0A9FF53A" w14:textId="77777777" w:rsidR="00183D1B" w:rsidRPr="00125828" w:rsidRDefault="00183D1B" w:rsidP="00183D1B">
      <w:pPr>
        <w:pStyle w:val="Tex1"/>
        <w:widowControl/>
        <w:ind w:left="720"/>
        <w:rPr>
          <w:rFonts w:ascii="Century Gothic" w:eastAsia="Arial Unicode MS" w:hAnsi="Century Gothic"/>
          <w:bCs/>
          <w:iCs/>
          <w:lang w:val="es-ES"/>
        </w:rPr>
      </w:pPr>
      <w:r w:rsidRPr="00125828">
        <w:rPr>
          <w:rFonts w:ascii="Century Gothic" w:eastAsia="Arial Unicode MS" w:hAnsi="Century Gothic"/>
          <w:bCs/>
          <w:iCs/>
          <w:lang w:val="es-ES"/>
        </w:rPr>
        <w:t>Este proceso de deberá hacer en todo momento bajo la supervisión y para su ejecución el contratista deberá presentar un protocolo de ejecución describiendo a detalle los pasos a seguir para la implementación de este sistema.</w:t>
      </w:r>
    </w:p>
    <w:p w14:paraId="358F72BC" w14:textId="77777777" w:rsidR="00183D1B" w:rsidRPr="00125828" w:rsidRDefault="00183D1B" w:rsidP="0067486B">
      <w:pPr>
        <w:pStyle w:val="Tex1"/>
        <w:widowControl/>
        <w:numPr>
          <w:ilvl w:val="0"/>
          <w:numId w:val="67"/>
        </w:numPr>
        <w:rPr>
          <w:rFonts w:ascii="Century Gothic" w:eastAsia="Arial Unicode MS" w:hAnsi="Century Gothic"/>
          <w:lang w:val="es-SV"/>
        </w:rPr>
      </w:pPr>
      <w:r w:rsidRPr="00125828">
        <w:rPr>
          <w:rFonts w:ascii="Century Gothic" w:eastAsia="Arial Unicode MS" w:hAnsi="Century Gothic"/>
          <w:lang w:val="es-SV"/>
        </w:rPr>
        <w:t>Las tuberías deberán ser perforadas con dos líneas paralelas de orificios en su parte Inferior de ¼ de pulgada de diámetro, a cada 20 centímetros.</w:t>
      </w:r>
    </w:p>
    <w:p w14:paraId="5B3166C5" w14:textId="77777777" w:rsidR="00183D1B" w:rsidRPr="00125828" w:rsidRDefault="00183D1B" w:rsidP="0067486B">
      <w:pPr>
        <w:pStyle w:val="Tex1"/>
        <w:widowControl/>
        <w:numPr>
          <w:ilvl w:val="0"/>
          <w:numId w:val="67"/>
        </w:numPr>
        <w:rPr>
          <w:rFonts w:ascii="Century Gothic" w:eastAsia="Arial Unicode MS" w:hAnsi="Century Gothic"/>
          <w:lang w:val="es-SV"/>
        </w:rPr>
      </w:pPr>
      <w:r w:rsidRPr="00125828">
        <w:rPr>
          <w:rFonts w:ascii="Century Gothic" w:eastAsia="Arial Unicode MS" w:hAnsi="Century Gothic"/>
          <w:lang w:val="es-SV"/>
        </w:rPr>
        <w:t>No deben excavarse las zanjas cuando el suelo este húmedo.</w:t>
      </w:r>
    </w:p>
    <w:p w14:paraId="1140708E" w14:textId="77777777" w:rsidR="00183D1B" w:rsidRPr="00125828" w:rsidRDefault="00183D1B" w:rsidP="0067486B">
      <w:pPr>
        <w:pStyle w:val="Tex1"/>
        <w:widowControl/>
        <w:numPr>
          <w:ilvl w:val="0"/>
          <w:numId w:val="67"/>
        </w:numPr>
        <w:rPr>
          <w:rFonts w:ascii="Century Gothic" w:eastAsia="Arial Unicode MS" w:hAnsi="Century Gothic"/>
          <w:lang w:val="es-SV"/>
        </w:rPr>
      </w:pPr>
      <w:r w:rsidRPr="00125828">
        <w:rPr>
          <w:rFonts w:ascii="Century Gothic" w:eastAsia="Arial Unicode MS" w:hAnsi="Century Gothic"/>
          <w:lang w:val="es-SV"/>
        </w:rPr>
        <w:t>El tamaño de grava a utilizar en el filtro es de 1,2 – 6,3 centímetros. No debe utilizarse  material fino, para evitar  obstrucción.</w:t>
      </w:r>
    </w:p>
    <w:p w14:paraId="702ABB05" w14:textId="77777777" w:rsidR="00183D1B" w:rsidRPr="00125828" w:rsidRDefault="00183D1B" w:rsidP="0067486B">
      <w:pPr>
        <w:pStyle w:val="Tex1"/>
        <w:widowControl/>
        <w:numPr>
          <w:ilvl w:val="0"/>
          <w:numId w:val="67"/>
        </w:numPr>
        <w:rPr>
          <w:rFonts w:ascii="Century Gothic" w:eastAsia="Arial Unicode MS" w:hAnsi="Century Gothic"/>
          <w:lang w:val="es-SV"/>
        </w:rPr>
      </w:pPr>
      <w:r w:rsidRPr="00125828">
        <w:rPr>
          <w:rFonts w:ascii="Century Gothic" w:eastAsia="Arial Unicode MS" w:hAnsi="Century Gothic"/>
          <w:lang w:val="es-SV"/>
        </w:rPr>
        <w:t>La altura mínima de grava a colocar bajo los tubos es  de 0,15 – 0,20 metros.</w:t>
      </w:r>
    </w:p>
    <w:p w14:paraId="32559AF0" w14:textId="77777777" w:rsidR="00183D1B" w:rsidRPr="00125828" w:rsidRDefault="00183D1B" w:rsidP="0067486B">
      <w:pPr>
        <w:pStyle w:val="Tex1"/>
        <w:widowControl/>
        <w:numPr>
          <w:ilvl w:val="0"/>
          <w:numId w:val="67"/>
        </w:numPr>
        <w:rPr>
          <w:rFonts w:ascii="Century Gothic" w:eastAsia="Arial Unicode MS" w:hAnsi="Century Gothic"/>
          <w:lang w:val="es-SV"/>
        </w:rPr>
      </w:pPr>
      <w:r w:rsidRPr="00125828">
        <w:rPr>
          <w:rFonts w:ascii="Century Gothic" w:eastAsia="Arial Unicode MS" w:hAnsi="Century Gothic"/>
          <w:lang w:val="es-SV"/>
        </w:rPr>
        <w:t>Colocar por lo menos 30 centímetros de grava bajo el tubo cuando haya árboles o arbustos a 3 metros de distancia.</w:t>
      </w:r>
    </w:p>
    <w:p w14:paraId="1925C73A" w14:textId="77777777" w:rsidR="00183D1B" w:rsidRPr="00125828" w:rsidRDefault="00183D1B" w:rsidP="0067486B">
      <w:pPr>
        <w:pStyle w:val="Tex1"/>
        <w:widowControl/>
        <w:numPr>
          <w:ilvl w:val="0"/>
          <w:numId w:val="67"/>
        </w:numPr>
        <w:rPr>
          <w:rFonts w:ascii="Century Gothic" w:eastAsia="Arial Unicode MS" w:hAnsi="Century Gothic"/>
          <w:lang w:val="es-SV"/>
        </w:rPr>
      </w:pPr>
      <w:r w:rsidRPr="00125828">
        <w:rPr>
          <w:rFonts w:ascii="Century Gothic" w:eastAsia="Arial Unicode MS" w:hAnsi="Century Gothic"/>
          <w:lang w:val="es-SV"/>
        </w:rPr>
        <w:t>Se recomienda que la excavación se realice en forma manual.</w:t>
      </w:r>
    </w:p>
    <w:p w14:paraId="5958ADF9" w14:textId="77777777" w:rsidR="00183D1B" w:rsidRPr="00125828" w:rsidRDefault="00183D1B" w:rsidP="0067486B">
      <w:pPr>
        <w:pStyle w:val="Tex1"/>
        <w:widowControl/>
        <w:numPr>
          <w:ilvl w:val="0"/>
          <w:numId w:val="67"/>
        </w:numPr>
        <w:rPr>
          <w:rFonts w:ascii="Century Gothic" w:eastAsia="Arial Unicode MS" w:hAnsi="Century Gothic"/>
          <w:lang w:val="es-SV"/>
        </w:rPr>
      </w:pPr>
      <w:r w:rsidRPr="00125828">
        <w:rPr>
          <w:rFonts w:ascii="Century Gothic" w:eastAsia="Arial Unicode MS" w:hAnsi="Century Gothic"/>
        </w:rPr>
        <w:t xml:space="preserve">La compactación debe realizarse manualmente y sobrellenada con 0,10 – 0,15 metros de tierra.   </w:t>
      </w:r>
    </w:p>
    <w:p w14:paraId="3A17023F" w14:textId="77777777" w:rsidR="00183D1B" w:rsidRPr="00125828" w:rsidRDefault="00183D1B" w:rsidP="0067486B">
      <w:pPr>
        <w:pStyle w:val="Tex1"/>
        <w:widowControl/>
        <w:numPr>
          <w:ilvl w:val="0"/>
          <w:numId w:val="67"/>
        </w:numPr>
        <w:rPr>
          <w:rFonts w:ascii="Century Gothic" w:eastAsia="Arial Unicode MS" w:hAnsi="Century Gothic"/>
          <w:lang w:val="es-SV"/>
        </w:rPr>
      </w:pPr>
      <w:r w:rsidRPr="00125828">
        <w:rPr>
          <w:rFonts w:ascii="Century Gothic" w:eastAsia="Arial Unicode MS" w:hAnsi="Century Gothic"/>
          <w:lang w:val="es-SV"/>
        </w:rPr>
        <w:t>La colocación de los tubos dependerá de la topografía.</w:t>
      </w:r>
    </w:p>
    <w:p w14:paraId="1FBE0E18" w14:textId="77777777" w:rsidR="00183D1B" w:rsidRPr="00125828" w:rsidRDefault="00183D1B" w:rsidP="00183D1B">
      <w:pPr>
        <w:pStyle w:val="Tex1"/>
        <w:widowControl/>
        <w:rPr>
          <w:rFonts w:ascii="Century Gothic" w:eastAsia="Arial Unicode MS" w:hAnsi="Century Gothic"/>
          <w:lang w:val="es-SV"/>
        </w:rPr>
      </w:pPr>
    </w:p>
    <w:p w14:paraId="592F7513" w14:textId="77777777" w:rsidR="00183D1B" w:rsidRPr="00125828" w:rsidRDefault="00183D1B" w:rsidP="00183D1B">
      <w:pPr>
        <w:pStyle w:val="Tex1"/>
        <w:widowControl/>
        <w:ind w:left="720"/>
        <w:rPr>
          <w:rFonts w:ascii="Century Gothic" w:eastAsia="Arial Unicode MS" w:hAnsi="Century Gothic"/>
          <w:b/>
          <w:bCs/>
          <w:iCs/>
        </w:rPr>
      </w:pPr>
    </w:p>
    <w:p w14:paraId="0CAB4940" w14:textId="77777777" w:rsidR="00183D1B" w:rsidRPr="00125828" w:rsidRDefault="00183D1B" w:rsidP="00183D1B">
      <w:pPr>
        <w:pStyle w:val="Tit-2"/>
        <w:widowControl/>
        <w:spacing w:before="0"/>
        <w:outlineLvl w:val="2"/>
        <w:rPr>
          <w:rFonts w:ascii="Century Gothic" w:eastAsia="Arial Unicode MS" w:hAnsi="Century Gothic"/>
          <w:b/>
          <w:sz w:val="20"/>
          <w:szCs w:val="20"/>
          <w:lang w:val="es-ES"/>
        </w:rPr>
      </w:pPr>
      <w:bookmarkStart w:id="311" w:name="_Toc19659906"/>
      <w:r w:rsidRPr="00125828">
        <w:rPr>
          <w:rFonts w:ascii="Century Gothic" w:eastAsia="Arial Unicode MS" w:hAnsi="Century Gothic"/>
          <w:b/>
          <w:sz w:val="20"/>
          <w:szCs w:val="20"/>
          <w:lang w:val="es-ES"/>
        </w:rPr>
        <w:t>11.2.6CAMBIO DE DIAMETRO Y DIRECCION DE TUBERIAS.</w:t>
      </w:r>
      <w:bookmarkEnd w:id="311"/>
    </w:p>
    <w:p w14:paraId="2225CC95" w14:textId="77777777" w:rsidR="00183D1B" w:rsidRPr="00125828" w:rsidRDefault="00183D1B" w:rsidP="00183D1B">
      <w:pPr>
        <w:pStyle w:val="Tex1"/>
        <w:widowControl/>
        <w:ind w:left="720"/>
        <w:rPr>
          <w:rFonts w:ascii="Century Gothic" w:eastAsia="Arial Unicode MS" w:hAnsi="Century Gothic"/>
          <w:lang w:val="es-SV"/>
        </w:rPr>
      </w:pPr>
      <w:r w:rsidRPr="00125828">
        <w:rPr>
          <w:rFonts w:ascii="Century Gothic" w:eastAsia="Arial Unicode MS" w:hAnsi="Century Gothic"/>
          <w:lang w:val="es-SV"/>
        </w:rPr>
        <w:t>Los cambios de diámetro y dirección están regidos por el diseño de este campo de riego en se usaran diámetros en general 6” y 4” con sus respectivos accesorios.</w:t>
      </w:r>
    </w:p>
    <w:p w14:paraId="1F2629AD" w14:textId="77777777" w:rsidR="00183D1B" w:rsidRPr="00125828" w:rsidRDefault="00183D1B" w:rsidP="00183D1B">
      <w:pPr>
        <w:pStyle w:val="Tex1"/>
        <w:widowControl/>
        <w:ind w:left="720"/>
        <w:rPr>
          <w:rFonts w:ascii="Century Gothic" w:eastAsia="Arial Unicode MS" w:hAnsi="Century Gothic"/>
          <w:lang w:val="es-SV"/>
        </w:rPr>
      </w:pPr>
      <w:r w:rsidRPr="00125828">
        <w:rPr>
          <w:rFonts w:ascii="Century Gothic" w:eastAsia="Arial Unicode MS" w:hAnsi="Century Gothic"/>
          <w:lang w:val="es-SV"/>
        </w:rPr>
        <w:t xml:space="preserve">Los cambios de diámetro en las tuberías se harán por medio de reductores. Los cambios de dirección se harán usando convenientemente </w:t>
      </w:r>
      <w:proofErr w:type="spellStart"/>
      <w:r w:rsidRPr="00125828">
        <w:rPr>
          <w:rFonts w:ascii="Century Gothic" w:eastAsia="Arial Unicode MS" w:hAnsi="Century Gothic"/>
          <w:lang w:val="es-SV"/>
        </w:rPr>
        <w:t>Yees</w:t>
      </w:r>
      <w:proofErr w:type="spellEnd"/>
      <w:r w:rsidRPr="00125828">
        <w:rPr>
          <w:rFonts w:ascii="Century Gothic" w:eastAsia="Arial Unicode MS" w:hAnsi="Century Gothic"/>
          <w:lang w:val="es-SV"/>
        </w:rPr>
        <w:t xml:space="preserve"> de 90°, codos de 90°, 60°, 45° gran radio de curvatura.</w:t>
      </w:r>
    </w:p>
    <w:p w14:paraId="16199882" w14:textId="77777777" w:rsidR="00183D1B" w:rsidRPr="00125828" w:rsidRDefault="00183D1B" w:rsidP="00183D1B">
      <w:pPr>
        <w:pStyle w:val="Tex1"/>
        <w:widowControl/>
        <w:ind w:left="720"/>
        <w:rPr>
          <w:rFonts w:ascii="Century Gothic" w:eastAsia="Arial Unicode MS" w:hAnsi="Century Gothic"/>
          <w:lang w:val="es-SV"/>
        </w:rPr>
      </w:pPr>
      <w:r w:rsidRPr="00125828">
        <w:rPr>
          <w:rFonts w:ascii="Century Gothic" w:eastAsia="Arial Unicode MS" w:hAnsi="Century Gothic"/>
          <w:lang w:val="es-SV"/>
        </w:rPr>
        <w:t xml:space="preserve">Para conexiones de tubo verticales con ramales horizontales se podrán usar </w:t>
      </w:r>
      <w:proofErr w:type="spellStart"/>
      <w:r w:rsidRPr="00125828">
        <w:rPr>
          <w:rFonts w:ascii="Century Gothic" w:eastAsia="Arial Unicode MS" w:hAnsi="Century Gothic"/>
          <w:lang w:val="es-SV"/>
        </w:rPr>
        <w:t>Tees</w:t>
      </w:r>
      <w:proofErr w:type="spellEnd"/>
      <w:r w:rsidRPr="00125828">
        <w:rPr>
          <w:rFonts w:ascii="Century Gothic" w:eastAsia="Arial Unicode MS" w:hAnsi="Century Gothic"/>
          <w:lang w:val="es-SV"/>
        </w:rPr>
        <w:t xml:space="preserve"> sanitarias; para cambios de dirección de horizontal a vertical, como también para descarga de inodoros, se podrán usar codos de pequeños radios de curvatura. Cuando por condiciones de espacio, fuera necesario usar accesorios de pequeño radio de curvatura en lugares no indicados en los planos, deberá ser autorizado por la Supervisión.</w:t>
      </w:r>
    </w:p>
    <w:p w14:paraId="6EFC71B7" w14:textId="77777777" w:rsidR="00183D1B" w:rsidRPr="00125828" w:rsidRDefault="00183D1B" w:rsidP="00183D1B">
      <w:pPr>
        <w:pStyle w:val="Tex1"/>
        <w:widowControl/>
        <w:ind w:left="720"/>
        <w:rPr>
          <w:rFonts w:ascii="Century Gothic" w:eastAsia="Arial Unicode MS" w:hAnsi="Century Gothic"/>
          <w:lang w:val="es-SV"/>
        </w:rPr>
      </w:pPr>
    </w:p>
    <w:p w14:paraId="65A3660D" w14:textId="77777777" w:rsidR="00183D1B" w:rsidRPr="00125828" w:rsidRDefault="00183D1B" w:rsidP="00183D1B">
      <w:pPr>
        <w:pStyle w:val="Tex1"/>
        <w:ind w:left="720"/>
        <w:rPr>
          <w:rFonts w:ascii="Century Gothic" w:eastAsia="Arial Unicode MS" w:hAnsi="Century Gothic"/>
          <w:b/>
          <w:bCs/>
          <w:iCs/>
          <w:lang w:val="es-ES"/>
        </w:rPr>
      </w:pPr>
      <w:r w:rsidRPr="00125828">
        <w:rPr>
          <w:rFonts w:ascii="Century Gothic" w:eastAsia="Arial Unicode MS" w:hAnsi="Century Gothic"/>
          <w:b/>
          <w:bCs/>
          <w:iCs/>
          <w:lang w:val="es-ES"/>
        </w:rPr>
        <w:t>EJECUCION</w:t>
      </w:r>
    </w:p>
    <w:p w14:paraId="488EE234" w14:textId="77777777" w:rsidR="00183D1B" w:rsidRPr="00125828" w:rsidRDefault="00183D1B" w:rsidP="00183D1B">
      <w:pPr>
        <w:pStyle w:val="Tex1"/>
        <w:ind w:left="720"/>
        <w:rPr>
          <w:rFonts w:ascii="Century Gothic" w:eastAsia="Arial Unicode MS" w:hAnsi="Century Gothic"/>
          <w:b/>
          <w:bCs/>
          <w:iCs/>
          <w:lang w:val="es-ES"/>
        </w:rPr>
      </w:pPr>
      <w:r w:rsidRPr="00125828">
        <w:rPr>
          <w:rFonts w:ascii="Century Gothic" w:eastAsia="Arial Unicode MS" w:hAnsi="Century Gothic"/>
          <w:b/>
          <w:bCs/>
          <w:iCs/>
          <w:lang w:val="es-ES"/>
        </w:rPr>
        <w:t>TRAZO</w:t>
      </w:r>
    </w:p>
    <w:p w14:paraId="2C88CACB" w14:textId="77777777" w:rsidR="00183D1B" w:rsidRPr="00125828" w:rsidRDefault="00183D1B" w:rsidP="00183D1B">
      <w:pPr>
        <w:pStyle w:val="Tex1"/>
        <w:widowControl/>
        <w:ind w:left="720"/>
        <w:rPr>
          <w:rFonts w:ascii="Century Gothic" w:eastAsia="Arial Unicode MS" w:hAnsi="Century Gothic"/>
          <w:lang w:val="es-ES"/>
        </w:rPr>
      </w:pPr>
      <w:r w:rsidRPr="00125828">
        <w:rPr>
          <w:rFonts w:ascii="Century Gothic" w:eastAsia="Arial Unicode MS" w:hAnsi="Century Gothic"/>
          <w:lang w:val="es-ES"/>
        </w:rPr>
        <w:t>Para la ejecución del campo de riego se hará en conjunto con la construcción de la fosa séptica la cual se desarrolla en 2 fosas en paralelo para cumplir con la demanda y la cual será el punto de partida y será realizado por el topógrafo para garantizar la correcta distribución y separación de las tuberías, esta actividad será coordinada por el contratista y avalada por la supervisión del proyecto.</w:t>
      </w:r>
    </w:p>
    <w:p w14:paraId="16D8A8C9" w14:textId="77777777" w:rsidR="00183D1B" w:rsidRPr="00125828" w:rsidRDefault="00183D1B" w:rsidP="00183D1B">
      <w:pPr>
        <w:pStyle w:val="Tex1"/>
        <w:widowControl/>
        <w:ind w:left="720"/>
        <w:rPr>
          <w:rFonts w:ascii="Century Gothic" w:eastAsia="Arial Unicode MS" w:hAnsi="Century Gothic"/>
          <w:lang w:val="es-ES"/>
        </w:rPr>
      </w:pPr>
    </w:p>
    <w:p w14:paraId="10CFF519" w14:textId="77777777" w:rsidR="00183D1B" w:rsidRPr="00125828" w:rsidRDefault="00183D1B" w:rsidP="00183D1B">
      <w:pPr>
        <w:pStyle w:val="Tex1"/>
        <w:ind w:left="720"/>
        <w:rPr>
          <w:rFonts w:ascii="Century Gothic" w:eastAsia="Arial Unicode MS" w:hAnsi="Century Gothic"/>
          <w:b/>
          <w:bCs/>
          <w:iCs/>
          <w:lang w:val="es-ES"/>
        </w:rPr>
      </w:pPr>
      <w:r w:rsidRPr="00125828">
        <w:rPr>
          <w:rFonts w:ascii="Century Gothic" w:eastAsia="Arial Unicode MS" w:hAnsi="Century Gothic"/>
          <w:b/>
          <w:bCs/>
          <w:iCs/>
          <w:lang w:val="es-ES"/>
        </w:rPr>
        <w:t>EXCABACION</w:t>
      </w:r>
    </w:p>
    <w:p w14:paraId="14FA7DE7" w14:textId="77777777" w:rsidR="00183D1B" w:rsidRPr="00125828" w:rsidRDefault="00183D1B" w:rsidP="00183D1B">
      <w:pPr>
        <w:pStyle w:val="Tex1"/>
        <w:widowControl/>
        <w:ind w:left="720"/>
        <w:rPr>
          <w:rFonts w:ascii="Century Gothic" w:eastAsia="Arial Unicode MS" w:hAnsi="Century Gothic"/>
          <w:lang w:val="es-SV"/>
        </w:rPr>
      </w:pPr>
      <w:r w:rsidRPr="00125828">
        <w:rPr>
          <w:rFonts w:ascii="Century Gothic" w:eastAsia="Arial Unicode MS" w:hAnsi="Century Gothic"/>
          <w:lang w:val="es-SV"/>
        </w:rPr>
        <w:lastRenderedPageBreak/>
        <w:t>La excavación podrá hacerse a mano o con maquinaria como el contratista este conveniente pero será bajo la supervisión del proyecto, la cual velara que se cumplan las profundidades y niveles según están los detalles en los planos constructivos de este proyecto.</w:t>
      </w:r>
    </w:p>
    <w:p w14:paraId="68BCB4C6" w14:textId="77777777" w:rsidR="00183D1B" w:rsidRPr="00125828" w:rsidRDefault="00183D1B" w:rsidP="00183D1B">
      <w:pPr>
        <w:pStyle w:val="Tex1"/>
        <w:widowControl/>
        <w:ind w:left="720"/>
        <w:rPr>
          <w:rFonts w:ascii="Century Gothic" w:eastAsia="Arial Unicode MS" w:hAnsi="Century Gothic"/>
          <w:lang w:val="es-SV"/>
        </w:rPr>
      </w:pPr>
      <w:r w:rsidRPr="00125828">
        <w:rPr>
          <w:rFonts w:ascii="Century Gothic" w:eastAsia="Arial Unicode MS" w:hAnsi="Century Gothic"/>
          <w:lang w:val="es-SV"/>
        </w:rPr>
        <w:t>El Contratista tomará todas las precauciones, como la colocación de barda de protección, conos y cintas de precaución para impedir el acceso de personas ajenas a la obra durante el tiempo que no se trabaje; la boca de la excavación deberá permanecer tapada de manera que no permita el acceso accidental o premeditado de personas. Asimismo, deberá tomar las medidas del caso, para conservar la excavación mientras se ejecuten las obras, y evitar derrumbes de las paredes o la entrada de material extraño desde el exterior. Si a pesar de estas precauciones, por negligencia u otra razón se derrumba o falla cualquier porción de la excavación, el Contratista deberá extraer la tierra o material suelto, por su propia cuenta.</w:t>
      </w:r>
    </w:p>
    <w:p w14:paraId="2A6FF010" w14:textId="77777777" w:rsidR="00183D1B" w:rsidRPr="00125828" w:rsidRDefault="00183D1B" w:rsidP="00183D1B">
      <w:pPr>
        <w:pStyle w:val="Tex1"/>
        <w:widowControl/>
        <w:ind w:left="720"/>
        <w:rPr>
          <w:rFonts w:ascii="Century Gothic" w:eastAsia="Arial Unicode MS" w:hAnsi="Century Gothic"/>
          <w:lang w:val="es-SV"/>
        </w:rPr>
      </w:pPr>
    </w:p>
    <w:p w14:paraId="23597160" w14:textId="77777777" w:rsidR="00183D1B" w:rsidRPr="00125828" w:rsidRDefault="00183D1B" w:rsidP="00183D1B">
      <w:pPr>
        <w:pStyle w:val="Tex1"/>
        <w:widowControl/>
        <w:ind w:left="720"/>
        <w:rPr>
          <w:rFonts w:ascii="Century Gothic" w:eastAsia="Arial Unicode MS" w:hAnsi="Century Gothic"/>
          <w:bCs/>
          <w:iCs/>
          <w:lang w:val="es-ES"/>
        </w:rPr>
      </w:pPr>
      <w:r w:rsidRPr="00125828">
        <w:rPr>
          <w:rFonts w:ascii="Century Gothic" w:eastAsia="Arial Unicode MS" w:hAnsi="Century Gothic"/>
          <w:bCs/>
          <w:iCs/>
          <w:lang w:val="es-ES"/>
        </w:rPr>
        <w:t>Este proceso de deberá hacer en todo momento bajo la supervisión y para su ejecución el contratista deberá presentar un protocolo de ejecución describiendo a detalle los pasos a seguir para la implementación de este sistema.</w:t>
      </w:r>
    </w:p>
    <w:p w14:paraId="395F485E" w14:textId="77777777" w:rsidR="00183D1B" w:rsidRPr="00125828" w:rsidRDefault="00183D1B" w:rsidP="0067486B">
      <w:pPr>
        <w:pStyle w:val="Tex1"/>
        <w:widowControl/>
        <w:numPr>
          <w:ilvl w:val="0"/>
          <w:numId w:val="67"/>
        </w:numPr>
        <w:rPr>
          <w:rFonts w:ascii="Century Gothic" w:eastAsia="Arial Unicode MS" w:hAnsi="Century Gothic"/>
          <w:lang w:val="es-SV"/>
        </w:rPr>
      </w:pPr>
      <w:r w:rsidRPr="00125828">
        <w:rPr>
          <w:rFonts w:ascii="Century Gothic" w:eastAsia="Arial Unicode MS" w:hAnsi="Century Gothic"/>
          <w:lang w:val="es-SV"/>
        </w:rPr>
        <w:t>Las tuberías deberán ser perforadas con dos líneas paralelas de orificios en su parte Inferior de ¼ de pulgada de diámetro, a cada 20 centímetros.</w:t>
      </w:r>
    </w:p>
    <w:p w14:paraId="1768057C" w14:textId="77777777" w:rsidR="00183D1B" w:rsidRPr="00125828" w:rsidRDefault="00183D1B" w:rsidP="0067486B">
      <w:pPr>
        <w:pStyle w:val="Tex1"/>
        <w:widowControl/>
        <w:numPr>
          <w:ilvl w:val="0"/>
          <w:numId w:val="67"/>
        </w:numPr>
        <w:rPr>
          <w:rFonts w:ascii="Century Gothic" w:eastAsia="Arial Unicode MS" w:hAnsi="Century Gothic"/>
          <w:lang w:val="es-SV"/>
        </w:rPr>
      </w:pPr>
      <w:r w:rsidRPr="00125828">
        <w:rPr>
          <w:rFonts w:ascii="Century Gothic" w:eastAsia="Arial Unicode MS" w:hAnsi="Century Gothic"/>
          <w:lang w:val="es-SV"/>
        </w:rPr>
        <w:t>No deben excavarse las zanjas cuando el suelo este húmedo.</w:t>
      </w:r>
    </w:p>
    <w:p w14:paraId="0CA71687" w14:textId="77777777" w:rsidR="00183D1B" w:rsidRPr="00125828" w:rsidRDefault="00183D1B" w:rsidP="0067486B">
      <w:pPr>
        <w:pStyle w:val="Tex1"/>
        <w:widowControl/>
        <w:numPr>
          <w:ilvl w:val="0"/>
          <w:numId w:val="67"/>
        </w:numPr>
        <w:rPr>
          <w:rFonts w:ascii="Century Gothic" w:eastAsia="Arial Unicode MS" w:hAnsi="Century Gothic"/>
          <w:lang w:val="es-SV"/>
        </w:rPr>
      </w:pPr>
      <w:r w:rsidRPr="00125828">
        <w:rPr>
          <w:rFonts w:ascii="Century Gothic" w:eastAsia="Arial Unicode MS" w:hAnsi="Century Gothic"/>
          <w:lang w:val="es-SV"/>
        </w:rPr>
        <w:t>El tamaño de grava a utilizar en el filtro es de 1,2 – 6,3 centímetros. No debe utilizarse  material fino, para evitar  obstrucción.</w:t>
      </w:r>
    </w:p>
    <w:p w14:paraId="01180087" w14:textId="77777777" w:rsidR="00183D1B" w:rsidRPr="00125828" w:rsidRDefault="00183D1B" w:rsidP="0067486B">
      <w:pPr>
        <w:pStyle w:val="Tex1"/>
        <w:widowControl/>
        <w:numPr>
          <w:ilvl w:val="0"/>
          <w:numId w:val="67"/>
        </w:numPr>
        <w:rPr>
          <w:rFonts w:ascii="Century Gothic" w:eastAsia="Arial Unicode MS" w:hAnsi="Century Gothic"/>
          <w:lang w:val="es-SV"/>
        </w:rPr>
      </w:pPr>
      <w:r w:rsidRPr="00125828">
        <w:rPr>
          <w:rFonts w:ascii="Century Gothic" w:eastAsia="Arial Unicode MS" w:hAnsi="Century Gothic"/>
          <w:lang w:val="es-SV"/>
        </w:rPr>
        <w:t>La altura mínima de grava a colocar bajo los tubos es  de 0,15 – 0,20 metros.</w:t>
      </w:r>
    </w:p>
    <w:p w14:paraId="10D8F976" w14:textId="77777777" w:rsidR="00183D1B" w:rsidRPr="00125828" w:rsidRDefault="00183D1B" w:rsidP="0067486B">
      <w:pPr>
        <w:pStyle w:val="Tex1"/>
        <w:widowControl/>
        <w:numPr>
          <w:ilvl w:val="0"/>
          <w:numId w:val="67"/>
        </w:numPr>
        <w:rPr>
          <w:rFonts w:ascii="Century Gothic" w:eastAsia="Arial Unicode MS" w:hAnsi="Century Gothic"/>
          <w:lang w:val="es-SV"/>
        </w:rPr>
      </w:pPr>
      <w:r w:rsidRPr="00125828">
        <w:rPr>
          <w:rFonts w:ascii="Century Gothic" w:eastAsia="Arial Unicode MS" w:hAnsi="Century Gothic"/>
          <w:lang w:val="es-SV"/>
        </w:rPr>
        <w:t>Colocar por lo menos 30 centímetros de grava bajo el tubo cuando haya árboles o arbustos a 3 metros de distancia.</w:t>
      </w:r>
    </w:p>
    <w:p w14:paraId="6EE6E31B" w14:textId="77777777" w:rsidR="00183D1B" w:rsidRPr="00125828" w:rsidRDefault="00183D1B" w:rsidP="0067486B">
      <w:pPr>
        <w:pStyle w:val="Tex1"/>
        <w:widowControl/>
        <w:numPr>
          <w:ilvl w:val="0"/>
          <w:numId w:val="67"/>
        </w:numPr>
        <w:rPr>
          <w:rFonts w:ascii="Century Gothic" w:eastAsia="Arial Unicode MS" w:hAnsi="Century Gothic"/>
          <w:lang w:val="es-SV"/>
        </w:rPr>
      </w:pPr>
      <w:r w:rsidRPr="00125828">
        <w:rPr>
          <w:rFonts w:ascii="Century Gothic" w:eastAsia="Arial Unicode MS" w:hAnsi="Century Gothic"/>
          <w:lang w:val="es-SV"/>
        </w:rPr>
        <w:t>Se recomienda que la excavación se realice en forma manual.</w:t>
      </w:r>
    </w:p>
    <w:p w14:paraId="2AA373D7" w14:textId="77777777" w:rsidR="00183D1B" w:rsidRPr="00125828" w:rsidRDefault="00183D1B" w:rsidP="0067486B">
      <w:pPr>
        <w:pStyle w:val="Tex1"/>
        <w:widowControl/>
        <w:numPr>
          <w:ilvl w:val="0"/>
          <w:numId w:val="67"/>
        </w:numPr>
        <w:rPr>
          <w:rFonts w:ascii="Century Gothic" w:eastAsia="Arial Unicode MS" w:hAnsi="Century Gothic"/>
          <w:lang w:val="es-SV"/>
        </w:rPr>
      </w:pPr>
      <w:r w:rsidRPr="00125828">
        <w:rPr>
          <w:rFonts w:ascii="Century Gothic" w:eastAsia="Arial Unicode MS" w:hAnsi="Century Gothic"/>
        </w:rPr>
        <w:t xml:space="preserve">La compactación debe realizarse manualmente y sobrellenada con 0,10 – 0,15 metros de tierra.   </w:t>
      </w:r>
    </w:p>
    <w:p w14:paraId="5B9FC610" w14:textId="77777777" w:rsidR="00183D1B" w:rsidRPr="00125828" w:rsidRDefault="00183D1B" w:rsidP="0067486B">
      <w:pPr>
        <w:pStyle w:val="Tex1"/>
        <w:widowControl/>
        <w:numPr>
          <w:ilvl w:val="0"/>
          <w:numId w:val="67"/>
        </w:numPr>
        <w:rPr>
          <w:rFonts w:ascii="Century Gothic" w:eastAsia="Arial Unicode MS" w:hAnsi="Century Gothic"/>
          <w:lang w:val="es-SV"/>
        </w:rPr>
      </w:pPr>
      <w:r w:rsidRPr="00125828">
        <w:rPr>
          <w:rFonts w:ascii="Century Gothic" w:eastAsia="Arial Unicode MS" w:hAnsi="Century Gothic"/>
          <w:lang w:val="es-SV"/>
        </w:rPr>
        <w:t>La colocación de los tubos dependerá de la topografía.</w:t>
      </w:r>
    </w:p>
    <w:p w14:paraId="1B7E2E2E" w14:textId="77777777" w:rsidR="00183D1B" w:rsidRPr="00125828" w:rsidRDefault="00183D1B" w:rsidP="00183D1B">
      <w:pPr>
        <w:pStyle w:val="Tex1"/>
        <w:widowControl/>
        <w:ind w:left="720"/>
        <w:rPr>
          <w:rFonts w:ascii="Century Gothic" w:eastAsia="Arial Unicode MS" w:hAnsi="Century Gothic"/>
          <w:lang w:val="es-SV"/>
        </w:rPr>
      </w:pPr>
    </w:p>
    <w:p w14:paraId="52BE506F" w14:textId="77777777" w:rsidR="00183D1B" w:rsidRPr="00125828" w:rsidRDefault="00183D1B" w:rsidP="00183D1B">
      <w:pPr>
        <w:pStyle w:val="Tex1"/>
        <w:widowControl/>
        <w:ind w:left="720"/>
        <w:rPr>
          <w:rFonts w:ascii="Century Gothic" w:eastAsia="Arial Unicode MS" w:hAnsi="Century Gothic"/>
          <w:lang w:val="es-SV"/>
        </w:rPr>
      </w:pPr>
    </w:p>
    <w:p w14:paraId="6A20953A" w14:textId="77777777" w:rsidR="00183D1B" w:rsidRPr="00125828" w:rsidRDefault="00183D1B" w:rsidP="00183D1B">
      <w:pPr>
        <w:pStyle w:val="Tex1"/>
        <w:ind w:left="720"/>
        <w:rPr>
          <w:rFonts w:ascii="Century Gothic" w:eastAsia="Arial Unicode MS" w:hAnsi="Century Gothic"/>
          <w:b/>
          <w:bCs/>
          <w:iCs/>
          <w:lang w:val="es-ES"/>
        </w:rPr>
      </w:pPr>
      <w:r w:rsidRPr="00125828">
        <w:rPr>
          <w:rFonts w:ascii="Century Gothic" w:eastAsia="Arial Unicode MS" w:hAnsi="Century Gothic"/>
          <w:b/>
          <w:bCs/>
          <w:iCs/>
          <w:lang w:val="es-ES"/>
        </w:rPr>
        <w:t>CONDICIONES</w:t>
      </w:r>
    </w:p>
    <w:p w14:paraId="7F09C947" w14:textId="77777777" w:rsidR="00183D1B" w:rsidRPr="00125828" w:rsidRDefault="00183D1B" w:rsidP="00183D1B">
      <w:pPr>
        <w:pStyle w:val="Tex1"/>
        <w:widowControl/>
        <w:ind w:left="720"/>
        <w:rPr>
          <w:rFonts w:ascii="Century Gothic" w:eastAsia="Arial Unicode MS" w:hAnsi="Century Gothic"/>
          <w:lang w:val="es-SV"/>
        </w:rPr>
      </w:pPr>
      <w:r w:rsidRPr="00125828">
        <w:rPr>
          <w:rFonts w:ascii="Century Gothic" w:eastAsia="Arial Unicode MS" w:hAnsi="Century Gothic"/>
          <w:lang w:val="es-SV"/>
        </w:rPr>
        <w:t xml:space="preserve">Todos los trabajos que se ejecuten bajo estas especificaciones deberán regirse por lo que indica el </w:t>
      </w:r>
      <w:proofErr w:type="spellStart"/>
      <w:r w:rsidRPr="00125828">
        <w:rPr>
          <w:rFonts w:ascii="Century Gothic" w:eastAsia="Arial Unicode MS" w:hAnsi="Century Gothic"/>
          <w:lang w:val="es-SV"/>
        </w:rPr>
        <w:t>National</w:t>
      </w:r>
      <w:proofErr w:type="spellEnd"/>
      <w:r w:rsidRPr="00125828">
        <w:rPr>
          <w:rFonts w:ascii="Century Gothic" w:eastAsia="Arial Unicode MS" w:hAnsi="Century Gothic"/>
          <w:lang w:val="es-SV"/>
        </w:rPr>
        <w:t xml:space="preserve"> </w:t>
      </w:r>
      <w:proofErr w:type="spellStart"/>
      <w:r w:rsidRPr="00125828">
        <w:rPr>
          <w:rFonts w:ascii="Century Gothic" w:eastAsia="Arial Unicode MS" w:hAnsi="Century Gothic"/>
          <w:lang w:val="es-SV"/>
        </w:rPr>
        <w:t>Plumbing</w:t>
      </w:r>
      <w:proofErr w:type="spellEnd"/>
      <w:r w:rsidRPr="00125828">
        <w:rPr>
          <w:rFonts w:ascii="Century Gothic" w:eastAsia="Arial Unicode MS" w:hAnsi="Century Gothic"/>
          <w:lang w:val="es-SV"/>
        </w:rPr>
        <w:t xml:space="preserve"> </w:t>
      </w:r>
      <w:proofErr w:type="spellStart"/>
      <w:r w:rsidRPr="00125828">
        <w:rPr>
          <w:rFonts w:ascii="Century Gothic" w:eastAsia="Arial Unicode MS" w:hAnsi="Century Gothic"/>
          <w:lang w:val="es-SV"/>
        </w:rPr>
        <w:t>Code</w:t>
      </w:r>
      <w:proofErr w:type="spellEnd"/>
      <w:r w:rsidRPr="00125828">
        <w:rPr>
          <w:rFonts w:ascii="Century Gothic" w:eastAsia="Arial Unicode MS" w:hAnsi="Century Gothic"/>
          <w:lang w:val="es-SV"/>
        </w:rPr>
        <w:t xml:space="preserve"> de los Estados unidos de Norteamérica, ASA-A40.B, y las normas de ANDA para el empleo de tubería PVC.</w:t>
      </w:r>
    </w:p>
    <w:p w14:paraId="357BA89F" w14:textId="77777777" w:rsidR="00183D1B" w:rsidRPr="00125828" w:rsidRDefault="00183D1B" w:rsidP="00183D1B">
      <w:pPr>
        <w:pStyle w:val="Tex1"/>
        <w:widowControl/>
        <w:ind w:left="720"/>
        <w:rPr>
          <w:rFonts w:ascii="Century Gothic" w:eastAsia="Arial Unicode MS" w:hAnsi="Century Gothic"/>
          <w:lang w:val="es-SV"/>
        </w:rPr>
      </w:pPr>
      <w:r w:rsidRPr="00125828">
        <w:rPr>
          <w:rFonts w:ascii="Century Gothic" w:eastAsia="Arial Unicode MS" w:hAnsi="Century Gothic"/>
          <w:lang w:val="es-SV"/>
        </w:rPr>
        <w:t>Todas las dimensiones deberán ser verificadas en la obra antes de la adquisición de los materiales.</w:t>
      </w:r>
    </w:p>
    <w:p w14:paraId="6400B11A" w14:textId="77777777" w:rsidR="00183D1B" w:rsidRPr="00125828" w:rsidRDefault="00183D1B" w:rsidP="00183D1B">
      <w:pPr>
        <w:pStyle w:val="Tex1"/>
        <w:widowControl/>
        <w:ind w:left="720"/>
        <w:rPr>
          <w:rFonts w:ascii="Century Gothic" w:eastAsia="Arial Unicode MS" w:hAnsi="Century Gothic"/>
          <w:lang w:val="es-SV"/>
        </w:rPr>
      </w:pPr>
    </w:p>
    <w:p w14:paraId="09972E61" w14:textId="77777777" w:rsidR="00183D1B" w:rsidRPr="00125828" w:rsidRDefault="00183D1B" w:rsidP="00183D1B">
      <w:pPr>
        <w:pStyle w:val="Tex1"/>
        <w:widowControl/>
        <w:ind w:left="720"/>
        <w:rPr>
          <w:rFonts w:ascii="Century Gothic" w:eastAsia="Arial Unicode MS" w:hAnsi="Century Gothic"/>
          <w:lang w:val="es-SV"/>
        </w:rPr>
      </w:pPr>
      <w:r w:rsidRPr="00125828">
        <w:rPr>
          <w:rFonts w:ascii="Century Gothic" w:eastAsia="Arial Unicode MS" w:hAnsi="Century Gothic"/>
          <w:lang w:val="es-SV"/>
        </w:rPr>
        <w:t>Todo accesorio, material o trabajo no indicado en los planos pero indicado en las especificaciones o viceversa, que sea necesario e indispensable para completar en todo, el trabajo encomendado para dejarlo en condiciones de funcionamiento, será suplido, transportado e instalado por el contratista. Las tuberías de desagüe horizontal tendrán, para diámetros de 4" y mayores, una pendiente del 1.5%.</w:t>
      </w:r>
    </w:p>
    <w:p w14:paraId="07DB035A" w14:textId="77777777" w:rsidR="00183D1B" w:rsidRPr="00125828" w:rsidRDefault="00183D1B" w:rsidP="00183D1B">
      <w:pPr>
        <w:pStyle w:val="Tex1"/>
        <w:widowControl/>
        <w:ind w:left="720"/>
        <w:rPr>
          <w:rFonts w:ascii="Century Gothic" w:eastAsia="Arial Unicode MS" w:hAnsi="Century Gothic"/>
          <w:lang w:val="es-SV"/>
        </w:rPr>
      </w:pPr>
      <w:r w:rsidRPr="00125828">
        <w:rPr>
          <w:rFonts w:ascii="Century Gothic" w:eastAsia="Arial Unicode MS" w:hAnsi="Century Gothic"/>
          <w:lang w:val="es-SV"/>
        </w:rPr>
        <w:t>Cuando los tubos estén sobre el terreno deberán apoyarse completamente sobre el mismo en toda su longitud, bajo losas deberán sujetarse como se especifica más adelante en "sujeciones, soportes, abrazaderas".</w:t>
      </w:r>
    </w:p>
    <w:p w14:paraId="781C4B70" w14:textId="77777777" w:rsidR="00183D1B" w:rsidRPr="00125828" w:rsidRDefault="00183D1B" w:rsidP="00183D1B">
      <w:pPr>
        <w:pStyle w:val="Tex1"/>
        <w:widowControl/>
        <w:ind w:left="720"/>
        <w:rPr>
          <w:rFonts w:ascii="Century Gothic" w:eastAsia="Arial Unicode MS" w:hAnsi="Century Gothic"/>
          <w:lang w:val="es-SV"/>
        </w:rPr>
      </w:pPr>
      <w:r w:rsidRPr="00125828">
        <w:rPr>
          <w:rFonts w:ascii="Century Gothic" w:eastAsia="Arial Unicode MS" w:hAnsi="Century Gothic"/>
          <w:lang w:val="es-SV"/>
        </w:rPr>
        <w:t>Adicionalmente a la prueba ya descrita deberá probarse lo siguiente:</w:t>
      </w:r>
    </w:p>
    <w:p w14:paraId="70870D48" w14:textId="77777777" w:rsidR="00183D1B" w:rsidRPr="00125828" w:rsidRDefault="00183D1B" w:rsidP="00183D1B">
      <w:pPr>
        <w:pStyle w:val="Tex1"/>
        <w:widowControl/>
        <w:ind w:left="720"/>
        <w:rPr>
          <w:rFonts w:ascii="Century Gothic" w:eastAsia="Arial Unicode MS" w:hAnsi="Century Gothic"/>
          <w:lang w:val="es-SV"/>
        </w:rPr>
      </w:pPr>
    </w:p>
    <w:p w14:paraId="08157E44" w14:textId="77777777" w:rsidR="00183D1B" w:rsidRPr="00125828" w:rsidRDefault="00183D1B" w:rsidP="00183D1B">
      <w:pPr>
        <w:pStyle w:val="Tex1"/>
        <w:widowControl/>
        <w:ind w:left="720"/>
        <w:rPr>
          <w:rFonts w:ascii="Century Gothic" w:eastAsia="Arial Unicode MS" w:hAnsi="Century Gothic"/>
          <w:lang w:val="es-SV"/>
        </w:rPr>
      </w:pPr>
      <w:r w:rsidRPr="00125828">
        <w:rPr>
          <w:rFonts w:ascii="Century Gothic" w:eastAsia="Arial Unicode MS" w:hAnsi="Century Gothic"/>
          <w:lang w:val="es-SV"/>
        </w:rPr>
        <w:lastRenderedPageBreak/>
        <w:t>Pozos, tragantes y cajas de conexión.</w:t>
      </w:r>
    </w:p>
    <w:p w14:paraId="3B99BAF7" w14:textId="77777777" w:rsidR="00183D1B" w:rsidRPr="00125828" w:rsidRDefault="00183D1B" w:rsidP="00183D1B">
      <w:pPr>
        <w:pStyle w:val="Tex1"/>
        <w:widowControl/>
        <w:ind w:left="720"/>
        <w:rPr>
          <w:rFonts w:ascii="Century Gothic" w:eastAsia="Arial Unicode MS" w:hAnsi="Century Gothic"/>
          <w:lang w:val="es-SV"/>
        </w:rPr>
      </w:pPr>
      <w:r w:rsidRPr="00125828">
        <w:rPr>
          <w:rFonts w:ascii="Century Gothic" w:eastAsia="Arial Unicode MS" w:hAnsi="Century Gothic"/>
          <w:lang w:val="es-SV"/>
        </w:rPr>
        <w:t>Todas las tuberías, cajas, pozos y tragantes serán probados a tubo lleno durante 24 horas, verificándose la condensación y el nivel de pérdida del agua el cual no deberá ser mayor de 10% del volumen de agua utilizada en la prueba. Para ello se utilizarán tapones de concreto en los cambios de nivel, para poder efectuar las pruebas, sección por sección.</w:t>
      </w:r>
    </w:p>
    <w:p w14:paraId="13A65B6B" w14:textId="77777777" w:rsidR="00183D1B" w:rsidRPr="00125828" w:rsidRDefault="00183D1B" w:rsidP="00183D1B">
      <w:pPr>
        <w:pStyle w:val="Tex1"/>
        <w:widowControl/>
        <w:ind w:left="720"/>
        <w:rPr>
          <w:rFonts w:ascii="Century Gothic" w:eastAsia="Arial Unicode MS" w:hAnsi="Century Gothic"/>
          <w:lang w:val="es-SV"/>
        </w:rPr>
      </w:pPr>
      <w:r w:rsidRPr="00125828">
        <w:rPr>
          <w:rFonts w:ascii="Century Gothic" w:eastAsia="Arial Unicode MS" w:hAnsi="Century Gothic"/>
          <w:lang w:val="es-SV"/>
        </w:rPr>
        <w:t>Desinfección</w:t>
      </w:r>
    </w:p>
    <w:p w14:paraId="700DC87F" w14:textId="77777777" w:rsidR="00183D1B" w:rsidRPr="00125828" w:rsidRDefault="00183D1B" w:rsidP="00183D1B">
      <w:pPr>
        <w:pStyle w:val="Tex1"/>
        <w:widowControl/>
        <w:ind w:left="720"/>
        <w:rPr>
          <w:rFonts w:ascii="Century Gothic" w:eastAsia="Arial Unicode MS" w:hAnsi="Century Gothic"/>
          <w:lang w:val="es-SV"/>
        </w:rPr>
      </w:pPr>
    </w:p>
    <w:p w14:paraId="5BD1ABEB" w14:textId="77777777" w:rsidR="00183D1B" w:rsidRPr="00125828" w:rsidRDefault="00183D1B" w:rsidP="00183D1B">
      <w:pPr>
        <w:pStyle w:val="Tit-2"/>
        <w:widowControl/>
        <w:spacing w:before="0"/>
        <w:outlineLvl w:val="2"/>
        <w:rPr>
          <w:rFonts w:ascii="Century Gothic" w:eastAsia="Arial Unicode MS" w:hAnsi="Century Gothic"/>
          <w:b/>
          <w:sz w:val="20"/>
          <w:szCs w:val="20"/>
          <w:lang w:val="es-ES"/>
        </w:rPr>
      </w:pPr>
      <w:bookmarkStart w:id="312" w:name="_Toc19659907"/>
      <w:r w:rsidRPr="00125828">
        <w:rPr>
          <w:rFonts w:ascii="Century Gothic" w:eastAsia="Arial Unicode MS" w:hAnsi="Century Gothic"/>
          <w:b/>
          <w:sz w:val="20"/>
          <w:szCs w:val="20"/>
          <w:lang w:val="es-ES"/>
        </w:rPr>
        <w:t>11.2.7 FORMA DE PAGO</w:t>
      </w:r>
      <w:bookmarkEnd w:id="312"/>
    </w:p>
    <w:p w14:paraId="15BD32E9" w14:textId="77777777" w:rsidR="00183D1B" w:rsidRPr="00125828" w:rsidRDefault="00183D1B" w:rsidP="00183D1B">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SV"/>
        </w:rPr>
        <w:t>Todo el sistema el sistema de campo de riego y  los sistemas de drenaje de aguas pluviales, negras y servidas, se pagarán según se indique en plan de oferta, incluyendo todo</w:t>
      </w:r>
    </w:p>
    <w:p w14:paraId="1656D4A3" w14:textId="77777777" w:rsidR="00BE7651" w:rsidRPr="00125828" w:rsidRDefault="00BE7651" w:rsidP="00BC4C89">
      <w:pPr>
        <w:pStyle w:val="Tex1"/>
        <w:widowControl/>
        <w:ind w:left="720"/>
        <w:rPr>
          <w:rFonts w:ascii="Century Gothic" w:eastAsia="Arial Unicode MS" w:hAnsi="Century Gothic"/>
          <w:sz w:val="20"/>
          <w:szCs w:val="20"/>
          <w:lang w:val="es-ES"/>
        </w:rPr>
      </w:pPr>
    </w:p>
    <w:p w14:paraId="1C282957" w14:textId="77777777" w:rsidR="00BE7651" w:rsidRPr="00125828" w:rsidRDefault="00BC4C89" w:rsidP="00BC4C89">
      <w:pPr>
        <w:pStyle w:val="Tit-1"/>
        <w:widowControl/>
        <w:spacing w:before="0"/>
        <w:outlineLvl w:val="1"/>
        <w:rPr>
          <w:rFonts w:ascii="Century Gothic" w:eastAsia="Arial Unicode MS" w:hAnsi="Century Gothic"/>
          <w:sz w:val="20"/>
          <w:szCs w:val="20"/>
          <w:lang w:val="es-ES"/>
        </w:rPr>
      </w:pPr>
      <w:bookmarkStart w:id="313" w:name="_Toc19659908"/>
      <w:r w:rsidRPr="00125828">
        <w:rPr>
          <w:rFonts w:ascii="Century Gothic" w:eastAsia="Arial Unicode MS" w:hAnsi="Century Gothic"/>
          <w:sz w:val="20"/>
          <w:szCs w:val="20"/>
          <w:lang w:val="es-ES"/>
        </w:rPr>
        <w:t xml:space="preserve">11.3 </w:t>
      </w:r>
      <w:r w:rsidR="00BE7651" w:rsidRPr="00125828">
        <w:rPr>
          <w:rFonts w:ascii="Century Gothic" w:eastAsia="Arial Unicode MS" w:hAnsi="Century Gothic"/>
          <w:sz w:val="20"/>
          <w:szCs w:val="20"/>
          <w:lang w:val="es-ES"/>
        </w:rPr>
        <w:t>DESINFECCIÓN DE LAS INSTALACIONES DE AGUA POTABLE.</w:t>
      </w:r>
      <w:bookmarkEnd w:id="313"/>
    </w:p>
    <w:p w14:paraId="4BC6A3F4" w14:textId="77777777" w:rsidR="00BE7651" w:rsidRPr="00125828" w:rsidRDefault="00BE7651" w:rsidP="00BE7651">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suministrará toda la mano de obra, materiales, herramientas, equipo y transporte necesarios para completar todas las actividades relacionadas con la prueba y desinfección de las instalaciones de agua potable.</w:t>
      </w:r>
    </w:p>
    <w:p w14:paraId="1E8CAE12" w14:textId="77777777" w:rsidR="00BE7651" w:rsidRPr="00125828" w:rsidRDefault="00BE7651" w:rsidP="00BE7651">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Para realizar esta actividad se necesitará el equipo para ello, anclajes, agua y cloro.</w:t>
      </w:r>
    </w:p>
    <w:p w14:paraId="15FEA7A2" w14:textId="77777777" w:rsidR="00BC4C89" w:rsidRPr="00125828" w:rsidRDefault="00BC4C89" w:rsidP="00BE7651">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Antes de realizar la desinfección de la tuberías, estas deberán haber sido probadas previamente.</w:t>
      </w:r>
    </w:p>
    <w:p w14:paraId="6571A314" w14:textId="77777777" w:rsidR="00BE7651" w:rsidRPr="00125828" w:rsidRDefault="00BE7651" w:rsidP="00BE7651">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Antes de realizar la desinfección de la tubería, se hará circular el agua sacándola por purgas ubicadas en los puntos más bajos de la red, aplicando luego cloro de manera de lograr una concentración de 50 </w:t>
      </w:r>
      <w:proofErr w:type="spellStart"/>
      <w:r w:rsidRPr="00125828">
        <w:rPr>
          <w:rFonts w:ascii="Century Gothic" w:eastAsia="Arial Unicode MS" w:hAnsi="Century Gothic"/>
          <w:sz w:val="20"/>
          <w:szCs w:val="20"/>
          <w:lang w:val="es-ES"/>
        </w:rPr>
        <w:t>p.p.m</w:t>
      </w:r>
      <w:proofErr w:type="spellEnd"/>
      <w:r w:rsidRPr="00125828">
        <w:rPr>
          <w:rFonts w:ascii="Century Gothic" w:eastAsia="Arial Unicode MS" w:hAnsi="Century Gothic"/>
          <w:sz w:val="20"/>
          <w:szCs w:val="20"/>
          <w:lang w:val="es-ES"/>
        </w:rPr>
        <w:t>.</w:t>
      </w:r>
    </w:p>
    <w:p w14:paraId="538A1D11" w14:textId="77777777" w:rsidR="00BE7651" w:rsidRPr="00125828" w:rsidRDefault="00BE7651" w:rsidP="00BE7651">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agua clorada se mantendrá por un período de 24 horas al final de las cuales deberá haber una concentración residual mínima de 5 </w:t>
      </w:r>
      <w:proofErr w:type="spellStart"/>
      <w:r w:rsidRPr="00125828">
        <w:rPr>
          <w:rFonts w:ascii="Century Gothic" w:eastAsia="Arial Unicode MS" w:hAnsi="Century Gothic"/>
          <w:sz w:val="20"/>
          <w:szCs w:val="20"/>
          <w:lang w:val="es-ES"/>
        </w:rPr>
        <w:t>p.p.m</w:t>
      </w:r>
      <w:proofErr w:type="spellEnd"/>
      <w:r w:rsidRPr="00125828">
        <w:rPr>
          <w:rFonts w:ascii="Century Gothic" w:eastAsia="Arial Unicode MS" w:hAnsi="Century Gothic"/>
          <w:sz w:val="20"/>
          <w:szCs w:val="20"/>
          <w:lang w:val="es-ES"/>
        </w:rPr>
        <w:t>., sellando los extremos de la tubería y teniendo presente lo referido al relleno compactado.</w:t>
      </w:r>
    </w:p>
    <w:p w14:paraId="7489F71B" w14:textId="77777777" w:rsidR="00BE7651" w:rsidRPr="00125828" w:rsidRDefault="00BE7651" w:rsidP="00BC4C89">
      <w:pPr>
        <w:pStyle w:val="Tit-2"/>
        <w:widowControl/>
        <w:spacing w:before="0"/>
        <w:outlineLvl w:val="2"/>
        <w:rPr>
          <w:rFonts w:ascii="Century Gothic" w:eastAsia="Arial Unicode MS" w:hAnsi="Century Gothic"/>
          <w:b/>
          <w:sz w:val="20"/>
          <w:szCs w:val="20"/>
          <w:lang w:val="es-ES"/>
        </w:rPr>
      </w:pPr>
      <w:bookmarkStart w:id="314" w:name="_Toc19659909"/>
      <w:r w:rsidRPr="00125828">
        <w:rPr>
          <w:rFonts w:ascii="Century Gothic" w:eastAsia="Arial Unicode MS" w:hAnsi="Century Gothic"/>
          <w:b/>
          <w:sz w:val="20"/>
          <w:szCs w:val="20"/>
          <w:lang w:val="es-ES"/>
        </w:rPr>
        <w:t>11.3.1</w:t>
      </w:r>
      <w:r w:rsidR="00BC4C89" w:rsidRPr="00125828">
        <w:rPr>
          <w:rFonts w:ascii="Century Gothic" w:eastAsia="Arial Unicode MS" w:hAnsi="Century Gothic"/>
          <w:b/>
          <w:sz w:val="20"/>
          <w:szCs w:val="20"/>
          <w:lang w:val="es-ES"/>
        </w:rPr>
        <w:tab/>
      </w:r>
      <w:r w:rsidRPr="00125828">
        <w:rPr>
          <w:rFonts w:ascii="Century Gothic" w:eastAsia="Arial Unicode MS" w:hAnsi="Century Gothic"/>
          <w:b/>
          <w:sz w:val="20"/>
          <w:szCs w:val="20"/>
          <w:lang w:val="es-ES"/>
        </w:rPr>
        <w:t>FORMA DE PAGO Y MEDIDA.</w:t>
      </w:r>
      <w:bookmarkEnd w:id="314"/>
      <w:r w:rsidRPr="00125828">
        <w:rPr>
          <w:rFonts w:ascii="Century Gothic" w:eastAsia="Arial Unicode MS" w:hAnsi="Century Gothic"/>
          <w:b/>
          <w:sz w:val="20"/>
          <w:szCs w:val="20"/>
          <w:lang w:val="es-ES"/>
        </w:rPr>
        <w:t xml:space="preserve"> </w:t>
      </w:r>
    </w:p>
    <w:p w14:paraId="6BD9B028" w14:textId="77777777" w:rsidR="00BE7651" w:rsidRPr="00125828" w:rsidRDefault="00BE7651" w:rsidP="00BC4C8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costo de estos procesos será incluido en el precio unitario del </w:t>
      </w:r>
      <w:proofErr w:type="spellStart"/>
      <w:r w:rsidRPr="00125828">
        <w:rPr>
          <w:rFonts w:ascii="Century Gothic" w:eastAsia="Arial Unicode MS" w:hAnsi="Century Gothic"/>
          <w:sz w:val="20"/>
          <w:szCs w:val="20"/>
          <w:lang w:val="es-ES"/>
        </w:rPr>
        <w:t>m.l</w:t>
      </w:r>
      <w:proofErr w:type="spellEnd"/>
      <w:r w:rsidRPr="00125828">
        <w:rPr>
          <w:rFonts w:ascii="Century Gothic" w:eastAsia="Arial Unicode MS" w:hAnsi="Century Gothic"/>
          <w:sz w:val="20"/>
          <w:szCs w:val="20"/>
          <w:lang w:val="es-ES"/>
        </w:rPr>
        <w:t xml:space="preserve">. de tubería instalada. </w:t>
      </w:r>
    </w:p>
    <w:p w14:paraId="1947D75C" w14:textId="77777777" w:rsidR="00BE7651" w:rsidRPr="00125828" w:rsidRDefault="00BE7651" w:rsidP="00BE7651">
      <w:pPr>
        <w:pStyle w:val="Tex1"/>
        <w:widowControl/>
        <w:rPr>
          <w:rFonts w:ascii="Century Gothic" w:eastAsia="Arial Unicode MS" w:hAnsi="Century Gothic"/>
          <w:sz w:val="20"/>
          <w:szCs w:val="20"/>
          <w:lang w:val="es-ES"/>
        </w:rPr>
      </w:pPr>
    </w:p>
    <w:p w14:paraId="741D9C64" w14:textId="77777777" w:rsidR="0044574C" w:rsidRPr="00125828" w:rsidRDefault="0044574C" w:rsidP="00D94103">
      <w:pPr>
        <w:pStyle w:val="Seccion"/>
        <w:widowControl/>
        <w:spacing w:before="0" w:after="0"/>
        <w:outlineLvl w:val="0"/>
        <w:rPr>
          <w:rFonts w:ascii="Century Gothic" w:eastAsia="Arial Unicode MS" w:hAnsi="Century Gothic"/>
          <w:sz w:val="20"/>
          <w:szCs w:val="20"/>
          <w:lang w:val="es-ES"/>
        </w:rPr>
      </w:pPr>
      <w:bookmarkStart w:id="315" w:name="_Toc19659910"/>
      <w:r w:rsidRPr="00125828">
        <w:rPr>
          <w:rFonts w:ascii="Century Gothic" w:eastAsia="Arial Unicode MS" w:hAnsi="Century Gothic"/>
          <w:sz w:val="20"/>
          <w:szCs w:val="20"/>
          <w:lang w:val="es-ES"/>
        </w:rPr>
        <w:t>SECCION 12.</w:t>
      </w:r>
      <w:r w:rsidRPr="00125828">
        <w:rPr>
          <w:rFonts w:ascii="Century Gothic" w:eastAsia="Arial Unicode MS" w:hAnsi="Century Gothic"/>
          <w:sz w:val="20"/>
          <w:szCs w:val="20"/>
          <w:lang w:val="es-ES"/>
        </w:rPr>
        <w:tab/>
        <w:t>MOBILIARIO Y EQUIPO</w:t>
      </w:r>
      <w:bookmarkEnd w:id="315"/>
    </w:p>
    <w:p w14:paraId="2F059C78" w14:textId="77777777" w:rsidR="007A3BCD" w:rsidRPr="00125828" w:rsidRDefault="007A3BCD" w:rsidP="0036639D">
      <w:pPr>
        <w:pStyle w:val="Tit-1"/>
        <w:widowControl/>
        <w:spacing w:before="0"/>
        <w:rPr>
          <w:rFonts w:ascii="Century Gothic" w:eastAsia="Arial Unicode MS" w:hAnsi="Century Gothic"/>
          <w:sz w:val="20"/>
          <w:szCs w:val="20"/>
          <w:lang w:val="es-ES"/>
        </w:rPr>
      </w:pPr>
    </w:p>
    <w:p w14:paraId="0550700E" w14:textId="77777777" w:rsidR="0044574C" w:rsidRPr="00125828" w:rsidRDefault="0044574C" w:rsidP="00D94103">
      <w:pPr>
        <w:pStyle w:val="Tit-1"/>
        <w:widowControl/>
        <w:spacing w:before="0"/>
        <w:outlineLvl w:val="1"/>
        <w:rPr>
          <w:rFonts w:ascii="Century Gothic" w:eastAsia="Arial Unicode MS" w:hAnsi="Century Gothic"/>
          <w:sz w:val="20"/>
          <w:szCs w:val="20"/>
          <w:lang w:val="es-ES"/>
        </w:rPr>
      </w:pPr>
      <w:bookmarkStart w:id="316" w:name="_Toc19659911"/>
      <w:r w:rsidRPr="00125828">
        <w:rPr>
          <w:rFonts w:ascii="Century Gothic" w:eastAsia="Arial Unicode MS" w:hAnsi="Century Gothic"/>
          <w:sz w:val="20"/>
          <w:szCs w:val="20"/>
          <w:lang w:val="es-ES"/>
        </w:rPr>
        <w:t>12.1 ALCANCE DEL TRABAJO</w:t>
      </w:r>
      <w:bookmarkEnd w:id="316"/>
    </w:p>
    <w:p w14:paraId="79E76EFF" w14:textId="77777777" w:rsidR="007E071F" w:rsidRPr="00125828" w:rsidRDefault="007E071F" w:rsidP="007E071F">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suministrará los materiales, herramientas, equipo, transporte, mano de obra y todos los servicios necesarios para dejar perfectamente instalados los muebles y equipo según se indica en los planos.</w:t>
      </w:r>
    </w:p>
    <w:p w14:paraId="3E9A2965" w14:textId="77777777" w:rsidR="007E071F" w:rsidRPr="00125828" w:rsidRDefault="007E071F" w:rsidP="007E071F">
      <w:pPr>
        <w:pStyle w:val="Tex1"/>
        <w:widowControl/>
        <w:rPr>
          <w:rFonts w:ascii="Century Gothic" w:eastAsia="Arial Unicode MS" w:hAnsi="Century Gothic"/>
          <w:sz w:val="20"/>
          <w:szCs w:val="20"/>
          <w:lang w:val="es-ES"/>
        </w:rPr>
      </w:pPr>
    </w:p>
    <w:p w14:paraId="3B32CBCD" w14:textId="77777777" w:rsidR="007E071F" w:rsidRPr="00125828" w:rsidRDefault="007E071F" w:rsidP="007E071F">
      <w:pPr>
        <w:pStyle w:val="Tex1"/>
        <w:widowControl/>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TRABAJO INCLUIDO</w:t>
      </w:r>
    </w:p>
    <w:p w14:paraId="26C15596" w14:textId="77777777" w:rsidR="007E071F" w:rsidRPr="00125828" w:rsidRDefault="007E071F" w:rsidP="007E071F">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incluye la construcción suministro e instalación de todo lo relacionado a muebles y estantería, según se indica en los planos; así como también el suministro, montaje e instalación completa, hidráulica y eléctrica, del equipo hidroneumático, de acuerdo a las indicaciones del fabricante y lo establecido en los planos.</w:t>
      </w:r>
    </w:p>
    <w:p w14:paraId="61FD145C" w14:textId="77777777" w:rsidR="007E071F" w:rsidRPr="00125828" w:rsidRDefault="007E071F" w:rsidP="007E071F">
      <w:pPr>
        <w:pStyle w:val="Tex1"/>
        <w:widowControl/>
        <w:rPr>
          <w:rFonts w:ascii="Century Gothic" w:eastAsia="Arial Unicode MS" w:hAnsi="Century Gothic"/>
          <w:sz w:val="20"/>
          <w:szCs w:val="20"/>
          <w:lang w:val="es-ES"/>
        </w:rPr>
      </w:pPr>
    </w:p>
    <w:p w14:paraId="45030874" w14:textId="77777777" w:rsidR="007E071F" w:rsidRPr="00125828" w:rsidRDefault="007E071F" w:rsidP="007E071F">
      <w:pPr>
        <w:pStyle w:val="Tit-1"/>
        <w:widowControl/>
        <w:spacing w:before="0"/>
        <w:outlineLvl w:val="1"/>
        <w:rPr>
          <w:rFonts w:ascii="Century Gothic" w:eastAsia="Arial Unicode MS" w:hAnsi="Century Gothic"/>
          <w:sz w:val="20"/>
          <w:szCs w:val="20"/>
          <w:lang w:val="es-ES"/>
        </w:rPr>
      </w:pPr>
      <w:bookmarkStart w:id="317" w:name="_Toc19659912"/>
      <w:r w:rsidRPr="00125828">
        <w:rPr>
          <w:rFonts w:ascii="Century Gothic" w:eastAsia="Arial Unicode MS" w:hAnsi="Century Gothic"/>
          <w:sz w:val="20"/>
          <w:szCs w:val="20"/>
          <w:lang w:val="es-ES"/>
        </w:rPr>
        <w:t>12.2</w:t>
      </w:r>
      <w:r w:rsidRPr="00125828">
        <w:rPr>
          <w:rFonts w:ascii="Century Gothic" w:eastAsia="Arial Unicode MS" w:hAnsi="Century Gothic"/>
          <w:sz w:val="20"/>
          <w:szCs w:val="20"/>
          <w:lang w:val="es-ES"/>
        </w:rPr>
        <w:tab/>
        <w:t>MOBILIARIO</w:t>
      </w:r>
      <w:bookmarkEnd w:id="317"/>
    </w:p>
    <w:p w14:paraId="20682DB9" w14:textId="77777777" w:rsidR="007E071F" w:rsidRPr="00125828" w:rsidRDefault="007E071F" w:rsidP="007E071F">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Para muebles referirse a la sección 6 Carpintería.</w:t>
      </w:r>
    </w:p>
    <w:p w14:paraId="57AED50B" w14:textId="77777777" w:rsidR="007E071F" w:rsidRPr="00125828" w:rsidRDefault="007E071F" w:rsidP="007E071F">
      <w:pPr>
        <w:pStyle w:val="Tit-1"/>
        <w:widowControl/>
        <w:spacing w:before="0"/>
        <w:outlineLvl w:val="1"/>
        <w:rPr>
          <w:rFonts w:ascii="Century Gothic" w:eastAsia="Arial Unicode MS" w:hAnsi="Century Gothic"/>
          <w:sz w:val="20"/>
          <w:szCs w:val="20"/>
          <w:lang w:val="es-ES"/>
        </w:rPr>
      </w:pPr>
      <w:bookmarkStart w:id="318" w:name="_Toc19659913"/>
      <w:r w:rsidRPr="00125828">
        <w:rPr>
          <w:rFonts w:ascii="Century Gothic" w:eastAsia="Arial Unicode MS" w:hAnsi="Century Gothic"/>
          <w:sz w:val="20"/>
          <w:szCs w:val="20"/>
          <w:lang w:val="es-ES"/>
        </w:rPr>
        <w:t>12.3</w:t>
      </w:r>
      <w:r w:rsidRPr="00125828">
        <w:rPr>
          <w:rFonts w:ascii="Century Gothic" w:eastAsia="Arial Unicode MS" w:hAnsi="Century Gothic"/>
          <w:sz w:val="20"/>
          <w:szCs w:val="20"/>
          <w:lang w:val="es-ES"/>
        </w:rPr>
        <w:tab/>
        <w:t>EQUIPO HIDRONEUMATICO</w:t>
      </w:r>
      <w:bookmarkEnd w:id="318"/>
      <w:r w:rsidRPr="00125828">
        <w:rPr>
          <w:rFonts w:ascii="Century Gothic" w:eastAsia="Arial Unicode MS" w:hAnsi="Century Gothic"/>
          <w:sz w:val="20"/>
          <w:szCs w:val="20"/>
          <w:lang w:val="es-ES"/>
        </w:rPr>
        <w:t xml:space="preserve"> </w:t>
      </w:r>
    </w:p>
    <w:p w14:paraId="692FE1BB" w14:textId="77777777" w:rsidR="007E071F" w:rsidRPr="00125828" w:rsidRDefault="007E071F" w:rsidP="007E071F">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En el proyecto se instalará el equipo hidroneumático de acuerdo a los que se especifica a continuación.</w:t>
      </w:r>
    </w:p>
    <w:p w14:paraId="6CF3C1DC" w14:textId="77777777" w:rsidR="007E071F" w:rsidRPr="00125828" w:rsidRDefault="007E071F" w:rsidP="007E071F">
      <w:pPr>
        <w:pStyle w:val="Tit-2"/>
        <w:widowControl/>
        <w:spacing w:before="0"/>
        <w:outlineLvl w:val="2"/>
        <w:rPr>
          <w:rFonts w:ascii="Century Gothic" w:eastAsia="Arial Unicode MS" w:hAnsi="Century Gothic"/>
          <w:b/>
          <w:sz w:val="20"/>
          <w:szCs w:val="20"/>
          <w:lang w:val="es-ES"/>
        </w:rPr>
      </w:pPr>
      <w:bookmarkStart w:id="319" w:name="_Toc19659914"/>
      <w:r w:rsidRPr="00125828">
        <w:rPr>
          <w:rFonts w:ascii="Century Gothic" w:eastAsia="Arial Unicode MS" w:hAnsi="Century Gothic"/>
          <w:b/>
          <w:sz w:val="20"/>
          <w:szCs w:val="20"/>
          <w:lang w:val="es-ES"/>
        </w:rPr>
        <w:t>12.3.1</w:t>
      </w:r>
      <w:r w:rsidRPr="00125828">
        <w:rPr>
          <w:rFonts w:ascii="Century Gothic" w:eastAsia="Arial Unicode MS" w:hAnsi="Century Gothic"/>
          <w:b/>
          <w:sz w:val="20"/>
          <w:szCs w:val="20"/>
          <w:lang w:val="es-ES"/>
        </w:rPr>
        <w:tab/>
        <w:t>MATERIALES</w:t>
      </w:r>
      <w:bookmarkEnd w:id="319"/>
    </w:p>
    <w:p w14:paraId="5E610995" w14:textId="77777777" w:rsidR="007E071F" w:rsidRPr="00125828" w:rsidRDefault="0003401B" w:rsidP="0003401B">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instalará una bomba centrífuga de </w:t>
      </w:r>
      <w:r w:rsidR="003374CD" w:rsidRPr="00125828">
        <w:rPr>
          <w:rFonts w:ascii="Century Gothic" w:eastAsia="Arial Unicode MS" w:hAnsi="Century Gothic"/>
          <w:sz w:val="20"/>
          <w:szCs w:val="20"/>
          <w:lang w:val="es-ES"/>
        </w:rPr>
        <w:t>2</w:t>
      </w:r>
      <w:r w:rsidRPr="00125828">
        <w:rPr>
          <w:rFonts w:ascii="Century Gothic" w:eastAsia="Arial Unicode MS" w:hAnsi="Century Gothic"/>
          <w:sz w:val="20"/>
          <w:szCs w:val="20"/>
          <w:lang w:val="es-ES"/>
        </w:rPr>
        <w:t xml:space="preserve">.0 HP (según se indica en los planos) con tubería de succión de 1 1/4” situada sobre la válvula de pie que permitirá el cebo constante de la tubería de succión. Esta bomba funcionará en el rango de 40 – 60 PSI con tubería de salida de 1” que garantiza 2.5 </w:t>
      </w:r>
      <w:proofErr w:type="spellStart"/>
      <w:r w:rsidRPr="00125828">
        <w:rPr>
          <w:rFonts w:ascii="Century Gothic" w:eastAsia="Arial Unicode MS" w:hAnsi="Century Gothic"/>
          <w:sz w:val="20"/>
          <w:szCs w:val="20"/>
          <w:lang w:val="es-ES"/>
        </w:rPr>
        <w:t>Lt</w:t>
      </w:r>
      <w:proofErr w:type="spellEnd"/>
      <w:r w:rsidRPr="00125828">
        <w:rPr>
          <w:rFonts w:ascii="Century Gothic" w:eastAsia="Arial Unicode MS" w:hAnsi="Century Gothic"/>
          <w:sz w:val="20"/>
          <w:szCs w:val="20"/>
          <w:lang w:val="es-ES"/>
        </w:rPr>
        <w:t>/</w:t>
      </w:r>
      <w:proofErr w:type="spellStart"/>
      <w:r w:rsidRPr="00125828">
        <w:rPr>
          <w:rFonts w:ascii="Century Gothic" w:eastAsia="Arial Unicode MS" w:hAnsi="Century Gothic"/>
          <w:sz w:val="20"/>
          <w:szCs w:val="20"/>
          <w:lang w:val="es-ES"/>
        </w:rPr>
        <w:t>sg</w:t>
      </w:r>
      <w:proofErr w:type="spellEnd"/>
      <w:r w:rsidRPr="00125828">
        <w:rPr>
          <w:rFonts w:ascii="Century Gothic" w:eastAsia="Arial Unicode MS" w:hAnsi="Century Gothic"/>
          <w:sz w:val="20"/>
          <w:szCs w:val="20"/>
          <w:lang w:val="es-ES"/>
        </w:rPr>
        <w:t xml:space="preserve">. </w:t>
      </w:r>
      <w:r w:rsidR="007E071F" w:rsidRPr="00125828">
        <w:rPr>
          <w:rFonts w:ascii="Century Gothic" w:eastAsia="Arial Unicode MS" w:hAnsi="Century Gothic"/>
          <w:sz w:val="20"/>
          <w:szCs w:val="20"/>
          <w:lang w:val="es-ES"/>
        </w:rPr>
        <w:t xml:space="preserve">Para la correcta instalación del sistema, el contratista suministrará: </w:t>
      </w:r>
      <w:r w:rsidRPr="00125828">
        <w:rPr>
          <w:rFonts w:ascii="Century Gothic" w:eastAsia="Arial Unicode MS" w:hAnsi="Century Gothic"/>
          <w:sz w:val="20"/>
          <w:szCs w:val="20"/>
          <w:lang w:val="es-ES"/>
        </w:rPr>
        <w:t>Válvulas de bronce, fabricadas según norma AWWA C 500 para 175 PSI. (Vástago no levadizo con sentido de cierre igual al de las agujas del reloj),</w:t>
      </w:r>
      <w:r w:rsidR="007E071F" w:rsidRPr="00125828">
        <w:rPr>
          <w:rFonts w:ascii="Century Gothic" w:eastAsia="Arial Unicode MS" w:hAnsi="Century Gothic"/>
          <w:sz w:val="20"/>
          <w:szCs w:val="20"/>
          <w:lang w:val="es-ES"/>
        </w:rPr>
        <w:t xml:space="preserve"> carátulas </w:t>
      </w:r>
      <w:r w:rsidR="007E071F" w:rsidRPr="00125828">
        <w:rPr>
          <w:rFonts w:ascii="Century Gothic" w:eastAsia="Arial Unicode MS" w:hAnsi="Century Gothic"/>
          <w:sz w:val="20"/>
          <w:szCs w:val="20"/>
          <w:lang w:val="es-ES"/>
        </w:rPr>
        <w:lastRenderedPageBreak/>
        <w:t>metálicas, interruptores de presión para el control del sistema hidroneumático y la protección de bajo nivel por interruptor de pesas.</w:t>
      </w:r>
    </w:p>
    <w:p w14:paraId="4BB9924A" w14:textId="77777777" w:rsidR="003374CD" w:rsidRPr="00125828" w:rsidRDefault="003374CD" w:rsidP="003374C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característica de la bomba será tipo centrífuga, de una etapa, succión simple, impulsor cerrado o semiabierto, eje horizontal y pozo sumidero (0 a 5m.) y deberá ser capaz de generar al menos 33 </w:t>
      </w:r>
      <w:proofErr w:type="spellStart"/>
      <w:r w:rsidRPr="00125828">
        <w:rPr>
          <w:rFonts w:ascii="Century Gothic" w:eastAsia="Arial Unicode MS" w:hAnsi="Century Gothic"/>
          <w:sz w:val="20"/>
          <w:szCs w:val="20"/>
          <w:lang w:val="es-ES"/>
        </w:rPr>
        <w:t>gpm</w:t>
      </w:r>
      <w:proofErr w:type="spellEnd"/>
      <w:r w:rsidRPr="00125828">
        <w:rPr>
          <w:rFonts w:ascii="Century Gothic" w:eastAsia="Arial Unicode MS" w:hAnsi="Century Gothic"/>
          <w:sz w:val="20"/>
          <w:szCs w:val="20"/>
          <w:lang w:val="es-ES"/>
        </w:rPr>
        <w:t xml:space="preserve"> a una carga dinámica de 73 pies. El sistema deberá trabajar a 21 PSI y deberá entregarse funcionando perfectamente. El sistema arrancará con una presión de 20 </w:t>
      </w:r>
      <w:proofErr w:type="spellStart"/>
      <w:r w:rsidRPr="00125828">
        <w:rPr>
          <w:rFonts w:ascii="Century Gothic" w:eastAsia="Arial Unicode MS" w:hAnsi="Century Gothic"/>
          <w:sz w:val="20"/>
          <w:szCs w:val="20"/>
          <w:lang w:val="es-ES"/>
        </w:rPr>
        <w:t>lbs</w:t>
      </w:r>
      <w:proofErr w:type="spellEnd"/>
      <w:r w:rsidRPr="00125828">
        <w:rPr>
          <w:rFonts w:ascii="Century Gothic" w:eastAsia="Arial Unicode MS" w:hAnsi="Century Gothic"/>
          <w:sz w:val="20"/>
          <w:szCs w:val="20"/>
          <w:lang w:val="es-ES"/>
        </w:rPr>
        <w:t xml:space="preserve"> y se desconectará a 40 </w:t>
      </w:r>
      <w:proofErr w:type="spellStart"/>
      <w:r w:rsidRPr="00125828">
        <w:rPr>
          <w:rFonts w:ascii="Century Gothic" w:eastAsia="Arial Unicode MS" w:hAnsi="Century Gothic"/>
          <w:sz w:val="20"/>
          <w:szCs w:val="20"/>
          <w:lang w:val="es-ES"/>
        </w:rPr>
        <w:t>lbs</w:t>
      </w:r>
      <w:proofErr w:type="spellEnd"/>
      <w:r w:rsidRPr="00125828">
        <w:rPr>
          <w:rFonts w:ascii="Century Gothic" w:eastAsia="Arial Unicode MS" w:hAnsi="Century Gothic"/>
          <w:sz w:val="20"/>
          <w:szCs w:val="20"/>
          <w:lang w:val="es-ES"/>
        </w:rPr>
        <w:t xml:space="preserve"> de presión automáticamente.</w:t>
      </w:r>
    </w:p>
    <w:p w14:paraId="292DEFB6" w14:textId="77777777" w:rsidR="003374CD" w:rsidRPr="00125828" w:rsidRDefault="003374CD" w:rsidP="0003401B">
      <w:pPr>
        <w:pStyle w:val="Tex1"/>
        <w:widowControl/>
        <w:ind w:left="720"/>
        <w:rPr>
          <w:rFonts w:ascii="Century Gothic" w:eastAsia="Arial Unicode MS" w:hAnsi="Century Gothic"/>
          <w:sz w:val="20"/>
          <w:szCs w:val="20"/>
          <w:lang w:val="es-ES"/>
        </w:rPr>
      </w:pPr>
    </w:p>
    <w:p w14:paraId="6251CFE3" w14:textId="77777777" w:rsidR="007E071F" w:rsidRPr="00125828" w:rsidRDefault="007E071F" w:rsidP="007E071F">
      <w:pPr>
        <w:pStyle w:val="Tit-2"/>
        <w:widowControl/>
        <w:spacing w:before="0"/>
        <w:outlineLvl w:val="2"/>
        <w:rPr>
          <w:rFonts w:ascii="Century Gothic" w:eastAsia="Arial Unicode MS" w:hAnsi="Century Gothic"/>
          <w:b/>
          <w:sz w:val="20"/>
          <w:szCs w:val="20"/>
          <w:lang w:val="es-ES"/>
        </w:rPr>
      </w:pPr>
      <w:bookmarkStart w:id="320" w:name="_Toc19659915"/>
      <w:r w:rsidRPr="00125828">
        <w:rPr>
          <w:rFonts w:ascii="Century Gothic" w:eastAsia="Arial Unicode MS" w:hAnsi="Century Gothic"/>
          <w:b/>
          <w:sz w:val="20"/>
          <w:szCs w:val="20"/>
          <w:lang w:val="es-ES"/>
        </w:rPr>
        <w:t>12.3.2</w:t>
      </w:r>
      <w:r w:rsidRPr="00125828">
        <w:rPr>
          <w:rFonts w:ascii="Century Gothic" w:eastAsia="Arial Unicode MS" w:hAnsi="Century Gothic"/>
          <w:b/>
          <w:sz w:val="20"/>
          <w:szCs w:val="20"/>
          <w:lang w:val="es-ES"/>
        </w:rPr>
        <w:tab/>
        <w:t>CONDICIONES</w:t>
      </w:r>
      <w:bookmarkEnd w:id="320"/>
    </w:p>
    <w:p w14:paraId="77A12F32" w14:textId="77777777" w:rsidR="0003401B" w:rsidRPr="00125828" w:rsidRDefault="0003401B" w:rsidP="0003401B">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red de distribución estará conformada por tuberías de PVC de Ø 1 1/4”, 1”, 3/4" y 1/2" las cuales deberán haber sido fabricados según las Normas AWWA C-900 </w:t>
      </w:r>
      <w:proofErr w:type="spellStart"/>
      <w:r w:rsidRPr="00125828">
        <w:rPr>
          <w:rFonts w:ascii="Century Gothic" w:eastAsia="Arial Unicode MS" w:hAnsi="Century Gothic"/>
          <w:sz w:val="20"/>
          <w:szCs w:val="20"/>
          <w:lang w:val="es-ES"/>
        </w:rPr>
        <w:t>Pressure</w:t>
      </w:r>
      <w:proofErr w:type="spellEnd"/>
      <w:r w:rsidRPr="00125828">
        <w:rPr>
          <w:rFonts w:ascii="Century Gothic" w:eastAsia="Arial Unicode MS" w:hAnsi="Century Gothic"/>
          <w:sz w:val="20"/>
          <w:szCs w:val="20"/>
          <w:lang w:val="es-ES"/>
        </w:rPr>
        <w:t xml:space="preserve"> 150 PSI SDR 18, Comercial Standard Cd 256-63 </w:t>
      </w:r>
      <w:proofErr w:type="spellStart"/>
      <w:r w:rsidRPr="00125828">
        <w:rPr>
          <w:rFonts w:ascii="Century Gothic" w:eastAsia="Arial Unicode MS" w:hAnsi="Century Gothic"/>
          <w:sz w:val="20"/>
          <w:szCs w:val="20"/>
          <w:lang w:val="es-ES"/>
        </w:rPr>
        <w:t>Pressure</w:t>
      </w:r>
      <w:proofErr w:type="spellEnd"/>
      <w:r w:rsidRPr="00125828">
        <w:rPr>
          <w:rFonts w:ascii="Century Gothic" w:eastAsia="Arial Unicode MS" w:hAnsi="Century Gothic"/>
          <w:sz w:val="20"/>
          <w:szCs w:val="20"/>
          <w:lang w:val="es-ES"/>
        </w:rPr>
        <w:t xml:space="preserve"> rating 160 PSI SDR 26.</w:t>
      </w:r>
    </w:p>
    <w:p w14:paraId="7D9C9B67" w14:textId="77777777" w:rsidR="0003401B" w:rsidRPr="00125828" w:rsidRDefault="0003401B" w:rsidP="0003401B">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Características de los Accesorios:</w:t>
      </w:r>
    </w:p>
    <w:p w14:paraId="7C02C390" w14:textId="77777777" w:rsidR="0003401B" w:rsidRPr="00125828" w:rsidRDefault="0003401B" w:rsidP="0003401B">
      <w:pPr>
        <w:pStyle w:val="Tex1"/>
        <w:widowControl/>
        <w:ind w:left="144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tuberías de conexión entre la bomba y el tanque hidroneumático de 80 galones, 220V/1Ø/60 Hz serán de hierro galvanizado cédula 40.</w:t>
      </w:r>
    </w:p>
    <w:p w14:paraId="111562FA" w14:textId="77777777" w:rsidR="0003401B" w:rsidRPr="00125828" w:rsidRDefault="0003401B" w:rsidP="0003401B">
      <w:pPr>
        <w:pStyle w:val="Tex1"/>
        <w:widowControl/>
        <w:ind w:left="144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sistema deberá contar con válvulas de control y válvulas </w:t>
      </w:r>
      <w:proofErr w:type="spellStart"/>
      <w:r w:rsidRPr="00125828">
        <w:rPr>
          <w:rFonts w:ascii="Century Gothic" w:eastAsia="Arial Unicode MS" w:hAnsi="Century Gothic"/>
          <w:sz w:val="20"/>
          <w:szCs w:val="20"/>
          <w:lang w:val="es-ES"/>
        </w:rPr>
        <w:t>check</w:t>
      </w:r>
      <w:proofErr w:type="spellEnd"/>
    </w:p>
    <w:p w14:paraId="7C82C771" w14:textId="77777777" w:rsidR="0003401B" w:rsidRPr="00125828" w:rsidRDefault="0003401B" w:rsidP="0003401B">
      <w:pPr>
        <w:pStyle w:val="Tex1"/>
        <w:widowControl/>
        <w:ind w:left="144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dispondrá de uniones universales de conexión entre la bomba y el tanque, para poder efectuar un reemplazo de la bomba o el tanque en forma rápida.</w:t>
      </w:r>
    </w:p>
    <w:p w14:paraId="402A23DA" w14:textId="77777777" w:rsidR="0003401B" w:rsidRPr="00125828" w:rsidRDefault="0003401B" w:rsidP="0003401B">
      <w:pPr>
        <w:pStyle w:val="Tex1"/>
        <w:widowControl/>
        <w:ind w:left="1440"/>
        <w:rPr>
          <w:rFonts w:ascii="Century Gothic" w:eastAsia="Arial Unicode MS" w:hAnsi="Century Gothic"/>
          <w:sz w:val="20"/>
          <w:szCs w:val="20"/>
          <w:lang w:val="es-ES"/>
        </w:rPr>
      </w:pPr>
      <w:r w:rsidRPr="00125828">
        <w:rPr>
          <w:rFonts w:ascii="Century Gothic" w:eastAsia="Arial Unicode MS" w:hAnsi="Century Gothic"/>
          <w:sz w:val="20"/>
          <w:szCs w:val="20"/>
          <w:lang w:val="es-ES"/>
        </w:rPr>
        <w:t>-Deberá haber unión universal en la tubería de succión, para facilitar el reemplazo de la válvula de succión ( granada)</w:t>
      </w:r>
    </w:p>
    <w:p w14:paraId="2BAE27F5" w14:textId="77777777" w:rsidR="0003401B" w:rsidRPr="00125828" w:rsidRDefault="0003401B" w:rsidP="0003401B">
      <w:pPr>
        <w:pStyle w:val="Tex1"/>
        <w:widowControl/>
        <w:ind w:left="144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-Tablero eléctrico, control automático y manual para llenado de tanque elevado y funcionamiento de bomba, sensores de nivel para monitorear y controlar la cantidad de agua en tanque y cisterna. Para protección de motor de bomba se usará un Guardamotor y un relé de sobrecarga.</w:t>
      </w:r>
    </w:p>
    <w:p w14:paraId="533F999A" w14:textId="77777777" w:rsidR="0003401B" w:rsidRPr="00125828" w:rsidRDefault="0003401B" w:rsidP="005548E2">
      <w:pPr>
        <w:pStyle w:val="Tex1"/>
        <w:widowControl/>
        <w:ind w:left="0"/>
        <w:rPr>
          <w:rFonts w:ascii="Century Gothic" w:eastAsia="Arial Unicode MS" w:hAnsi="Century Gothic"/>
          <w:sz w:val="20"/>
          <w:szCs w:val="20"/>
          <w:lang w:val="es-ES"/>
        </w:rPr>
      </w:pPr>
    </w:p>
    <w:p w14:paraId="49F47A3E" w14:textId="77777777" w:rsidR="007E071F" w:rsidRPr="00125828" w:rsidRDefault="007E071F" w:rsidP="007E071F">
      <w:pPr>
        <w:pStyle w:val="Tex1"/>
        <w:widowControl/>
        <w:rPr>
          <w:rFonts w:ascii="Century Gothic" w:eastAsia="Arial Unicode MS" w:hAnsi="Century Gothic"/>
          <w:sz w:val="20"/>
          <w:szCs w:val="20"/>
          <w:lang w:val="es-ES"/>
        </w:rPr>
      </w:pPr>
    </w:p>
    <w:p w14:paraId="4302796F" w14:textId="77777777" w:rsidR="007E071F" w:rsidRPr="00125828" w:rsidRDefault="007E071F" w:rsidP="00876320">
      <w:pPr>
        <w:pStyle w:val="Tit-1"/>
        <w:widowControl/>
        <w:spacing w:before="0"/>
        <w:outlineLvl w:val="1"/>
        <w:rPr>
          <w:rFonts w:ascii="Century Gothic" w:eastAsia="Arial Unicode MS" w:hAnsi="Century Gothic"/>
          <w:sz w:val="20"/>
          <w:szCs w:val="20"/>
          <w:lang w:val="es-ES"/>
        </w:rPr>
      </w:pPr>
      <w:bookmarkStart w:id="321" w:name="_Toc19659916"/>
      <w:r w:rsidRPr="00125828">
        <w:rPr>
          <w:rFonts w:ascii="Century Gothic" w:eastAsia="Arial Unicode MS" w:hAnsi="Century Gothic"/>
          <w:sz w:val="20"/>
          <w:szCs w:val="20"/>
          <w:lang w:val="es-ES"/>
        </w:rPr>
        <w:t>12.4</w:t>
      </w:r>
      <w:r w:rsidRPr="00125828">
        <w:rPr>
          <w:rFonts w:ascii="Century Gothic" w:eastAsia="Arial Unicode MS" w:hAnsi="Century Gothic"/>
          <w:sz w:val="20"/>
          <w:szCs w:val="20"/>
          <w:lang w:val="es-ES"/>
        </w:rPr>
        <w:tab/>
        <w:t>EXTINTORES DE INCENDIO</w:t>
      </w:r>
      <w:bookmarkEnd w:id="321"/>
      <w:r w:rsidRPr="00125828">
        <w:rPr>
          <w:rFonts w:ascii="Century Gothic" w:eastAsia="Arial Unicode MS" w:hAnsi="Century Gothic"/>
          <w:sz w:val="20"/>
          <w:szCs w:val="20"/>
          <w:lang w:val="es-ES"/>
        </w:rPr>
        <w:t xml:space="preserve"> </w:t>
      </w:r>
    </w:p>
    <w:p w14:paraId="50F97A27" w14:textId="77777777" w:rsidR="007E071F" w:rsidRPr="00125828" w:rsidRDefault="007E071F" w:rsidP="007E071F">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proveerán extintores contra incendio según se indica en los planos constructivos.- Serán Modelo A:B:C para propósitos múltiples.- Se colocarán a una altura no mayor de 1.50 </w:t>
      </w:r>
      <w:proofErr w:type="spellStart"/>
      <w:r w:rsidRPr="00125828">
        <w:rPr>
          <w:rFonts w:ascii="Century Gothic" w:eastAsia="Arial Unicode MS" w:hAnsi="Century Gothic"/>
          <w:sz w:val="20"/>
          <w:szCs w:val="20"/>
          <w:lang w:val="es-ES"/>
        </w:rPr>
        <w:t>mts</w:t>
      </w:r>
      <w:proofErr w:type="spellEnd"/>
      <w:r w:rsidRPr="00125828">
        <w:rPr>
          <w:rFonts w:ascii="Century Gothic" w:eastAsia="Arial Unicode MS" w:hAnsi="Century Gothic"/>
          <w:sz w:val="20"/>
          <w:szCs w:val="20"/>
          <w:lang w:val="es-ES"/>
        </w:rPr>
        <w:t xml:space="preserve">. y deberán pesar menos de 40 </w:t>
      </w:r>
      <w:proofErr w:type="spellStart"/>
      <w:r w:rsidRPr="00125828">
        <w:rPr>
          <w:rFonts w:ascii="Century Gothic" w:eastAsia="Arial Unicode MS" w:hAnsi="Century Gothic"/>
          <w:sz w:val="20"/>
          <w:szCs w:val="20"/>
          <w:lang w:val="es-ES"/>
        </w:rPr>
        <w:t>lbs</w:t>
      </w:r>
      <w:proofErr w:type="spellEnd"/>
      <w:r w:rsidRPr="00125828">
        <w:rPr>
          <w:rFonts w:ascii="Century Gothic" w:eastAsia="Arial Unicode MS" w:hAnsi="Century Gothic"/>
          <w:sz w:val="20"/>
          <w:szCs w:val="20"/>
          <w:lang w:val="es-ES"/>
        </w:rPr>
        <w:t>.- Deberán tener el sello UL (</w:t>
      </w:r>
      <w:proofErr w:type="spellStart"/>
      <w:r w:rsidRPr="00125828">
        <w:rPr>
          <w:rFonts w:ascii="Century Gothic" w:eastAsia="Arial Unicode MS" w:hAnsi="Century Gothic"/>
          <w:sz w:val="20"/>
          <w:szCs w:val="20"/>
          <w:lang w:val="es-ES"/>
        </w:rPr>
        <w:t>Underwriters</w:t>
      </w:r>
      <w:proofErr w:type="spellEnd"/>
      <w:r w:rsidRPr="00125828">
        <w:rPr>
          <w:rFonts w:ascii="Century Gothic" w:eastAsia="Arial Unicode MS" w:hAnsi="Century Gothic"/>
          <w:sz w:val="20"/>
          <w:szCs w:val="20"/>
          <w:lang w:val="es-ES"/>
        </w:rPr>
        <w:t xml:space="preserve"> </w:t>
      </w:r>
      <w:proofErr w:type="spellStart"/>
      <w:r w:rsidRPr="00125828">
        <w:rPr>
          <w:rFonts w:ascii="Century Gothic" w:eastAsia="Arial Unicode MS" w:hAnsi="Century Gothic"/>
          <w:sz w:val="20"/>
          <w:szCs w:val="20"/>
          <w:lang w:val="es-ES"/>
        </w:rPr>
        <w:t>Labotarories</w:t>
      </w:r>
      <w:proofErr w:type="spellEnd"/>
      <w:r w:rsidRPr="00125828">
        <w:rPr>
          <w:rFonts w:ascii="Century Gothic" w:eastAsia="Arial Unicode MS" w:hAnsi="Century Gothic"/>
          <w:sz w:val="20"/>
          <w:szCs w:val="20"/>
          <w:lang w:val="es-ES"/>
        </w:rPr>
        <w:t xml:space="preserve">, Inc.).- Serán cargados con químicos secos de una capacidad de 10 </w:t>
      </w:r>
      <w:proofErr w:type="spellStart"/>
      <w:r w:rsidRPr="00125828">
        <w:rPr>
          <w:rFonts w:ascii="Century Gothic" w:eastAsia="Arial Unicode MS" w:hAnsi="Century Gothic"/>
          <w:sz w:val="20"/>
          <w:szCs w:val="20"/>
          <w:lang w:val="es-ES"/>
        </w:rPr>
        <w:t>lbs</w:t>
      </w:r>
      <w:proofErr w:type="spellEnd"/>
      <w:r w:rsidRPr="00125828">
        <w:rPr>
          <w:rFonts w:ascii="Century Gothic" w:eastAsia="Arial Unicode MS" w:hAnsi="Century Gothic"/>
          <w:sz w:val="20"/>
          <w:szCs w:val="20"/>
          <w:lang w:val="es-ES"/>
        </w:rPr>
        <w:t xml:space="preserve">.- Tendrán pintura color ROJO y una altura no menor de    21½” y un peso total de 18½ </w:t>
      </w:r>
      <w:proofErr w:type="spellStart"/>
      <w:r w:rsidRPr="00125828">
        <w:rPr>
          <w:rFonts w:ascii="Century Gothic" w:eastAsia="Arial Unicode MS" w:hAnsi="Century Gothic"/>
          <w:sz w:val="20"/>
          <w:szCs w:val="20"/>
          <w:lang w:val="es-ES"/>
        </w:rPr>
        <w:t>lbs</w:t>
      </w:r>
      <w:proofErr w:type="spellEnd"/>
      <w:r w:rsidRPr="00125828">
        <w:rPr>
          <w:rFonts w:ascii="Century Gothic" w:eastAsia="Arial Unicode MS" w:hAnsi="Century Gothic"/>
          <w:sz w:val="20"/>
          <w:szCs w:val="20"/>
          <w:lang w:val="es-ES"/>
        </w:rPr>
        <w:t xml:space="preserve">. </w:t>
      </w:r>
    </w:p>
    <w:p w14:paraId="0DD01A6A" w14:textId="77777777" w:rsidR="007E071F" w:rsidRPr="00125828" w:rsidRDefault="007E071F" w:rsidP="00876320">
      <w:pPr>
        <w:pStyle w:val="Tit-2"/>
        <w:widowControl/>
        <w:spacing w:before="0"/>
        <w:outlineLvl w:val="2"/>
        <w:rPr>
          <w:rFonts w:ascii="Century Gothic" w:eastAsia="Arial Unicode MS" w:hAnsi="Century Gothic"/>
          <w:b/>
          <w:sz w:val="20"/>
          <w:szCs w:val="20"/>
          <w:lang w:val="es-ES"/>
        </w:rPr>
      </w:pPr>
      <w:bookmarkStart w:id="322" w:name="_Toc19659917"/>
      <w:r w:rsidRPr="00125828">
        <w:rPr>
          <w:rFonts w:ascii="Century Gothic" w:eastAsia="Arial Unicode MS" w:hAnsi="Century Gothic"/>
          <w:b/>
          <w:sz w:val="20"/>
          <w:szCs w:val="20"/>
          <w:lang w:val="es-ES"/>
        </w:rPr>
        <w:t>12.4.1</w:t>
      </w:r>
      <w:r w:rsidRPr="00125828">
        <w:rPr>
          <w:rFonts w:ascii="Century Gothic" w:eastAsia="Arial Unicode MS" w:hAnsi="Century Gothic"/>
          <w:b/>
          <w:sz w:val="20"/>
          <w:szCs w:val="20"/>
          <w:lang w:val="es-ES"/>
        </w:rPr>
        <w:tab/>
        <w:t>FORMA DE PAGO</w:t>
      </w:r>
      <w:bookmarkEnd w:id="322"/>
    </w:p>
    <w:p w14:paraId="03920BBC" w14:textId="77777777" w:rsidR="007E071F" w:rsidRPr="00125828" w:rsidRDefault="007E071F" w:rsidP="00876320">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pagará por unidad instalada en cada Centro Escolar </w:t>
      </w:r>
    </w:p>
    <w:p w14:paraId="14D8D9C1" w14:textId="77777777" w:rsidR="002C2336" w:rsidRPr="00125828" w:rsidRDefault="002C2336" w:rsidP="00876320">
      <w:pPr>
        <w:pStyle w:val="Tex1"/>
        <w:widowControl/>
        <w:ind w:left="720"/>
        <w:rPr>
          <w:rFonts w:ascii="Century Gothic" w:eastAsia="Arial Unicode MS" w:hAnsi="Century Gothic"/>
          <w:sz w:val="20"/>
          <w:szCs w:val="20"/>
          <w:lang w:val="es-ES"/>
        </w:rPr>
      </w:pPr>
    </w:p>
    <w:p w14:paraId="5E268C44" w14:textId="77777777" w:rsidR="00163B34" w:rsidRPr="00125828" w:rsidRDefault="00163B34" w:rsidP="00163B34">
      <w:pPr>
        <w:pStyle w:val="Tit-1"/>
        <w:widowControl/>
        <w:spacing w:before="0"/>
        <w:outlineLvl w:val="1"/>
        <w:rPr>
          <w:rFonts w:ascii="Century Gothic" w:eastAsia="Arial Unicode MS" w:hAnsi="Century Gothic"/>
          <w:sz w:val="20"/>
          <w:szCs w:val="20"/>
          <w:lang w:val="es-ES"/>
        </w:rPr>
      </w:pPr>
      <w:bookmarkStart w:id="323" w:name="_Toc19659918"/>
      <w:r w:rsidRPr="00125828">
        <w:rPr>
          <w:rFonts w:ascii="Century Gothic" w:eastAsia="Arial Unicode MS" w:hAnsi="Century Gothic"/>
          <w:sz w:val="20"/>
          <w:szCs w:val="20"/>
          <w:lang w:val="es-ES"/>
        </w:rPr>
        <w:t>12.5</w:t>
      </w:r>
      <w:r w:rsidRPr="00125828">
        <w:rPr>
          <w:rFonts w:ascii="Century Gothic" w:eastAsia="Arial Unicode MS" w:hAnsi="Century Gothic"/>
          <w:sz w:val="20"/>
          <w:szCs w:val="20"/>
          <w:lang w:val="es-ES"/>
        </w:rPr>
        <w:tab/>
        <w:t>DETECTORES DE HUMO</w:t>
      </w:r>
      <w:bookmarkEnd w:id="323"/>
      <w:r w:rsidRPr="00125828">
        <w:rPr>
          <w:rFonts w:ascii="Century Gothic" w:eastAsia="Arial Unicode MS" w:hAnsi="Century Gothic"/>
          <w:sz w:val="20"/>
          <w:szCs w:val="20"/>
          <w:lang w:val="es-ES"/>
        </w:rPr>
        <w:t xml:space="preserve"> </w:t>
      </w:r>
    </w:p>
    <w:p w14:paraId="07DFEDAA" w14:textId="77777777" w:rsidR="00163B34" w:rsidRPr="00125828" w:rsidRDefault="00AA3C25" w:rsidP="00163B34">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En los sitios que se indique en los planos, se instalaran alarmas detectoras de humo de 9 voltios de extensión </w:t>
      </w:r>
      <w:r w:rsidR="009103A0" w:rsidRPr="00125828">
        <w:rPr>
          <w:rFonts w:ascii="Century Gothic" w:eastAsia="Arial Unicode MS" w:hAnsi="Century Gothic"/>
          <w:sz w:val="20"/>
          <w:szCs w:val="20"/>
          <w:lang w:val="es-ES"/>
        </w:rPr>
        <w:t>rápida, FIRST ALERT o similar</w:t>
      </w:r>
      <w:r w:rsidRPr="00125828">
        <w:rPr>
          <w:rFonts w:ascii="Century Gothic" w:eastAsia="Arial Unicode MS" w:hAnsi="Century Gothic"/>
          <w:sz w:val="20"/>
          <w:szCs w:val="20"/>
          <w:lang w:val="es-ES"/>
        </w:rPr>
        <w:t xml:space="preserve">. </w:t>
      </w:r>
      <w:r w:rsidR="009103A0" w:rsidRPr="00125828">
        <w:rPr>
          <w:rFonts w:ascii="Century Gothic" w:eastAsia="Arial Unicode MS" w:hAnsi="Century Gothic"/>
          <w:sz w:val="20"/>
          <w:szCs w:val="20"/>
          <w:lang w:val="es-ES"/>
        </w:rPr>
        <w:t>Estos serán instalados en cielos falsos o estructuras de techo.</w:t>
      </w:r>
    </w:p>
    <w:p w14:paraId="34AD47E2" w14:textId="77777777" w:rsidR="00163B34" w:rsidRPr="00125828" w:rsidRDefault="00163B34" w:rsidP="00163B34">
      <w:pPr>
        <w:pStyle w:val="Tit-2"/>
        <w:widowControl/>
        <w:spacing w:before="0"/>
        <w:outlineLvl w:val="2"/>
        <w:rPr>
          <w:rFonts w:ascii="Century Gothic" w:eastAsia="Arial Unicode MS" w:hAnsi="Century Gothic"/>
          <w:b/>
          <w:sz w:val="20"/>
          <w:szCs w:val="20"/>
          <w:lang w:val="es-ES"/>
        </w:rPr>
      </w:pPr>
      <w:bookmarkStart w:id="324" w:name="_Toc19659919"/>
      <w:r w:rsidRPr="00125828">
        <w:rPr>
          <w:rFonts w:ascii="Century Gothic" w:eastAsia="Arial Unicode MS" w:hAnsi="Century Gothic"/>
          <w:b/>
          <w:sz w:val="20"/>
          <w:szCs w:val="20"/>
          <w:lang w:val="es-ES"/>
        </w:rPr>
        <w:t>12.</w:t>
      </w:r>
      <w:r w:rsidR="00025E1A" w:rsidRPr="00125828">
        <w:rPr>
          <w:rFonts w:ascii="Century Gothic" w:eastAsia="Arial Unicode MS" w:hAnsi="Century Gothic"/>
          <w:b/>
          <w:sz w:val="20"/>
          <w:szCs w:val="20"/>
          <w:lang w:val="es-ES"/>
        </w:rPr>
        <w:t>5</w:t>
      </w:r>
      <w:r w:rsidRPr="00125828">
        <w:rPr>
          <w:rFonts w:ascii="Century Gothic" w:eastAsia="Arial Unicode MS" w:hAnsi="Century Gothic"/>
          <w:b/>
          <w:sz w:val="20"/>
          <w:szCs w:val="20"/>
          <w:lang w:val="es-ES"/>
        </w:rPr>
        <w:t>.1</w:t>
      </w:r>
      <w:r w:rsidRPr="00125828">
        <w:rPr>
          <w:rFonts w:ascii="Century Gothic" w:eastAsia="Arial Unicode MS" w:hAnsi="Century Gothic"/>
          <w:b/>
          <w:sz w:val="20"/>
          <w:szCs w:val="20"/>
          <w:lang w:val="es-ES"/>
        </w:rPr>
        <w:tab/>
        <w:t>FORMA DE PAGO</w:t>
      </w:r>
      <w:bookmarkEnd w:id="324"/>
    </w:p>
    <w:p w14:paraId="76AB7A9F" w14:textId="77777777" w:rsidR="00163B34" w:rsidRPr="00125828" w:rsidRDefault="00163B34" w:rsidP="00163B34">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pagará por unidad instalada </w:t>
      </w:r>
      <w:r w:rsidR="009103A0" w:rsidRPr="00125828">
        <w:rPr>
          <w:rFonts w:ascii="Century Gothic" w:eastAsia="Arial Unicode MS" w:hAnsi="Century Gothic"/>
          <w:sz w:val="20"/>
          <w:szCs w:val="20"/>
          <w:lang w:val="es-ES"/>
        </w:rPr>
        <w:t>según plan de oferta.</w:t>
      </w:r>
      <w:r w:rsidRPr="00125828">
        <w:rPr>
          <w:rFonts w:ascii="Century Gothic" w:eastAsia="Arial Unicode MS" w:hAnsi="Century Gothic"/>
          <w:sz w:val="20"/>
          <w:szCs w:val="20"/>
          <w:lang w:val="es-ES"/>
        </w:rPr>
        <w:t xml:space="preserve"> </w:t>
      </w:r>
    </w:p>
    <w:p w14:paraId="2B8C1794" w14:textId="77777777" w:rsidR="00025E1A" w:rsidRPr="00125828" w:rsidRDefault="00025E1A" w:rsidP="00163B34">
      <w:pPr>
        <w:pStyle w:val="Tex1"/>
        <w:widowControl/>
        <w:ind w:left="720"/>
        <w:rPr>
          <w:rFonts w:ascii="Century Gothic" w:eastAsia="Arial Unicode MS" w:hAnsi="Century Gothic"/>
          <w:sz w:val="20"/>
          <w:szCs w:val="20"/>
          <w:lang w:val="es-ES"/>
        </w:rPr>
      </w:pPr>
    </w:p>
    <w:p w14:paraId="38715F4F" w14:textId="77777777" w:rsidR="0044574C" w:rsidRPr="00125828" w:rsidRDefault="000676F1" w:rsidP="00D94103">
      <w:pPr>
        <w:pStyle w:val="Seccion"/>
        <w:widowControl/>
        <w:spacing w:before="0" w:after="0"/>
        <w:outlineLvl w:val="0"/>
        <w:rPr>
          <w:rFonts w:ascii="Century Gothic" w:eastAsia="Arial Unicode MS" w:hAnsi="Century Gothic"/>
          <w:sz w:val="20"/>
          <w:szCs w:val="20"/>
          <w:lang w:val="es-ES"/>
        </w:rPr>
      </w:pPr>
      <w:bookmarkStart w:id="325" w:name="_Toc19659920"/>
      <w:r w:rsidRPr="00125828">
        <w:rPr>
          <w:rFonts w:ascii="Century Gothic" w:eastAsia="Arial Unicode MS" w:hAnsi="Century Gothic"/>
          <w:sz w:val="20"/>
          <w:szCs w:val="20"/>
          <w:lang w:val="es-ES"/>
        </w:rPr>
        <w:t>SECCION 13.</w:t>
      </w:r>
      <w:r w:rsidRPr="00125828">
        <w:rPr>
          <w:rFonts w:ascii="Century Gothic" w:eastAsia="Arial Unicode MS" w:hAnsi="Century Gothic"/>
          <w:sz w:val="20"/>
          <w:szCs w:val="20"/>
          <w:lang w:val="es-ES"/>
        </w:rPr>
        <w:tab/>
        <w:t>INSTALACIONES ELÉ</w:t>
      </w:r>
      <w:r w:rsidR="0044574C" w:rsidRPr="00125828">
        <w:rPr>
          <w:rFonts w:ascii="Century Gothic" w:eastAsia="Arial Unicode MS" w:hAnsi="Century Gothic"/>
          <w:sz w:val="20"/>
          <w:szCs w:val="20"/>
          <w:lang w:val="es-ES"/>
        </w:rPr>
        <w:t>CTRICAS</w:t>
      </w:r>
      <w:bookmarkEnd w:id="325"/>
    </w:p>
    <w:p w14:paraId="70622BAB" w14:textId="77777777" w:rsidR="002C2336" w:rsidRPr="00125828" w:rsidRDefault="002C2336" w:rsidP="0036639D">
      <w:pPr>
        <w:pStyle w:val="Tit-1"/>
        <w:widowControl/>
        <w:spacing w:before="0"/>
        <w:rPr>
          <w:rFonts w:ascii="Century Gothic" w:eastAsia="Arial Unicode MS" w:hAnsi="Century Gothic"/>
          <w:sz w:val="20"/>
          <w:szCs w:val="20"/>
          <w:lang w:val="es-ES"/>
        </w:rPr>
      </w:pPr>
    </w:p>
    <w:p w14:paraId="01323463" w14:textId="77777777" w:rsidR="0044574C" w:rsidRPr="00125828" w:rsidRDefault="0044574C" w:rsidP="00D94103">
      <w:pPr>
        <w:pStyle w:val="Tit-1"/>
        <w:widowControl/>
        <w:spacing w:before="0"/>
        <w:outlineLvl w:val="1"/>
        <w:rPr>
          <w:rFonts w:ascii="Century Gothic" w:eastAsia="Arial Unicode MS" w:hAnsi="Century Gothic"/>
          <w:sz w:val="20"/>
          <w:szCs w:val="20"/>
          <w:lang w:val="es-ES"/>
        </w:rPr>
      </w:pPr>
      <w:bookmarkStart w:id="326" w:name="_Toc19659921"/>
      <w:r w:rsidRPr="00125828">
        <w:rPr>
          <w:rFonts w:ascii="Century Gothic" w:eastAsia="Arial Unicode MS" w:hAnsi="Century Gothic"/>
          <w:sz w:val="20"/>
          <w:szCs w:val="20"/>
          <w:lang w:val="es-ES"/>
        </w:rPr>
        <w:t>13.1 ALCANCE DEL TRABAJO</w:t>
      </w:r>
      <w:bookmarkEnd w:id="326"/>
    </w:p>
    <w:p w14:paraId="7E1077C7" w14:textId="77777777" w:rsidR="0044574C" w:rsidRPr="00125828" w:rsidRDefault="0044574C" w:rsidP="0036639D">
      <w:pPr>
        <w:pStyle w:val="Tex1"/>
        <w:widowControl/>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Contratista suministrará toda la mano de obra, materiales, herramientas, equipo y todos los servicios necesarios para completar el trabajo eléctrico señalado y/o especificado en esta sección como se detalla a continuación.</w:t>
      </w:r>
    </w:p>
    <w:p w14:paraId="58D007E0" w14:textId="77777777" w:rsidR="0044574C" w:rsidRPr="00125828" w:rsidRDefault="0044574C" w:rsidP="00D94103">
      <w:pPr>
        <w:pStyle w:val="trab1"/>
        <w:widowControl/>
        <w:spacing w:before="0"/>
        <w:outlineLvl w:val="1"/>
        <w:rPr>
          <w:rFonts w:ascii="Century Gothic" w:eastAsia="Arial Unicode MS" w:hAnsi="Century Gothic"/>
          <w:sz w:val="20"/>
          <w:szCs w:val="20"/>
        </w:rPr>
      </w:pPr>
      <w:bookmarkStart w:id="327" w:name="_Toc19659922"/>
      <w:r w:rsidRPr="00125828">
        <w:rPr>
          <w:rFonts w:ascii="Century Gothic" w:eastAsia="Arial Unicode MS" w:hAnsi="Century Gothic"/>
          <w:sz w:val="20"/>
          <w:szCs w:val="20"/>
        </w:rPr>
        <w:t>TRABAJO INCLUIDO</w:t>
      </w:r>
      <w:bookmarkEnd w:id="327"/>
      <w:r w:rsidRPr="00125828">
        <w:rPr>
          <w:rFonts w:ascii="Century Gothic" w:eastAsia="Arial Unicode MS" w:hAnsi="Century Gothic"/>
          <w:sz w:val="20"/>
          <w:szCs w:val="20"/>
        </w:rPr>
        <w:t xml:space="preserve"> </w:t>
      </w:r>
    </w:p>
    <w:p w14:paraId="3FCB080C" w14:textId="77777777" w:rsidR="0044574C" w:rsidRPr="00125828" w:rsidRDefault="0044574C" w:rsidP="00D94103">
      <w:pPr>
        <w:pStyle w:val="Tit-1"/>
        <w:widowControl/>
        <w:spacing w:before="0"/>
        <w:outlineLvl w:val="1"/>
        <w:rPr>
          <w:rFonts w:ascii="Century Gothic" w:eastAsia="Arial Unicode MS" w:hAnsi="Century Gothic"/>
          <w:sz w:val="20"/>
          <w:szCs w:val="20"/>
          <w:lang w:val="es-ES"/>
        </w:rPr>
      </w:pPr>
      <w:bookmarkStart w:id="328" w:name="_Toc19659923"/>
      <w:r w:rsidRPr="00125828">
        <w:rPr>
          <w:rFonts w:ascii="Century Gothic" w:eastAsia="Arial Unicode MS" w:hAnsi="Century Gothic"/>
          <w:sz w:val="20"/>
          <w:szCs w:val="20"/>
          <w:lang w:val="es-ES"/>
        </w:rPr>
        <w:t>13.2 SECCION 1: INSTALACIONES ELÉCTRICAS INTERNAS</w:t>
      </w:r>
      <w:bookmarkEnd w:id="328"/>
      <w:r w:rsidRPr="00125828">
        <w:rPr>
          <w:rFonts w:ascii="Century Gothic" w:eastAsia="Arial Unicode MS" w:hAnsi="Century Gothic"/>
          <w:sz w:val="20"/>
          <w:szCs w:val="20"/>
          <w:lang w:val="es-ES"/>
        </w:rPr>
        <w:t xml:space="preserve">                         </w:t>
      </w:r>
    </w:p>
    <w:p w14:paraId="6B008EDF" w14:textId="77777777" w:rsidR="0044574C" w:rsidRPr="00125828" w:rsidRDefault="0044574C" w:rsidP="00D94103">
      <w:pPr>
        <w:pStyle w:val="Tit-2"/>
        <w:widowControl/>
        <w:spacing w:before="0"/>
        <w:outlineLvl w:val="2"/>
        <w:rPr>
          <w:rFonts w:ascii="Century Gothic" w:eastAsia="Arial Unicode MS" w:hAnsi="Century Gothic"/>
          <w:b/>
          <w:sz w:val="20"/>
          <w:szCs w:val="20"/>
          <w:lang w:val="es-ES"/>
        </w:rPr>
      </w:pPr>
      <w:bookmarkStart w:id="329" w:name="_Toc19659924"/>
      <w:r w:rsidRPr="00125828">
        <w:rPr>
          <w:rFonts w:ascii="Century Gothic" w:eastAsia="Arial Unicode MS" w:hAnsi="Century Gothic"/>
          <w:b/>
          <w:sz w:val="20"/>
          <w:szCs w:val="20"/>
          <w:lang w:val="es-ES"/>
        </w:rPr>
        <w:t>13.2.1</w:t>
      </w:r>
      <w:r w:rsidR="0094663E" w:rsidRPr="00125828">
        <w:rPr>
          <w:rFonts w:ascii="Century Gothic" w:eastAsia="Arial Unicode MS" w:hAnsi="Century Gothic"/>
          <w:b/>
          <w:sz w:val="20"/>
          <w:szCs w:val="20"/>
          <w:lang w:val="es-ES"/>
        </w:rPr>
        <w:t xml:space="preserve">  </w:t>
      </w:r>
      <w:r w:rsidRPr="00125828">
        <w:rPr>
          <w:rFonts w:ascii="Century Gothic" w:eastAsia="Arial Unicode MS" w:hAnsi="Century Gothic"/>
          <w:b/>
          <w:sz w:val="20"/>
          <w:szCs w:val="20"/>
          <w:lang w:val="es-ES"/>
        </w:rPr>
        <w:t xml:space="preserve"> CONDICIONES:</w:t>
      </w:r>
      <w:bookmarkEnd w:id="329"/>
    </w:p>
    <w:p w14:paraId="0F75EB0A" w14:textId="77777777" w:rsidR="0044574C" w:rsidRPr="00125828" w:rsidRDefault="0044574C" w:rsidP="00F57BA1">
      <w:pPr>
        <w:ind w:left="720"/>
        <w:jc w:val="both"/>
        <w:rPr>
          <w:rFonts w:ascii="Century Gothic" w:eastAsia="Arial Unicode MS" w:hAnsi="Century Gothic" w:cs="Arial"/>
        </w:rPr>
      </w:pPr>
      <w:r w:rsidRPr="00125828">
        <w:rPr>
          <w:rFonts w:ascii="Century Gothic" w:eastAsia="Arial Unicode MS" w:hAnsi="Century Gothic" w:cs="Arial"/>
        </w:rPr>
        <w:t xml:space="preserve">Todo el trabajo incluido será ejecutado de acuerdo con los documentos del Contrato y las Normas Técnicas de Diseño, Seguridad y Operación de las Instalaciones de Distribución </w:t>
      </w:r>
      <w:r w:rsidRPr="00125828">
        <w:rPr>
          <w:rFonts w:ascii="Century Gothic" w:eastAsia="Arial Unicode MS" w:hAnsi="Century Gothic" w:cs="Arial"/>
        </w:rPr>
        <w:lastRenderedPageBreak/>
        <w:t xml:space="preserve">Eléctrica de </w:t>
      </w:r>
      <w:smartTag w:uri="urn:schemas-microsoft-com:office:smarttags" w:element="PersonName">
        <w:smartTagPr>
          <w:attr w:name="ProductID" w:val="la Ley General"/>
        </w:smartTagPr>
        <w:r w:rsidRPr="00125828">
          <w:rPr>
            <w:rFonts w:ascii="Century Gothic" w:eastAsia="Arial Unicode MS" w:hAnsi="Century Gothic" w:cs="Arial"/>
          </w:rPr>
          <w:t>la Ley General</w:t>
        </w:r>
      </w:smartTag>
      <w:r w:rsidRPr="00125828">
        <w:rPr>
          <w:rFonts w:ascii="Century Gothic" w:eastAsia="Arial Unicode MS" w:hAnsi="Century Gothic" w:cs="Arial"/>
        </w:rPr>
        <w:t xml:space="preserve"> de Electricidad  de </w:t>
      </w:r>
      <w:smartTag w:uri="urn:schemas-microsoft-com:office:smarttags" w:element="PersonName">
        <w:smartTagPr>
          <w:attr w:name="ProductID" w:val="la República"/>
        </w:smartTagPr>
        <w:r w:rsidRPr="00125828">
          <w:rPr>
            <w:rFonts w:ascii="Century Gothic" w:eastAsia="Arial Unicode MS" w:hAnsi="Century Gothic" w:cs="Arial"/>
          </w:rPr>
          <w:t>la República</w:t>
        </w:r>
      </w:smartTag>
      <w:r w:rsidRPr="00125828">
        <w:rPr>
          <w:rFonts w:ascii="Century Gothic" w:eastAsia="Arial Unicode MS" w:hAnsi="Century Gothic" w:cs="Arial"/>
        </w:rPr>
        <w:t xml:space="preserve"> de El Salvador y su Reglamento.</w:t>
      </w:r>
    </w:p>
    <w:p w14:paraId="39C69302" w14:textId="77777777" w:rsidR="0044574C" w:rsidRPr="00125828" w:rsidRDefault="0044574C" w:rsidP="00F57BA1">
      <w:pPr>
        <w:ind w:left="720"/>
        <w:jc w:val="both"/>
        <w:rPr>
          <w:rFonts w:ascii="Century Gothic" w:eastAsia="Arial Unicode MS" w:hAnsi="Century Gothic" w:cs="Arial"/>
        </w:rPr>
      </w:pPr>
      <w:r w:rsidRPr="00125828">
        <w:rPr>
          <w:rFonts w:ascii="Century Gothic" w:eastAsia="Arial Unicode MS" w:hAnsi="Century Gothic" w:cs="Arial"/>
        </w:rPr>
        <w:t xml:space="preserve">Los Planos, Detalles, Plan de Oferta, Especificaciones Técnicas, Normas y Reglamento de </w:t>
      </w:r>
      <w:smartTag w:uri="urn:schemas-microsoft-com:office:smarttags" w:element="PersonName">
        <w:smartTagPr>
          <w:attr w:name="ProductID" w:val="la Ley General"/>
        </w:smartTagPr>
        <w:r w:rsidRPr="00125828">
          <w:rPr>
            <w:rFonts w:ascii="Century Gothic" w:eastAsia="Arial Unicode MS" w:hAnsi="Century Gothic" w:cs="Arial"/>
          </w:rPr>
          <w:t>la Ley General</w:t>
        </w:r>
      </w:smartTag>
      <w:r w:rsidRPr="00125828">
        <w:rPr>
          <w:rFonts w:ascii="Century Gothic" w:eastAsia="Arial Unicode MS" w:hAnsi="Century Gothic" w:cs="Arial"/>
        </w:rPr>
        <w:t xml:space="preserve"> de Electricidad forman parte de los Documentos del Contrato.</w:t>
      </w:r>
    </w:p>
    <w:p w14:paraId="12028C4C" w14:textId="77777777" w:rsidR="0044574C" w:rsidRPr="00125828" w:rsidRDefault="0044574C" w:rsidP="0036639D">
      <w:pPr>
        <w:ind w:left="426"/>
        <w:jc w:val="both"/>
        <w:rPr>
          <w:rFonts w:ascii="Century Gothic" w:eastAsia="Arial Unicode MS" w:hAnsi="Century Gothic" w:cs="Arial"/>
        </w:rPr>
      </w:pPr>
    </w:p>
    <w:p w14:paraId="06CCE78D" w14:textId="77777777" w:rsidR="0044574C" w:rsidRPr="00125828" w:rsidRDefault="0044574C" w:rsidP="00D94103">
      <w:pPr>
        <w:pStyle w:val="Tit-2"/>
        <w:widowControl/>
        <w:spacing w:before="0"/>
        <w:outlineLvl w:val="2"/>
        <w:rPr>
          <w:rFonts w:ascii="Century Gothic" w:eastAsia="Arial Unicode MS" w:hAnsi="Century Gothic"/>
          <w:b/>
          <w:sz w:val="20"/>
          <w:szCs w:val="20"/>
          <w:lang w:val="es-ES"/>
        </w:rPr>
      </w:pPr>
      <w:bookmarkStart w:id="330" w:name="_Toc19659925"/>
      <w:r w:rsidRPr="00125828">
        <w:rPr>
          <w:rFonts w:ascii="Century Gothic" w:eastAsia="Arial Unicode MS" w:hAnsi="Century Gothic"/>
          <w:b/>
          <w:sz w:val="20"/>
          <w:szCs w:val="20"/>
          <w:lang w:val="es-ES"/>
        </w:rPr>
        <w:t>13.2.2.- ALCANCE DEL TRABAJO</w:t>
      </w:r>
      <w:bookmarkEnd w:id="330"/>
    </w:p>
    <w:p w14:paraId="7DDBB894" w14:textId="77777777" w:rsidR="0044574C" w:rsidRPr="00125828" w:rsidRDefault="0044574C" w:rsidP="00F57BA1">
      <w:pPr>
        <w:ind w:left="720"/>
        <w:jc w:val="both"/>
        <w:rPr>
          <w:rFonts w:ascii="Century Gothic" w:eastAsia="Arial Unicode MS" w:hAnsi="Century Gothic" w:cs="Arial"/>
        </w:rPr>
      </w:pPr>
      <w:r w:rsidRPr="00125828">
        <w:rPr>
          <w:rFonts w:ascii="Century Gothic" w:eastAsia="Arial Unicode MS" w:hAnsi="Century Gothic" w:cs="Arial"/>
        </w:rPr>
        <w:t>El Contratista suministrará toda la mano de obra, materiales, herramientas, equipo y todos los servicios necesarios para completar el trabajo eléctrico señalado y/o especificado para que las instalaciones eléctricas queden completas para su operación y uso.</w:t>
      </w:r>
    </w:p>
    <w:p w14:paraId="7144F3FC" w14:textId="77777777" w:rsidR="002B78FC" w:rsidRPr="00125828" w:rsidRDefault="0017512C" w:rsidP="00D94103">
      <w:pPr>
        <w:pStyle w:val="Tit-2"/>
        <w:widowControl/>
        <w:spacing w:before="0"/>
        <w:outlineLvl w:val="2"/>
        <w:rPr>
          <w:rFonts w:ascii="Century Gothic" w:eastAsia="Arial Unicode MS" w:hAnsi="Century Gothic"/>
          <w:b/>
          <w:sz w:val="20"/>
          <w:szCs w:val="20"/>
          <w:lang w:val="es-ES"/>
        </w:rPr>
      </w:pPr>
      <w:bookmarkStart w:id="331" w:name="_Toc19659926"/>
      <w:r w:rsidRPr="00125828">
        <w:rPr>
          <w:rFonts w:ascii="Century Gothic" w:eastAsia="Arial Unicode MS" w:hAnsi="Century Gothic"/>
          <w:b/>
          <w:sz w:val="20"/>
          <w:szCs w:val="20"/>
          <w:lang w:val="es-ES"/>
        </w:rPr>
        <w:t>13.2.3.- TRABAJO INCLUIDO:</w:t>
      </w:r>
      <w:bookmarkEnd w:id="331"/>
      <w:r w:rsidRPr="00125828">
        <w:rPr>
          <w:rFonts w:ascii="Century Gothic" w:eastAsia="Arial Unicode MS" w:hAnsi="Century Gothic"/>
          <w:b/>
          <w:sz w:val="20"/>
          <w:szCs w:val="20"/>
          <w:lang w:val="es-ES"/>
        </w:rPr>
        <w:t xml:space="preserve">    </w:t>
      </w:r>
    </w:p>
    <w:p w14:paraId="7D50EBE0" w14:textId="77777777" w:rsidR="002B78FC" w:rsidRPr="00125828" w:rsidRDefault="002B78FC" w:rsidP="00D94103">
      <w:pPr>
        <w:pStyle w:val="Tit-2"/>
        <w:widowControl/>
        <w:spacing w:before="0"/>
        <w:outlineLvl w:val="2"/>
        <w:rPr>
          <w:rFonts w:ascii="Century Gothic" w:eastAsia="Arial Unicode MS" w:hAnsi="Century Gothic"/>
          <w:b/>
          <w:sz w:val="20"/>
          <w:szCs w:val="20"/>
          <w:lang w:val="es-ES"/>
        </w:rPr>
      </w:pPr>
    </w:p>
    <w:p w14:paraId="2475EEC8" w14:textId="77777777" w:rsidR="002B78FC" w:rsidRPr="00125828" w:rsidRDefault="002B78FC" w:rsidP="00EF7AC3">
      <w:pPr>
        <w:pStyle w:val="Textoindependiente3"/>
        <w:numPr>
          <w:ilvl w:val="0"/>
          <w:numId w:val="23"/>
        </w:numPr>
        <w:tabs>
          <w:tab w:val="clear" w:pos="360"/>
          <w:tab w:val="num" w:pos="1276"/>
        </w:tabs>
        <w:autoSpaceDE/>
        <w:autoSpaceDN/>
        <w:spacing w:after="0"/>
        <w:ind w:left="1276"/>
        <w:jc w:val="both"/>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Suministro e Instalación de Tablero General y Sub tableros Eléctricos. </w:t>
      </w:r>
    </w:p>
    <w:p w14:paraId="5B56329D" w14:textId="77777777" w:rsidR="002B78FC" w:rsidRPr="00125828" w:rsidRDefault="002B78FC" w:rsidP="00EF7AC3">
      <w:pPr>
        <w:pStyle w:val="Textoindependiente3"/>
        <w:numPr>
          <w:ilvl w:val="0"/>
          <w:numId w:val="23"/>
        </w:numPr>
        <w:tabs>
          <w:tab w:val="clear" w:pos="360"/>
          <w:tab w:val="num" w:pos="1276"/>
        </w:tabs>
        <w:autoSpaceDE/>
        <w:autoSpaceDN/>
        <w:spacing w:after="0"/>
        <w:ind w:left="1276"/>
        <w:jc w:val="both"/>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Suministro e Instalación de Supresor de </w:t>
      </w:r>
      <w:proofErr w:type="spellStart"/>
      <w:r w:rsidRPr="00125828">
        <w:rPr>
          <w:rFonts w:ascii="Century Gothic" w:eastAsia="Arial Unicode MS" w:hAnsi="Century Gothic" w:cs="Arial"/>
          <w:sz w:val="20"/>
          <w:szCs w:val="20"/>
        </w:rPr>
        <w:t>Transientes</w:t>
      </w:r>
      <w:proofErr w:type="spellEnd"/>
      <w:r w:rsidRPr="00125828">
        <w:rPr>
          <w:rFonts w:ascii="Century Gothic" w:eastAsia="Arial Unicode MS" w:hAnsi="Century Gothic" w:cs="Arial"/>
          <w:sz w:val="20"/>
          <w:szCs w:val="20"/>
        </w:rPr>
        <w:t xml:space="preserve"> de Voltaje.</w:t>
      </w:r>
    </w:p>
    <w:p w14:paraId="14E0A793" w14:textId="77777777" w:rsidR="002B78FC" w:rsidRPr="00125828" w:rsidRDefault="002B78FC" w:rsidP="00EF7AC3">
      <w:pPr>
        <w:pStyle w:val="Textoindependiente3"/>
        <w:numPr>
          <w:ilvl w:val="0"/>
          <w:numId w:val="23"/>
        </w:numPr>
        <w:tabs>
          <w:tab w:val="clear" w:pos="360"/>
          <w:tab w:val="num" w:pos="1276"/>
        </w:tabs>
        <w:autoSpaceDE/>
        <w:autoSpaceDN/>
        <w:spacing w:after="0"/>
        <w:ind w:left="1276"/>
        <w:jc w:val="both"/>
        <w:rPr>
          <w:rFonts w:ascii="Century Gothic" w:eastAsia="Arial Unicode MS" w:hAnsi="Century Gothic" w:cs="Arial"/>
          <w:sz w:val="20"/>
          <w:szCs w:val="20"/>
        </w:rPr>
      </w:pPr>
      <w:r w:rsidRPr="00125828">
        <w:rPr>
          <w:rFonts w:ascii="Century Gothic" w:eastAsia="Arial Unicode MS" w:hAnsi="Century Gothic" w:cs="Arial"/>
          <w:sz w:val="20"/>
          <w:szCs w:val="20"/>
        </w:rPr>
        <w:t>Suministro de Iluminación LED.</w:t>
      </w:r>
    </w:p>
    <w:p w14:paraId="09897385" w14:textId="77777777" w:rsidR="002B78FC" w:rsidRPr="00125828" w:rsidRDefault="002B78FC" w:rsidP="00EF7AC3">
      <w:pPr>
        <w:pStyle w:val="Textoindependiente3"/>
        <w:numPr>
          <w:ilvl w:val="0"/>
          <w:numId w:val="23"/>
        </w:numPr>
        <w:tabs>
          <w:tab w:val="clear" w:pos="360"/>
          <w:tab w:val="num" w:pos="1276"/>
        </w:tabs>
        <w:autoSpaceDE/>
        <w:autoSpaceDN/>
        <w:spacing w:after="0"/>
        <w:ind w:left="1276"/>
        <w:jc w:val="both"/>
        <w:rPr>
          <w:rFonts w:ascii="Century Gothic" w:eastAsia="Arial Unicode MS" w:hAnsi="Century Gothic" w:cs="Arial"/>
          <w:sz w:val="20"/>
          <w:szCs w:val="20"/>
        </w:rPr>
      </w:pPr>
      <w:r w:rsidRPr="00125828">
        <w:rPr>
          <w:rFonts w:ascii="Century Gothic" w:eastAsia="Arial Unicode MS" w:hAnsi="Century Gothic" w:cs="Arial"/>
          <w:sz w:val="20"/>
          <w:szCs w:val="20"/>
        </w:rPr>
        <w:t>Suministro e Instalación de Interruptores sencillos, dobles, triples, y/o de cambio.</w:t>
      </w:r>
    </w:p>
    <w:p w14:paraId="792162DF" w14:textId="77777777" w:rsidR="002B78FC" w:rsidRPr="00125828" w:rsidRDefault="002B78FC" w:rsidP="00EF7AC3">
      <w:pPr>
        <w:pStyle w:val="Textoindependiente3"/>
        <w:numPr>
          <w:ilvl w:val="0"/>
          <w:numId w:val="23"/>
        </w:numPr>
        <w:tabs>
          <w:tab w:val="clear" w:pos="360"/>
          <w:tab w:val="num" w:pos="1276"/>
        </w:tabs>
        <w:autoSpaceDE/>
        <w:autoSpaceDN/>
        <w:spacing w:after="0"/>
        <w:ind w:left="1276"/>
        <w:jc w:val="both"/>
        <w:rPr>
          <w:rFonts w:ascii="Century Gothic" w:eastAsia="Arial Unicode MS" w:hAnsi="Century Gothic" w:cs="Arial"/>
          <w:sz w:val="20"/>
          <w:szCs w:val="20"/>
        </w:rPr>
      </w:pPr>
      <w:r w:rsidRPr="00125828">
        <w:rPr>
          <w:rFonts w:ascii="Century Gothic" w:eastAsia="Arial Unicode MS" w:hAnsi="Century Gothic" w:cs="Arial"/>
          <w:sz w:val="20"/>
          <w:szCs w:val="20"/>
        </w:rPr>
        <w:t>Suministro e Instalación de Tomacorrientes dobles polarizados de pared.</w:t>
      </w:r>
    </w:p>
    <w:p w14:paraId="10DAEFA3" w14:textId="77777777" w:rsidR="002B78FC" w:rsidRPr="00125828" w:rsidRDefault="002B78FC" w:rsidP="00EF7AC3">
      <w:pPr>
        <w:pStyle w:val="Textoindependiente3"/>
        <w:numPr>
          <w:ilvl w:val="0"/>
          <w:numId w:val="23"/>
        </w:numPr>
        <w:tabs>
          <w:tab w:val="clear" w:pos="360"/>
          <w:tab w:val="num" w:pos="1276"/>
        </w:tabs>
        <w:autoSpaceDE/>
        <w:autoSpaceDN/>
        <w:spacing w:after="0"/>
        <w:ind w:left="1276"/>
        <w:jc w:val="both"/>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Suministro e Instalación de Ventiladores de Techo.        </w:t>
      </w:r>
    </w:p>
    <w:p w14:paraId="3A2805F9" w14:textId="77777777" w:rsidR="002B78FC" w:rsidRPr="00125828" w:rsidRDefault="002B78FC" w:rsidP="00EF7AC3">
      <w:pPr>
        <w:pStyle w:val="Textoindependiente3"/>
        <w:numPr>
          <w:ilvl w:val="0"/>
          <w:numId w:val="23"/>
        </w:numPr>
        <w:tabs>
          <w:tab w:val="clear" w:pos="360"/>
          <w:tab w:val="num" w:pos="1276"/>
        </w:tabs>
        <w:autoSpaceDE/>
        <w:autoSpaceDN/>
        <w:spacing w:after="0"/>
        <w:ind w:left="1276"/>
        <w:jc w:val="both"/>
        <w:rPr>
          <w:rFonts w:ascii="Century Gothic" w:eastAsia="Arial Unicode MS" w:hAnsi="Century Gothic" w:cs="Arial"/>
          <w:sz w:val="20"/>
          <w:szCs w:val="20"/>
        </w:rPr>
      </w:pPr>
      <w:r w:rsidRPr="00125828">
        <w:rPr>
          <w:rFonts w:ascii="Century Gothic" w:eastAsia="Arial Unicode MS" w:hAnsi="Century Gothic" w:cs="Arial"/>
          <w:sz w:val="20"/>
          <w:szCs w:val="20"/>
        </w:rPr>
        <w:t>Suministro e Instalación de Cajas de Registro.</w:t>
      </w:r>
    </w:p>
    <w:p w14:paraId="2C79FF6B" w14:textId="77777777" w:rsidR="002B78FC" w:rsidRPr="00125828" w:rsidRDefault="002B78FC" w:rsidP="00EF7AC3">
      <w:pPr>
        <w:pStyle w:val="Textoindependiente3"/>
        <w:numPr>
          <w:ilvl w:val="0"/>
          <w:numId w:val="23"/>
        </w:numPr>
        <w:tabs>
          <w:tab w:val="clear" w:pos="360"/>
          <w:tab w:val="num" w:pos="1276"/>
        </w:tabs>
        <w:autoSpaceDE/>
        <w:autoSpaceDN/>
        <w:spacing w:after="0"/>
        <w:ind w:left="1276"/>
        <w:jc w:val="both"/>
        <w:rPr>
          <w:rFonts w:ascii="Century Gothic" w:eastAsia="Arial Unicode MS" w:hAnsi="Century Gothic" w:cs="Arial"/>
          <w:sz w:val="20"/>
          <w:szCs w:val="20"/>
        </w:rPr>
      </w:pPr>
      <w:r w:rsidRPr="00125828">
        <w:rPr>
          <w:rFonts w:ascii="Century Gothic" w:eastAsia="Arial Unicode MS" w:hAnsi="Century Gothic" w:cs="Arial"/>
          <w:sz w:val="20"/>
          <w:szCs w:val="20"/>
        </w:rPr>
        <w:t>Suministro e Instalación de Canalizaciones y Alambrado.</w:t>
      </w:r>
    </w:p>
    <w:p w14:paraId="5F487D2B" w14:textId="77777777" w:rsidR="002B78FC" w:rsidRPr="00125828" w:rsidRDefault="002B78FC" w:rsidP="00EF7AC3">
      <w:pPr>
        <w:pStyle w:val="Textoindependiente3"/>
        <w:numPr>
          <w:ilvl w:val="0"/>
          <w:numId w:val="23"/>
        </w:numPr>
        <w:tabs>
          <w:tab w:val="clear" w:pos="360"/>
          <w:tab w:val="num" w:pos="1276"/>
        </w:tabs>
        <w:autoSpaceDE/>
        <w:autoSpaceDN/>
        <w:spacing w:after="0"/>
        <w:ind w:left="1276"/>
        <w:jc w:val="both"/>
        <w:rPr>
          <w:rFonts w:ascii="Century Gothic" w:eastAsia="Arial Unicode MS" w:hAnsi="Century Gothic" w:cs="Arial"/>
          <w:sz w:val="20"/>
          <w:szCs w:val="20"/>
        </w:rPr>
      </w:pPr>
      <w:r w:rsidRPr="00125828">
        <w:rPr>
          <w:rFonts w:ascii="Century Gothic" w:eastAsia="Arial Unicode MS" w:hAnsi="Century Gothic" w:cs="Arial"/>
          <w:sz w:val="20"/>
          <w:szCs w:val="20"/>
        </w:rPr>
        <w:t>Suministro e Instalación de Campana de Recreo con su pulsador</w:t>
      </w:r>
    </w:p>
    <w:p w14:paraId="7AF6B787" w14:textId="77777777" w:rsidR="002B78FC" w:rsidRPr="00125828" w:rsidRDefault="002B78FC" w:rsidP="00EF7AC3">
      <w:pPr>
        <w:pStyle w:val="Textoindependiente3"/>
        <w:numPr>
          <w:ilvl w:val="0"/>
          <w:numId w:val="23"/>
        </w:numPr>
        <w:tabs>
          <w:tab w:val="clear" w:pos="360"/>
          <w:tab w:val="num" w:pos="1276"/>
        </w:tabs>
        <w:autoSpaceDE/>
        <w:autoSpaceDN/>
        <w:spacing w:after="0"/>
        <w:ind w:left="1276"/>
        <w:jc w:val="both"/>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Suministro e Instalación de Timbre de Portón con su pulsador </w:t>
      </w:r>
    </w:p>
    <w:p w14:paraId="65EBBF3C" w14:textId="77777777" w:rsidR="002B78FC" w:rsidRPr="00125828" w:rsidRDefault="002B78FC" w:rsidP="00EF7AC3">
      <w:pPr>
        <w:pStyle w:val="Textoindependiente3"/>
        <w:numPr>
          <w:ilvl w:val="0"/>
          <w:numId w:val="23"/>
        </w:numPr>
        <w:tabs>
          <w:tab w:val="clear" w:pos="360"/>
          <w:tab w:val="num" w:pos="1276"/>
        </w:tabs>
        <w:autoSpaceDE/>
        <w:autoSpaceDN/>
        <w:spacing w:after="0"/>
        <w:ind w:left="1276"/>
        <w:jc w:val="both"/>
        <w:rPr>
          <w:rFonts w:ascii="Century Gothic" w:eastAsia="Arial Unicode MS" w:hAnsi="Century Gothic" w:cs="Arial"/>
          <w:sz w:val="20"/>
          <w:szCs w:val="20"/>
        </w:rPr>
      </w:pPr>
      <w:r w:rsidRPr="00125828">
        <w:rPr>
          <w:rFonts w:ascii="Century Gothic" w:eastAsia="Arial Unicode MS" w:hAnsi="Century Gothic" w:cs="Arial"/>
          <w:sz w:val="20"/>
          <w:szCs w:val="20"/>
        </w:rPr>
        <w:t>Obra civil asociada o conexa al área eléctrica: demolición y sustitución de piso, excavación, compactación, protección de concreto para canalizaciones subterráneas;  corte, resane, afinado y pintado de paredes.</w:t>
      </w:r>
    </w:p>
    <w:p w14:paraId="2014511E" w14:textId="77777777" w:rsidR="00F57BA1" w:rsidRPr="00125828" w:rsidRDefault="0017512C" w:rsidP="002B78FC">
      <w:pPr>
        <w:pStyle w:val="Tit-2"/>
        <w:widowControl/>
        <w:spacing w:before="0"/>
        <w:outlineLvl w:val="2"/>
        <w:rPr>
          <w:rFonts w:ascii="Century Gothic" w:eastAsia="Arial Unicode MS" w:hAnsi="Century Gothic"/>
          <w:b/>
        </w:rPr>
      </w:pPr>
      <w:r w:rsidRPr="00125828">
        <w:rPr>
          <w:rFonts w:ascii="Century Gothic" w:eastAsia="Arial Unicode MS" w:hAnsi="Century Gothic"/>
          <w:b/>
          <w:sz w:val="20"/>
          <w:szCs w:val="20"/>
          <w:lang w:val="es-ES"/>
        </w:rPr>
        <w:t xml:space="preserve">  </w:t>
      </w:r>
    </w:p>
    <w:p w14:paraId="4678AA17" w14:textId="77777777" w:rsidR="0044574C" w:rsidRPr="00125828" w:rsidRDefault="0044574C" w:rsidP="00D94103">
      <w:pPr>
        <w:pStyle w:val="Tit-2"/>
        <w:widowControl/>
        <w:spacing w:before="0"/>
        <w:outlineLvl w:val="2"/>
        <w:rPr>
          <w:rFonts w:ascii="Century Gothic" w:eastAsia="Arial Unicode MS" w:hAnsi="Century Gothic"/>
          <w:b/>
        </w:rPr>
      </w:pPr>
      <w:bookmarkStart w:id="332" w:name="_Toc19659927"/>
      <w:r w:rsidRPr="00125828">
        <w:rPr>
          <w:rFonts w:ascii="Century Gothic" w:eastAsia="Arial Unicode MS" w:hAnsi="Century Gothic"/>
          <w:b/>
          <w:sz w:val="20"/>
          <w:szCs w:val="20"/>
          <w:lang w:val="es-ES"/>
        </w:rPr>
        <w:t>13.2.4.- DEFINICIONES</w:t>
      </w:r>
      <w:bookmarkEnd w:id="332"/>
      <w:r w:rsidRPr="00125828">
        <w:rPr>
          <w:rFonts w:ascii="Century Gothic" w:eastAsia="Arial Unicode MS" w:hAnsi="Century Gothic"/>
          <w:b/>
          <w:sz w:val="20"/>
          <w:szCs w:val="20"/>
          <w:lang w:val="es-ES"/>
        </w:rPr>
        <w:tab/>
      </w:r>
      <w:r w:rsidRPr="00125828">
        <w:rPr>
          <w:rFonts w:ascii="Century Gothic" w:eastAsia="Arial Unicode MS" w:hAnsi="Century Gothic"/>
        </w:rPr>
        <w:tab/>
      </w:r>
    </w:p>
    <w:p w14:paraId="1E22050E" w14:textId="77777777" w:rsidR="0044574C" w:rsidRPr="00125828" w:rsidRDefault="0044574C" w:rsidP="00F57BA1">
      <w:pPr>
        <w:ind w:left="709"/>
        <w:jc w:val="both"/>
        <w:rPr>
          <w:rFonts w:ascii="Century Gothic" w:eastAsia="Arial Unicode MS" w:hAnsi="Century Gothic" w:cs="Arial"/>
        </w:rPr>
      </w:pPr>
      <w:r w:rsidRPr="00125828">
        <w:rPr>
          <w:rFonts w:ascii="Century Gothic" w:eastAsia="Arial Unicode MS" w:hAnsi="Century Gothic" w:cs="Arial"/>
        </w:rPr>
        <w:t>Todos los equipos, los materiales y las Instalaciones a ejecutar deberán ajustarse a lo establecido en la última edición de los siguientes Reglamentos, Códigos y Normas:</w:t>
      </w:r>
    </w:p>
    <w:p w14:paraId="1A28B59E" w14:textId="77777777" w:rsidR="0044574C" w:rsidRPr="00125828" w:rsidRDefault="0044574C" w:rsidP="0067486B">
      <w:pPr>
        <w:numPr>
          <w:ilvl w:val="0"/>
          <w:numId w:val="39"/>
        </w:numPr>
        <w:autoSpaceDE/>
        <w:autoSpaceDN/>
        <w:jc w:val="both"/>
        <w:rPr>
          <w:rFonts w:ascii="Century Gothic" w:eastAsia="Arial Unicode MS" w:hAnsi="Century Gothic" w:cs="Arial"/>
        </w:rPr>
      </w:pPr>
      <w:r w:rsidRPr="00125828">
        <w:rPr>
          <w:rFonts w:ascii="Century Gothic" w:eastAsia="Arial Unicode MS" w:hAnsi="Century Gothic" w:cs="Arial"/>
        </w:rPr>
        <w:t xml:space="preserve">Normas Técnicas de Diseño, Seguridad y Operación de las Instalaciones de Distribución </w:t>
      </w:r>
      <w:r w:rsidR="00F57BA1" w:rsidRPr="00125828">
        <w:rPr>
          <w:rFonts w:ascii="Century Gothic" w:eastAsia="Arial Unicode MS" w:hAnsi="Century Gothic" w:cs="Arial"/>
        </w:rPr>
        <w:t>E</w:t>
      </w:r>
      <w:r w:rsidRPr="00125828">
        <w:rPr>
          <w:rFonts w:ascii="Century Gothic" w:eastAsia="Arial Unicode MS" w:hAnsi="Century Gothic" w:cs="Arial"/>
        </w:rPr>
        <w:t xml:space="preserve">léctrica de </w:t>
      </w:r>
      <w:smartTag w:uri="urn:schemas-microsoft-com:office:smarttags" w:element="PersonName">
        <w:smartTagPr>
          <w:attr w:name="ProductID" w:val="la Ley General"/>
        </w:smartTagPr>
        <w:r w:rsidRPr="00125828">
          <w:rPr>
            <w:rFonts w:ascii="Century Gothic" w:eastAsia="Arial Unicode MS" w:hAnsi="Century Gothic" w:cs="Arial"/>
          </w:rPr>
          <w:t>la Ley General</w:t>
        </w:r>
      </w:smartTag>
      <w:r w:rsidRPr="00125828">
        <w:rPr>
          <w:rFonts w:ascii="Century Gothic" w:eastAsia="Arial Unicode MS" w:hAnsi="Century Gothic" w:cs="Arial"/>
        </w:rPr>
        <w:t xml:space="preserve"> de Electricidad de </w:t>
      </w:r>
      <w:smartTag w:uri="urn:schemas-microsoft-com:office:smarttags" w:element="PersonName">
        <w:smartTagPr>
          <w:attr w:name="ProductID" w:val="la República"/>
        </w:smartTagPr>
        <w:r w:rsidRPr="00125828">
          <w:rPr>
            <w:rFonts w:ascii="Century Gothic" w:eastAsia="Arial Unicode MS" w:hAnsi="Century Gothic" w:cs="Arial"/>
          </w:rPr>
          <w:t>la República</w:t>
        </w:r>
      </w:smartTag>
      <w:r w:rsidRPr="00125828">
        <w:rPr>
          <w:rFonts w:ascii="Century Gothic" w:eastAsia="Arial Unicode MS" w:hAnsi="Century Gothic" w:cs="Arial"/>
        </w:rPr>
        <w:t xml:space="preserve"> de El Salvador y su Reglamento.</w:t>
      </w:r>
    </w:p>
    <w:p w14:paraId="26CC2579" w14:textId="77777777" w:rsidR="0044574C" w:rsidRPr="00125828" w:rsidRDefault="0044574C" w:rsidP="0067486B">
      <w:pPr>
        <w:numPr>
          <w:ilvl w:val="0"/>
          <w:numId w:val="39"/>
        </w:numPr>
        <w:autoSpaceDE/>
        <w:autoSpaceDN/>
        <w:jc w:val="both"/>
        <w:rPr>
          <w:rFonts w:ascii="Century Gothic" w:eastAsia="Arial Unicode MS" w:hAnsi="Century Gothic" w:cs="Arial"/>
        </w:rPr>
      </w:pPr>
      <w:r w:rsidRPr="00125828">
        <w:rPr>
          <w:rFonts w:ascii="Century Gothic" w:eastAsia="Arial Unicode MS" w:hAnsi="Century Gothic" w:cs="Arial"/>
        </w:rPr>
        <w:t>Código Nacional Eléctrico de los Estados Unidos (NEC)</w:t>
      </w:r>
    </w:p>
    <w:p w14:paraId="00C659D8" w14:textId="77777777" w:rsidR="0044574C" w:rsidRPr="00125828" w:rsidRDefault="0044574C" w:rsidP="0067486B">
      <w:pPr>
        <w:numPr>
          <w:ilvl w:val="0"/>
          <w:numId w:val="39"/>
        </w:numPr>
        <w:autoSpaceDE/>
        <w:autoSpaceDN/>
        <w:jc w:val="both"/>
        <w:rPr>
          <w:rFonts w:ascii="Century Gothic" w:eastAsia="Arial Unicode MS" w:hAnsi="Century Gothic" w:cs="Arial"/>
        </w:rPr>
      </w:pPr>
      <w:r w:rsidRPr="00125828">
        <w:rPr>
          <w:rFonts w:ascii="Century Gothic" w:eastAsia="Arial Unicode MS" w:hAnsi="Century Gothic" w:cs="Arial"/>
        </w:rPr>
        <w:t xml:space="preserve">Laboratorios </w:t>
      </w:r>
      <w:proofErr w:type="spellStart"/>
      <w:r w:rsidRPr="00125828">
        <w:rPr>
          <w:rFonts w:ascii="Century Gothic" w:eastAsia="Arial Unicode MS" w:hAnsi="Century Gothic" w:cs="Arial"/>
        </w:rPr>
        <w:t>Under</w:t>
      </w:r>
      <w:proofErr w:type="spellEnd"/>
      <w:r w:rsidRPr="00125828">
        <w:rPr>
          <w:rFonts w:ascii="Century Gothic" w:eastAsia="Arial Unicode MS" w:hAnsi="Century Gothic" w:cs="Arial"/>
        </w:rPr>
        <w:t xml:space="preserve"> </w:t>
      </w:r>
      <w:proofErr w:type="spellStart"/>
      <w:r w:rsidRPr="00125828">
        <w:rPr>
          <w:rFonts w:ascii="Century Gothic" w:eastAsia="Arial Unicode MS" w:hAnsi="Century Gothic" w:cs="Arial"/>
        </w:rPr>
        <w:t>Writer</w:t>
      </w:r>
      <w:proofErr w:type="spellEnd"/>
      <w:r w:rsidRPr="00125828">
        <w:rPr>
          <w:rFonts w:ascii="Century Gothic" w:eastAsia="Arial Unicode MS" w:hAnsi="Century Gothic" w:cs="Arial"/>
        </w:rPr>
        <w:t xml:space="preserve"> (U. L.) de los </w:t>
      </w:r>
      <w:r w:rsidR="00BB4166" w:rsidRPr="00125828">
        <w:rPr>
          <w:rFonts w:ascii="Century Gothic" w:eastAsia="Arial Unicode MS" w:hAnsi="Century Gothic" w:cs="Arial"/>
        </w:rPr>
        <w:t>EE.UU.</w:t>
      </w:r>
    </w:p>
    <w:p w14:paraId="54716080" w14:textId="77777777" w:rsidR="0044574C" w:rsidRPr="00125828" w:rsidRDefault="0044574C" w:rsidP="0067486B">
      <w:pPr>
        <w:numPr>
          <w:ilvl w:val="0"/>
          <w:numId w:val="39"/>
        </w:numPr>
        <w:autoSpaceDE/>
        <w:autoSpaceDN/>
        <w:jc w:val="both"/>
        <w:rPr>
          <w:rFonts w:ascii="Century Gothic" w:eastAsia="Arial Unicode MS" w:hAnsi="Century Gothic" w:cs="Arial"/>
        </w:rPr>
      </w:pPr>
      <w:r w:rsidRPr="00125828">
        <w:rPr>
          <w:rFonts w:ascii="Century Gothic" w:eastAsia="Arial Unicode MS" w:hAnsi="Century Gothic" w:cs="Arial"/>
        </w:rPr>
        <w:t xml:space="preserve">Asociación Americana para </w:t>
      </w:r>
      <w:smartTag w:uri="urn:schemas-microsoft-com:office:smarttags" w:element="PersonName">
        <w:smartTagPr>
          <w:attr w:name="ProductID" w:val="la Prueba"/>
        </w:smartTagPr>
        <w:r w:rsidRPr="00125828">
          <w:rPr>
            <w:rFonts w:ascii="Century Gothic" w:eastAsia="Arial Unicode MS" w:hAnsi="Century Gothic" w:cs="Arial"/>
          </w:rPr>
          <w:t>la Prueba</w:t>
        </w:r>
      </w:smartTag>
      <w:r w:rsidRPr="00125828">
        <w:rPr>
          <w:rFonts w:ascii="Century Gothic" w:eastAsia="Arial Unicode MS" w:hAnsi="Century Gothic" w:cs="Arial"/>
        </w:rPr>
        <w:t xml:space="preserve"> de Materiales (ASTM) de los EE.UU.</w:t>
      </w:r>
    </w:p>
    <w:p w14:paraId="1C8FEEB6" w14:textId="77777777" w:rsidR="0044574C" w:rsidRPr="00125828" w:rsidRDefault="0044574C" w:rsidP="0067486B">
      <w:pPr>
        <w:numPr>
          <w:ilvl w:val="0"/>
          <w:numId w:val="39"/>
        </w:numPr>
        <w:autoSpaceDE/>
        <w:autoSpaceDN/>
        <w:jc w:val="both"/>
        <w:rPr>
          <w:rFonts w:ascii="Century Gothic" w:eastAsia="Arial Unicode MS" w:hAnsi="Century Gothic" w:cs="Arial"/>
          <w:lang w:val="en-US"/>
        </w:rPr>
      </w:pPr>
      <w:r w:rsidRPr="00125828">
        <w:rPr>
          <w:rFonts w:ascii="Century Gothic" w:eastAsia="Arial Unicode MS" w:hAnsi="Century Gothic" w:cs="Arial"/>
          <w:lang w:val="en-US"/>
        </w:rPr>
        <w:t xml:space="preserve">National Electrical Manufacturer Association (NEMA) </w:t>
      </w:r>
    </w:p>
    <w:p w14:paraId="58C583BF" w14:textId="77777777" w:rsidR="0044574C" w:rsidRPr="00125828" w:rsidRDefault="0044574C" w:rsidP="0067486B">
      <w:pPr>
        <w:numPr>
          <w:ilvl w:val="0"/>
          <w:numId w:val="39"/>
        </w:numPr>
        <w:autoSpaceDE/>
        <w:autoSpaceDN/>
        <w:jc w:val="both"/>
        <w:rPr>
          <w:rFonts w:ascii="Century Gothic" w:eastAsia="Arial Unicode MS" w:hAnsi="Century Gothic" w:cs="Arial"/>
          <w:lang w:val="en-US"/>
        </w:rPr>
      </w:pPr>
      <w:r w:rsidRPr="00125828">
        <w:rPr>
          <w:rFonts w:ascii="Century Gothic" w:eastAsia="Arial Unicode MS" w:hAnsi="Century Gothic" w:cs="Arial"/>
          <w:lang w:val="en-US"/>
        </w:rPr>
        <w:t>International Electrical Code (IEC).</w:t>
      </w:r>
    </w:p>
    <w:p w14:paraId="2C5C291A" w14:textId="77777777" w:rsidR="0044574C" w:rsidRPr="00125828" w:rsidRDefault="0044574C" w:rsidP="0067486B">
      <w:pPr>
        <w:numPr>
          <w:ilvl w:val="0"/>
          <w:numId w:val="39"/>
        </w:numPr>
        <w:autoSpaceDE/>
        <w:autoSpaceDN/>
        <w:jc w:val="both"/>
        <w:rPr>
          <w:rFonts w:ascii="Century Gothic" w:eastAsia="Arial Unicode MS" w:hAnsi="Century Gothic" w:cs="Arial"/>
          <w:lang w:val="en-US"/>
        </w:rPr>
      </w:pPr>
      <w:r w:rsidRPr="00125828">
        <w:rPr>
          <w:rFonts w:ascii="Century Gothic" w:eastAsia="Arial Unicode MS" w:hAnsi="Century Gothic" w:cs="Arial"/>
          <w:lang w:val="en-US"/>
        </w:rPr>
        <w:t>National Fire Protection Association (NFPA).</w:t>
      </w:r>
    </w:p>
    <w:p w14:paraId="66A1A7CE" w14:textId="77777777" w:rsidR="00BA1F38" w:rsidRPr="00125828" w:rsidRDefault="00BA1F38" w:rsidP="0067486B">
      <w:pPr>
        <w:numPr>
          <w:ilvl w:val="0"/>
          <w:numId w:val="39"/>
        </w:numPr>
        <w:autoSpaceDE/>
        <w:autoSpaceDN/>
        <w:jc w:val="both"/>
        <w:rPr>
          <w:rFonts w:ascii="Century Gothic" w:eastAsia="Arial Unicode MS" w:hAnsi="Century Gothic" w:cs="Arial"/>
          <w:lang w:val="en-US"/>
        </w:rPr>
      </w:pPr>
      <w:r w:rsidRPr="00125828">
        <w:rPr>
          <w:rFonts w:ascii="Century Gothic" w:eastAsia="Arial Unicode MS" w:hAnsi="Century Gothic" w:cs="Arial"/>
          <w:lang w:val="en-US"/>
        </w:rPr>
        <w:t>IEEE.</w:t>
      </w:r>
    </w:p>
    <w:p w14:paraId="62AF701C" w14:textId="77777777" w:rsidR="0044574C" w:rsidRPr="00125828" w:rsidRDefault="0044574C" w:rsidP="00D94103">
      <w:pPr>
        <w:pStyle w:val="Tit-2"/>
        <w:widowControl/>
        <w:spacing w:before="0"/>
        <w:outlineLvl w:val="2"/>
        <w:rPr>
          <w:rFonts w:ascii="Century Gothic" w:eastAsia="Arial Unicode MS" w:hAnsi="Century Gothic"/>
          <w:b/>
          <w:sz w:val="20"/>
          <w:szCs w:val="20"/>
          <w:lang w:val="es-ES"/>
        </w:rPr>
      </w:pPr>
      <w:bookmarkStart w:id="333" w:name="_Toc19659928"/>
      <w:r w:rsidRPr="00125828">
        <w:rPr>
          <w:rFonts w:ascii="Century Gothic" w:eastAsia="Arial Unicode MS" w:hAnsi="Century Gothic"/>
          <w:b/>
          <w:sz w:val="20"/>
          <w:szCs w:val="20"/>
          <w:lang w:val="es-ES"/>
        </w:rPr>
        <w:t>13.2.5.- MATERIALES Y MÉTODOS DEL TRABAJO</w:t>
      </w:r>
      <w:bookmarkEnd w:id="333"/>
    </w:p>
    <w:p w14:paraId="7F6CE00C" w14:textId="77777777" w:rsidR="0044574C" w:rsidRPr="00125828" w:rsidRDefault="0044574C" w:rsidP="00D94103">
      <w:pPr>
        <w:pStyle w:val="Tex2"/>
        <w:widowControl/>
        <w:ind w:left="720"/>
        <w:outlineLvl w:val="3"/>
        <w:rPr>
          <w:rFonts w:ascii="Century Gothic" w:eastAsia="Arial Unicode MS" w:hAnsi="Century Gothic"/>
          <w:b/>
          <w:i/>
          <w:iCs/>
          <w:sz w:val="20"/>
          <w:szCs w:val="20"/>
          <w:lang w:val="es-ES"/>
        </w:rPr>
      </w:pPr>
      <w:bookmarkStart w:id="334" w:name="_Toc19659929"/>
      <w:r w:rsidRPr="00125828">
        <w:rPr>
          <w:rFonts w:ascii="Century Gothic" w:eastAsia="Arial Unicode MS" w:hAnsi="Century Gothic"/>
          <w:b/>
          <w:i/>
          <w:iCs/>
          <w:sz w:val="20"/>
          <w:szCs w:val="20"/>
          <w:lang w:val="es-ES"/>
        </w:rPr>
        <w:t>13.2.5.1. TABLERO ELÉCTRICO (CENTRO DE CARGA)</w:t>
      </w:r>
      <w:bookmarkEnd w:id="334"/>
    </w:p>
    <w:p w14:paraId="0EDC328F" w14:textId="77777777" w:rsidR="0044574C" w:rsidRPr="00125828" w:rsidRDefault="0044574C" w:rsidP="00F57BA1">
      <w:pPr>
        <w:ind w:left="1440"/>
        <w:jc w:val="both"/>
        <w:rPr>
          <w:rFonts w:ascii="Century Gothic" w:eastAsia="Arial Unicode MS" w:hAnsi="Century Gothic" w:cs="Arial"/>
        </w:rPr>
      </w:pPr>
      <w:r w:rsidRPr="00125828">
        <w:rPr>
          <w:rFonts w:ascii="Century Gothic" w:eastAsia="Arial Unicode MS" w:hAnsi="Century Gothic" w:cs="Arial"/>
        </w:rPr>
        <w:t>El Tablero General a instalarse será del tipo indicado en los planos, con una capacidad interruptiva no menor a 10,000 amperios, a menos que se especifique lo contrario.</w:t>
      </w:r>
    </w:p>
    <w:p w14:paraId="308C57B7" w14:textId="77777777" w:rsidR="0044574C" w:rsidRPr="00125828" w:rsidRDefault="0044574C" w:rsidP="00F57BA1">
      <w:pPr>
        <w:ind w:left="1440"/>
        <w:jc w:val="both"/>
        <w:rPr>
          <w:rFonts w:ascii="Century Gothic" w:eastAsia="Arial Unicode MS" w:hAnsi="Century Gothic" w:cs="Arial"/>
        </w:rPr>
      </w:pPr>
      <w:r w:rsidRPr="00125828">
        <w:rPr>
          <w:rFonts w:ascii="Century Gothic" w:eastAsia="Arial Unicode MS" w:hAnsi="Century Gothic" w:cs="Arial"/>
        </w:rPr>
        <w:t>Las barras colectoras serán de la capacidad indicada y de cobre con un mínimo de 98% de la conductividad de la plata, con barra para Neutro y barra separadora para Sistema de Polarización (Tierra) de la cual deberá polarizarse la carcasa o gabinete.</w:t>
      </w:r>
    </w:p>
    <w:p w14:paraId="130DD110" w14:textId="77777777" w:rsidR="0044574C" w:rsidRPr="00125828" w:rsidRDefault="0044574C" w:rsidP="00F57BA1">
      <w:pPr>
        <w:ind w:left="1440"/>
        <w:jc w:val="both"/>
        <w:rPr>
          <w:rFonts w:ascii="Century Gothic" w:eastAsia="Arial Unicode MS" w:hAnsi="Century Gothic" w:cs="Arial"/>
        </w:rPr>
      </w:pPr>
      <w:r w:rsidRPr="00125828">
        <w:rPr>
          <w:rFonts w:ascii="Century Gothic" w:eastAsia="Arial Unicode MS" w:hAnsi="Century Gothic" w:cs="Arial"/>
        </w:rPr>
        <w:t xml:space="preserve">El gabinete será de lámina de hierro galvanizada con puerta y cerradura, con soldadura de punto a las uniones de los cortes y quiebres del panel y del tamaño adecuado y deberá tener el espacio libre mínimo de 10 </w:t>
      </w:r>
      <w:proofErr w:type="spellStart"/>
      <w:r w:rsidRPr="00125828">
        <w:rPr>
          <w:rFonts w:ascii="Century Gothic" w:eastAsia="Arial Unicode MS" w:hAnsi="Century Gothic" w:cs="Arial"/>
        </w:rPr>
        <w:t>cms</w:t>
      </w:r>
      <w:proofErr w:type="spellEnd"/>
      <w:r w:rsidRPr="00125828">
        <w:rPr>
          <w:rFonts w:ascii="Century Gothic" w:eastAsia="Arial Unicode MS" w:hAnsi="Century Gothic" w:cs="Arial"/>
        </w:rPr>
        <w:t>. por lado para acomodar perfectamente los conductores.</w:t>
      </w:r>
    </w:p>
    <w:p w14:paraId="141A1487" w14:textId="77777777" w:rsidR="0044574C" w:rsidRPr="00125828" w:rsidRDefault="0044574C" w:rsidP="00F57BA1">
      <w:pPr>
        <w:ind w:left="1440"/>
        <w:jc w:val="both"/>
        <w:rPr>
          <w:rFonts w:ascii="Century Gothic" w:eastAsia="Arial Unicode MS" w:hAnsi="Century Gothic" w:cs="Arial"/>
        </w:rPr>
      </w:pPr>
      <w:r w:rsidRPr="00125828">
        <w:rPr>
          <w:rFonts w:ascii="Century Gothic" w:eastAsia="Arial Unicode MS" w:hAnsi="Century Gothic" w:cs="Arial"/>
        </w:rPr>
        <w:t>El Tablero será del tipo denominado “Centros de Carga”, 120/240 voltios</w:t>
      </w:r>
      <w:r w:rsidR="00B231DB" w:rsidRPr="00125828">
        <w:rPr>
          <w:rFonts w:ascii="Century Gothic" w:eastAsia="Arial Unicode MS" w:hAnsi="Century Gothic" w:cs="Arial"/>
        </w:rPr>
        <w:t>,</w:t>
      </w:r>
      <w:r w:rsidRPr="00125828">
        <w:rPr>
          <w:rFonts w:ascii="Century Gothic" w:eastAsia="Arial Unicode MS" w:hAnsi="Century Gothic" w:cs="Arial"/>
        </w:rPr>
        <w:t xml:space="preserve"> monofásico, 4 </w:t>
      </w:r>
      <w:r w:rsidR="00F57BA1" w:rsidRPr="00125828">
        <w:rPr>
          <w:rFonts w:ascii="Century Gothic" w:eastAsia="Arial Unicode MS" w:hAnsi="Century Gothic" w:cs="Arial"/>
        </w:rPr>
        <w:t>hilos según se indica en planos,</w:t>
      </w:r>
      <w:r w:rsidRPr="00125828">
        <w:rPr>
          <w:rFonts w:ascii="Century Gothic" w:eastAsia="Arial Unicode MS" w:hAnsi="Century Gothic" w:cs="Arial"/>
        </w:rPr>
        <w:t xml:space="preserve"> </w:t>
      </w:r>
      <w:r w:rsidR="003F0D05" w:rsidRPr="00125828">
        <w:rPr>
          <w:rFonts w:ascii="Century Gothic" w:eastAsia="Arial Unicode MS" w:hAnsi="Century Gothic" w:cs="Arial"/>
        </w:rPr>
        <w:t xml:space="preserve"> </w:t>
      </w:r>
      <w:r w:rsidRPr="00125828">
        <w:rPr>
          <w:rFonts w:ascii="Century Gothic" w:eastAsia="Arial Unicode MS" w:hAnsi="Century Gothic" w:cs="Arial"/>
        </w:rPr>
        <w:t>de frente muerto a instalarse empotrado en pared</w:t>
      </w:r>
      <w:r w:rsidR="00F57BA1" w:rsidRPr="00125828">
        <w:rPr>
          <w:rFonts w:ascii="Century Gothic" w:eastAsia="Arial Unicode MS" w:hAnsi="Century Gothic" w:cs="Arial"/>
        </w:rPr>
        <w:t xml:space="preserve"> o como se indique en los planos</w:t>
      </w:r>
      <w:r w:rsidRPr="00125828">
        <w:rPr>
          <w:rFonts w:ascii="Century Gothic" w:eastAsia="Arial Unicode MS" w:hAnsi="Century Gothic" w:cs="Arial"/>
        </w:rPr>
        <w:t xml:space="preserve">. </w:t>
      </w:r>
    </w:p>
    <w:p w14:paraId="47923DFC" w14:textId="77777777" w:rsidR="0044574C" w:rsidRPr="00125828" w:rsidRDefault="0044574C" w:rsidP="00F57BA1">
      <w:pPr>
        <w:ind w:left="1440"/>
        <w:jc w:val="both"/>
        <w:rPr>
          <w:rFonts w:ascii="Century Gothic" w:eastAsia="Arial Unicode MS" w:hAnsi="Century Gothic" w:cs="Arial"/>
        </w:rPr>
      </w:pPr>
      <w:r w:rsidRPr="00125828">
        <w:rPr>
          <w:rFonts w:ascii="Century Gothic" w:eastAsia="Arial Unicode MS" w:hAnsi="Century Gothic" w:cs="Arial"/>
        </w:rPr>
        <w:t xml:space="preserve">El Tablero será conectado a tierra por medio de una barra tipo </w:t>
      </w:r>
      <w:proofErr w:type="spellStart"/>
      <w:r w:rsidRPr="00125828">
        <w:rPr>
          <w:rFonts w:ascii="Century Gothic" w:eastAsia="Arial Unicode MS" w:hAnsi="Century Gothic" w:cs="Arial"/>
        </w:rPr>
        <w:t>copperweld</w:t>
      </w:r>
      <w:proofErr w:type="spellEnd"/>
      <w:r w:rsidRPr="00125828">
        <w:rPr>
          <w:rFonts w:ascii="Century Gothic" w:eastAsia="Arial Unicode MS" w:hAnsi="Century Gothic" w:cs="Arial"/>
        </w:rPr>
        <w:t xml:space="preserve"> de 5/8" x </w:t>
      </w:r>
      <w:smartTag w:uri="urn:schemas-microsoft-com:office:smarttags" w:element="metricconverter">
        <w:smartTagPr>
          <w:attr w:name="ProductID" w:val="10 pies"/>
        </w:smartTagPr>
        <w:r w:rsidRPr="00125828">
          <w:rPr>
            <w:rFonts w:ascii="Century Gothic" w:eastAsia="Arial Unicode MS" w:hAnsi="Century Gothic" w:cs="Arial"/>
          </w:rPr>
          <w:lastRenderedPageBreak/>
          <w:t>10 pies</w:t>
        </w:r>
      </w:smartTag>
      <w:r w:rsidRPr="00125828">
        <w:rPr>
          <w:rFonts w:ascii="Century Gothic" w:eastAsia="Arial Unicode MS" w:hAnsi="Century Gothic" w:cs="Arial"/>
        </w:rPr>
        <w:t>.</w:t>
      </w:r>
    </w:p>
    <w:p w14:paraId="5060B633" w14:textId="77777777" w:rsidR="0044574C" w:rsidRPr="00125828" w:rsidRDefault="0044574C" w:rsidP="00F57BA1">
      <w:pPr>
        <w:ind w:left="1440"/>
        <w:jc w:val="both"/>
        <w:rPr>
          <w:rFonts w:ascii="Century Gothic" w:eastAsia="Arial Unicode MS" w:hAnsi="Century Gothic" w:cs="Arial"/>
        </w:rPr>
      </w:pPr>
      <w:r w:rsidRPr="00125828">
        <w:rPr>
          <w:rFonts w:ascii="Century Gothic" w:eastAsia="Arial Unicode MS" w:hAnsi="Century Gothic" w:cs="Arial"/>
        </w:rPr>
        <w:t>El número y carga de los circuitos del tablero aparece mostrado en los planos, incluyendo los interruptores termo magnéticos de protección (dados térmicos), curva C, Norma IEC- 898 y con certificación UL. No se permitirá instalar dados térmicos de diferentes marcas en un mismo Tablero.</w:t>
      </w:r>
    </w:p>
    <w:p w14:paraId="293AB193" w14:textId="77777777" w:rsidR="0044574C" w:rsidRPr="00125828" w:rsidRDefault="0044574C" w:rsidP="00F57BA1">
      <w:pPr>
        <w:ind w:left="1440"/>
        <w:jc w:val="both"/>
        <w:rPr>
          <w:rFonts w:ascii="Century Gothic" w:eastAsia="Arial Unicode MS" w:hAnsi="Century Gothic" w:cs="Arial"/>
        </w:rPr>
      </w:pPr>
      <w:r w:rsidRPr="00125828">
        <w:rPr>
          <w:rFonts w:ascii="Century Gothic" w:eastAsia="Arial Unicode MS" w:hAnsi="Century Gothic" w:cs="Arial"/>
        </w:rPr>
        <w:t xml:space="preserve">El conductor de Puesta a Tierra de los Toma corrientes será conectado a tierra por medio de barras </w:t>
      </w:r>
      <w:proofErr w:type="spellStart"/>
      <w:r w:rsidRPr="00125828">
        <w:rPr>
          <w:rFonts w:ascii="Century Gothic" w:eastAsia="Arial Unicode MS" w:hAnsi="Century Gothic" w:cs="Arial"/>
        </w:rPr>
        <w:t>copperweld</w:t>
      </w:r>
      <w:proofErr w:type="spellEnd"/>
      <w:r w:rsidRPr="00125828">
        <w:rPr>
          <w:rFonts w:ascii="Century Gothic" w:eastAsia="Arial Unicode MS" w:hAnsi="Century Gothic" w:cs="Arial"/>
        </w:rPr>
        <w:t xml:space="preserve"> de 5/8"x10 pies y el número de éstas dependerá de alcanzar una resistencia máxima 1 ohmio (independiente del Neutro).</w:t>
      </w:r>
    </w:p>
    <w:p w14:paraId="4BBB0F38" w14:textId="77777777" w:rsidR="009E06FC" w:rsidRPr="00125828" w:rsidRDefault="009E06FC" w:rsidP="00F57BA1">
      <w:pPr>
        <w:pStyle w:val="Textoindependiente3"/>
        <w:spacing w:after="0"/>
        <w:ind w:left="1418"/>
        <w:rPr>
          <w:rFonts w:ascii="Century Gothic" w:eastAsia="Arial Unicode MS" w:hAnsi="Century Gothic" w:cs="Arial"/>
          <w:b/>
          <w:i/>
          <w:iCs/>
          <w:sz w:val="20"/>
          <w:szCs w:val="20"/>
          <w:lang w:val="es-ES"/>
        </w:rPr>
      </w:pPr>
      <w:r w:rsidRPr="00125828">
        <w:rPr>
          <w:rFonts w:ascii="Century Gothic" w:eastAsia="Arial Unicode MS" w:hAnsi="Century Gothic" w:cs="Arial"/>
          <w:b/>
          <w:i/>
          <w:iCs/>
          <w:sz w:val="20"/>
          <w:szCs w:val="20"/>
          <w:lang w:val="es-ES"/>
        </w:rPr>
        <w:t>ROTULACIÓN Y ENVIÑETADO</w:t>
      </w:r>
    </w:p>
    <w:p w14:paraId="6243C7BC" w14:textId="77777777" w:rsidR="009E06FC" w:rsidRPr="00125828" w:rsidRDefault="009E06FC" w:rsidP="00F57BA1">
      <w:pPr>
        <w:pStyle w:val="Tex1"/>
        <w:ind w:left="1418"/>
        <w:rPr>
          <w:rFonts w:ascii="Century Gothic" w:eastAsia="Arial Unicode MS" w:hAnsi="Century Gothic"/>
          <w:snapToGrid w:val="0"/>
          <w:sz w:val="20"/>
          <w:szCs w:val="20"/>
          <w:lang w:val="es-ES"/>
        </w:rPr>
      </w:pPr>
      <w:r w:rsidRPr="00125828">
        <w:rPr>
          <w:rFonts w:ascii="Century Gothic" w:eastAsia="Arial Unicode MS" w:hAnsi="Century Gothic"/>
          <w:snapToGrid w:val="0"/>
          <w:sz w:val="20"/>
          <w:szCs w:val="20"/>
          <w:lang w:val="es-ES"/>
        </w:rPr>
        <w:t>Todos los circuitos de todos los tableros serán rotulados, por medio de rotulador electrónico, quedando completamente marcado e identificado todos y cada uno de los circuitos que son alimentados en cada tablero, además deberá identificarse las fases correspondientes en las barras de conexión del tablero.</w:t>
      </w:r>
    </w:p>
    <w:p w14:paraId="5D5262D1" w14:textId="77777777" w:rsidR="009E06FC" w:rsidRPr="00125828" w:rsidRDefault="009E06FC" w:rsidP="00F57BA1">
      <w:pPr>
        <w:pStyle w:val="Textoindependiente3"/>
        <w:spacing w:after="0"/>
        <w:ind w:left="1418"/>
        <w:jc w:val="both"/>
        <w:rPr>
          <w:rFonts w:ascii="Century Gothic" w:eastAsia="Arial Unicode MS" w:hAnsi="Century Gothic" w:cs="Arial"/>
          <w:b/>
          <w:i/>
          <w:iCs/>
          <w:sz w:val="20"/>
          <w:szCs w:val="20"/>
          <w:lang w:val="es-ES"/>
        </w:rPr>
      </w:pPr>
      <w:r w:rsidRPr="00125828">
        <w:rPr>
          <w:rFonts w:ascii="Century Gothic" w:eastAsia="Arial Unicode MS" w:hAnsi="Century Gothic" w:cs="Arial"/>
          <w:b/>
          <w:i/>
          <w:iCs/>
          <w:sz w:val="20"/>
          <w:szCs w:val="20"/>
          <w:lang w:val="es-ES"/>
        </w:rPr>
        <w:t>DIAGRAMA DE CARGA DE TABLEROS</w:t>
      </w:r>
    </w:p>
    <w:p w14:paraId="3CA5DEDE" w14:textId="77777777" w:rsidR="0044574C" w:rsidRPr="00125828" w:rsidRDefault="009E06FC" w:rsidP="00F57BA1">
      <w:pPr>
        <w:pStyle w:val="Tex1"/>
        <w:ind w:left="1418"/>
        <w:rPr>
          <w:rFonts w:ascii="Century Gothic" w:eastAsia="Arial Unicode MS" w:hAnsi="Century Gothic"/>
          <w:sz w:val="20"/>
          <w:szCs w:val="20"/>
        </w:rPr>
      </w:pPr>
      <w:r w:rsidRPr="00125828">
        <w:rPr>
          <w:rFonts w:ascii="Century Gothic" w:eastAsia="Arial Unicode MS" w:hAnsi="Century Gothic"/>
          <w:sz w:val="20"/>
          <w:szCs w:val="20"/>
        </w:rPr>
        <w:t xml:space="preserve">Todos los tableros deberá contener en el interior de la puerta, el cuadro de carga respectivo con la identificación de cada uno de los circuitos (en letra de imprenta) y descripción de la carga por cada circuito, así como sus protecciones eléctricas.  Este cuadro deberá estar laminado en sus dos caras, </w:t>
      </w:r>
      <w:r w:rsidR="0044574C" w:rsidRPr="00125828">
        <w:rPr>
          <w:rFonts w:ascii="Century Gothic" w:eastAsia="Arial Unicode MS" w:hAnsi="Century Gothic"/>
          <w:sz w:val="20"/>
          <w:szCs w:val="20"/>
        </w:rPr>
        <w:t>con el fin de que sea fácilmente comprensible a los usuarios y personal de mantenimiento o conserjería del Centro Educativo, siempre que su presentación sea profesional</w:t>
      </w:r>
      <w:r w:rsidR="0044574C" w:rsidRPr="00125828">
        <w:rPr>
          <w:rFonts w:ascii="Century Gothic" w:eastAsia="Arial Unicode MS" w:hAnsi="Century Gothic"/>
          <w:i/>
          <w:sz w:val="20"/>
          <w:szCs w:val="20"/>
        </w:rPr>
        <w:t>.</w:t>
      </w:r>
      <w:r w:rsidR="0044574C" w:rsidRPr="00125828">
        <w:rPr>
          <w:rFonts w:ascii="Century Gothic" w:eastAsia="Arial Unicode MS" w:hAnsi="Century Gothic"/>
          <w:sz w:val="20"/>
          <w:szCs w:val="20"/>
        </w:rPr>
        <w:tab/>
      </w:r>
    </w:p>
    <w:p w14:paraId="4263B68D" w14:textId="77777777" w:rsidR="0044574C" w:rsidRPr="00125828" w:rsidRDefault="0044574C" w:rsidP="00D94103">
      <w:pPr>
        <w:pStyle w:val="Tex2"/>
        <w:widowControl/>
        <w:ind w:left="720"/>
        <w:outlineLvl w:val="3"/>
        <w:rPr>
          <w:rFonts w:ascii="Century Gothic" w:eastAsia="Arial Unicode MS" w:hAnsi="Century Gothic"/>
          <w:b/>
          <w:i/>
          <w:iCs/>
          <w:sz w:val="20"/>
          <w:szCs w:val="20"/>
          <w:lang w:val="es-ES"/>
        </w:rPr>
      </w:pPr>
      <w:bookmarkStart w:id="335" w:name="_Toc19659930"/>
      <w:r w:rsidRPr="00125828">
        <w:rPr>
          <w:rFonts w:ascii="Century Gothic" w:eastAsia="Arial Unicode MS" w:hAnsi="Century Gothic"/>
          <w:b/>
          <w:i/>
          <w:iCs/>
          <w:sz w:val="20"/>
          <w:szCs w:val="20"/>
          <w:lang w:val="es-ES"/>
        </w:rPr>
        <w:t>13.2.5.2 SUPRESOR DE VOLTAJES TRANSIENTES</w:t>
      </w:r>
      <w:bookmarkEnd w:id="335"/>
    </w:p>
    <w:p w14:paraId="065F1924" w14:textId="77777777" w:rsidR="0044574C" w:rsidRPr="00125828" w:rsidRDefault="0044574C" w:rsidP="00F57BA1">
      <w:pPr>
        <w:ind w:left="1418"/>
        <w:jc w:val="both"/>
        <w:rPr>
          <w:rFonts w:ascii="Century Gothic" w:eastAsia="Arial Unicode MS" w:hAnsi="Century Gothic" w:cs="Arial"/>
          <w:bCs/>
        </w:rPr>
      </w:pPr>
      <w:r w:rsidRPr="00125828">
        <w:rPr>
          <w:rFonts w:ascii="Century Gothic" w:eastAsia="Arial Unicode MS" w:hAnsi="Century Gothic" w:cs="Arial"/>
          <w:bCs/>
        </w:rPr>
        <w:t xml:space="preserve">El Supresor de Voltajes </w:t>
      </w:r>
      <w:proofErr w:type="spellStart"/>
      <w:r w:rsidRPr="00125828">
        <w:rPr>
          <w:rFonts w:ascii="Century Gothic" w:eastAsia="Arial Unicode MS" w:hAnsi="Century Gothic" w:cs="Arial"/>
          <w:bCs/>
        </w:rPr>
        <w:t>Transientes</w:t>
      </w:r>
      <w:proofErr w:type="spellEnd"/>
      <w:r w:rsidRPr="00125828">
        <w:rPr>
          <w:rFonts w:ascii="Century Gothic" w:eastAsia="Arial Unicode MS" w:hAnsi="Century Gothic" w:cs="Arial"/>
          <w:bCs/>
        </w:rPr>
        <w:t xml:space="preserve"> </w:t>
      </w:r>
      <w:r w:rsidRPr="00125828">
        <w:rPr>
          <w:rFonts w:ascii="Century Gothic" w:eastAsia="Arial Unicode MS" w:hAnsi="Century Gothic" w:cs="Arial"/>
        </w:rPr>
        <w:t>a instalarse será del tipo indicado en los planos,  para Corriente Alterna, monof</w:t>
      </w:r>
      <w:r w:rsidR="00876652" w:rsidRPr="00125828">
        <w:rPr>
          <w:rFonts w:ascii="Century Gothic" w:eastAsia="Arial Unicode MS" w:hAnsi="Century Gothic" w:cs="Arial"/>
        </w:rPr>
        <w:t>á</w:t>
      </w:r>
      <w:r w:rsidRPr="00125828">
        <w:rPr>
          <w:rFonts w:ascii="Century Gothic" w:eastAsia="Arial Unicode MS" w:hAnsi="Century Gothic" w:cs="Arial"/>
        </w:rPr>
        <w:t xml:space="preserve">sico; con una </w:t>
      </w:r>
      <w:r w:rsidR="00F57BA1" w:rsidRPr="00125828">
        <w:rPr>
          <w:rFonts w:ascii="Century Gothic" w:eastAsia="Arial Unicode MS" w:hAnsi="Century Gothic" w:cs="Arial"/>
        </w:rPr>
        <w:t>capacidad</w:t>
      </w:r>
      <w:r w:rsidRPr="00125828">
        <w:rPr>
          <w:rFonts w:ascii="Century Gothic" w:eastAsia="Arial Unicode MS" w:hAnsi="Century Gothic" w:cs="Arial"/>
        </w:rPr>
        <w:t xml:space="preserve"> interruptiva no menor a 80 KA </w:t>
      </w:r>
      <w:r w:rsidR="00BE6A2E" w:rsidRPr="00125828">
        <w:rPr>
          <w:rFonts w:ascii="Century Gothic" w:eastAsia="Arial Unicode MS" w:hAnsi="Century Gothic" w:cs="Arial"/>
        </w:rPr>
        <w:t>(80,000</w:t>
      </w:r>
      <w:r w:rsidRPr="00125828">
        <w:rPr>
          <w:rFonts w:ascii="Century Gothic" w:eastAsia="Arial Unicode MS" w:hAnsi="Century Gothic" w:cs="Arial"/>
        </w:rPr>
        <w:t xml:space="preserve"> Amperios), 120/ 240 Voltios, a menos que se especifique de otra forma.</w:t>
      </w:r>
    </w:p>
    <w:p w14:paraId="09542C5C" w14:textId="77777777" w:rsidR="0044574C" w:rsidRPr="00125828" w:rsidRDefault="0044574C" w:rsidP="00F57BA1">
      <w:pPr>
        <w:pStyle w:val="Textoindependiente3"/>
        <w:spacing w:after="0"/>
        <w:ind w:left="1418"/>
        <w:jc w:val="both"/>
        <w:rPr>
          <w:rFonts w:ascii="Century Gothic" w:eastAsia="Arial Unicode MS" w:hAnsi="Century Gothic" w:cs="Arial"/>
          <w:sz w:val="20"/>
          <w:szCs w:val="20"/>
        </w:rPr>
      </w:pPr>
      <w:r w:rsidRPr="00125828">
        <w:rPr>
          <w:rFonts w:ascii="Century Gothic" w:eastAsia="Arial Unicode MS" w:hAnsi="Century Gothic" w:cs="Arial"/>
          <w:sz w:val="20"/>
          <w:szCs w:val="20"/>
        </w:rPr>
        <w:t>El Supresor de Vol</w:t>
      </w:r>
      <w:r w:rsidR="00BE6A2E" w:rsidRPr="00125828">
        <w:rPr>
          <w:rFonts w:ascii="Century Gothic" w:eastAsia="Arial Unicode MS" w:hAnsi="Century Gothic" w:cs="Arial"/>
          <w:sz w:val="20"/>
          <w:szCs w:val="20"/>
        </w:rPr>
        <w:t xml:space="preserve">tajes </w:t>
      </w:r>
      <w:proofErr w:type="spellStart"/>
      <w:r w:rsidR="00BE6A2E" w:rsidRPr="00125828">
        <w:rPr>
          <w:rFonts w:ascii="Century Gothic" w:eastAsia="Arial Unicode MS" w:hAnsi="Century Gothic" w:cs="Arial"/>
          <w:sz w:val="20"/>
          <w:szCs w:val="20"/>
        </w:rPr>
        <w:t>Trans</w:t>
      </w:r>
      <w:r w:rsidRPr="00125828">
        <w:rPr>
          <w:rFonts w:ascii="Century Gothic" w:eastAsia="Arial Unicode MS" w:hAnsi="Century Gothic" w:cs="Arial"/>
          <w:sz w:val="20"/>
          <w:szCs w:val="20"/>
        </w:rPr>
        <w:t>ientes</w:t>
      </w:r>
      <w:proofErr w:type="spellEnd"/>
      <w:r w:rsidRPr="00125828">
        <w:rPr>
          <w:rFonts w:ascii="Century Gothic" w:eastAsia="Arial Unicode MS" w:hAnsi="Century Gothic" w:cs="Arial"/>
          <w:sz w:val="20"/>
          <w:szCs w:val="20"/>
        </w:rPr>
        <w:t xml:space="preserve"> deberá contar con 3 hilos + Tierra,</w:t>
      </w:r>
      <w:r w:rsidR="00BE6A2E" w:rsidRPr="00125828">
        <w:rPr>
          <w:rFonts w:ascii="Century Gothic" w:eastAsia="Arial Unicode MS" w:hAnsi="Century Gothic" w:cs="Arial"/>
          <w:sz w:val="20"/>
          <w:szCs w:val="20"/>
        </w:rPr>
        <w:t xml:space="preserve">; </w:t>
      </w:r>
      <w:r w:rsidRPr="00125828">
        <w:rPr>
          <w:rFonts w:ascii="Century Gothic" w:eastAsia="Arial Unicode MS" w:hAnsi="Century Gothic" w:cs="Arial"/>
          <w:sz w:val="20"/>
          <w:szCs w:val="20"/>
        </w:rPr>
        <w:t xml:space="preserve">de frente muerto a instalarse empotrado en pared </w:t>
      </w:r>
      <w:r w:rsidR="00F57BA1" w:rsidRPr="00125828">
        <w:rPr>
          <w:rFonts w:ascii="Century Gothic" w:eastAsia="Arial Unicode MS" w:hAnsi="Century Gothic" w:cs="Arial"/>
          <w:sz w:val="20"/>
          <w:szCs w:val="20"/>
        </w:rPr>
        <w:t xml:space="preserve">o como se indique en los planos </w:t>
      </w:r>
      <w:r w:rsidRPr="00125828">
        <w:rPr>
          <w:rFonts w:ascii="Century Gothic" w:eastAsia="Arial Unicode MS" w:hAnsi="Century Gothic" w:cs="Arial"/>
          <w:sz w:val="20"/>
          <w:szCs w:val="20"/>
        </w:rPr>
        <w:t>y forma parte de un circuito derivado del Tablero Eléctrico.</w:t>
      </w:r>
    </w:p>
    <w:p w14:paraId="7D367453" w14:textId="77777777" w:rsidR="0044574C" w:rsidRPr="00125828" w:rsidRDefault="0044574C" w:rsidP="00F57BA1">
      <w:pPr>
        <w:pStyle w:val="Textoindependiente3"/>
        <w:spacing w:after="0"/>
        <w:ind w:left="1418"/>
        <w:jc w:val="both"/>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La distancia recomendada de conexión entre el Tablero Eléctrico y el Supresor de Voltajes </w:t>
      </w:r>
      <w:proofErr w:type="spellStart"/>
      <w:r w:rsidRPr="00125828">
        <w:rPr>
          <w:rFonts w:ascii="Century Gothic" w:eastAsia="Arial Unicode MS" w:hAnsi="Century Gothic" w:cs="Arial"/>
          <w:sz w:val="20"/>
          <w:szCs w:val="20"/>
        </w:rPr>
        <w:t>T</w:t>
      </w:r>
      <w:r w:rsidR="00D61AA9" w:rsidRPr="00125828">
        <w:rPr>
          <w:rFonts w:ascii="Century Gothic" w:eastAsia="Arial Unicode MS" w:hAnsi="Century Gothic" w:cs="Arial"/>
          <w:sz w:val="20"/>
          <w:szCs w:val="20"/>
        </w:rPr>
        <w:t>ransi</w:t>
      </w:r>
      <w:r w:rsidRPr="00125828">
        <w:rPr>
          <w:rFonts w:ascii="Century Gothic" w:eastAsia="Arial Unicode MS" w:hAnsi="Century Gothic" w:cs="Arial"/>
          <w:sz w:val="20"/>
          <w:szCs w:val="20"/>
        </w:rPr>
        <w:t>entes</w:t>
      </w:r>
      <w:proofErr w:type="spellEnd"/>
      <w:r w:rsidRPr="00125828">
        <w:rPr>
          <w:rFonts w:ascii="Century Gothic" w:eastAsia="Arial Unicode MS" w:hAnsi="Century Gothic" w:cs="Arial"/>
          <w:sz w:val="20"/>
          <w:szCs w:val="20"/>
        </w:rPr>
        <w:t xml:space="preserve"> deberá ser en lo posible menor  a </w:t>
      </w:r>
      <w:smartTag w:uri="urn:schemas-microsoft-com:office:smarttags" w:element="metricconverter">
        <w:smartTagPr>
          <w:attr w:name="ProductID" w:val="18 pulgadas"/>
        </w:smartTagPr>
        <w:r w:rsidRPr="00125828">
          <w:rPr>
            <w:rFonts w:ascii="Century Gothic" w:eastAsia="Arial Unicode MS" w:hAnsi="Century Gothic" w:cs="Arial"/>
            <w:sz w:val="20"/>
            <w:szCs w:val="20"/>
          </w:rPr>
          <w:t>18 pulgadas</w:t>
        </w:r>
      </w:smartTag>
      <w:r w:rsidRPr="00125828">
        <w:rPr>
          <w:rFonts w:ascii="Century Gothic" w:eastAsia="Arial Unicode MS" w:hAnsi="Century Gothic" w:cs="Arial"/>
          <w:sz w:val="20"/>
          <w:szCs w:val="20"/>
        </w:rPr>
        <w:t>.</w:t>
      </w:r>
    </w:p>
    <w:p w14:paraId="2D19891E" w14:textId="77777777" w:rsidR="0044574C" w:rsidRPr="00125828" w:rsidRDefault="0044574C" w:rsidP="00F57BA1">
      <w:pPr>
        <w:pStyle w:val="Textoindependiente3"/>
        <w:spacing w:after="0"/>
        <w:ind w:left="1418"/>
        <w:jc w:val="both"/>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El  tamaño del calibre de conductores deberá ser  no menor del AWG </w:t>
      </w:r>
      <w:proofErr w:type="spellStart"/>
      <w:r w:rsidRPr="00125828">
        <w:rPr>
          <w:rFonts w:ascii="Century Gothic" w:eastAsia="Arial Unicode MS" w:hAnsi="Century Gothic" w:cs="Arial"/>
          <w:sz w:val="20"/>
          <w:szCs w:val="20"/>
        </w:rPr>
        <w:t>Nº</w:t>
      </w:r>
      <w:proofErr w:type="spellEnd"/>
      <w:r w:rsidRPr="00125828">
        <w:rPr>
          <w:rFonts w:ascii="Century Gothic" w:eastAsia="Arial Unicode MS" w:hAnsi="Century Gothic" w:cs="Arial"/>
          <w:sz w:val="20"/>
          <w:szCs w:val="20"/>
        </w:rPr>
        <w:t xml:space="preserve"> 10, de preferencia cable </w:t>
      </w:r>
      <w:r w:rsidR="002356EF" w:rsidRPr="00125828">
        <w:rPr>
          <w:rFonts w:ascii="Century Gothic" w:eastAsia="Arial Unicode MS" w:hAnsi="Century Gothic" w:cs="Arial"/>
          <w:sz w:val="20"/>
          <w:szCs w:val="20"/>
        </w:rPr>
        <w:t>(compuesto</w:t>
      </w:r>
      <w:r w:rsidRPr="00125828">
        <w:rPr>
          <w:rFonts w:ascii="Century Gothic" w:eastAsia="Arial Unicode MS" w:hAnsi="Century Gothic" w:cs="Arial"/>
          <w:sz w:val="20"/>
          <w:szCs w:val="20"/>
        </w:rPr>
        <w:t xml:space="preserve"> por varios hilos) no sólido.</w:t>
      </w:r>
    </w:p>
    <w:p w14:paraId="47AE0C34" w14:textId="77777777" w:rsidR="0044574C" w:rsidRPr="00125828" w:rsidRDefault="0044574C" w:rsidP="00F57BA1">
      <w:pPr>
        <w:pStyle w:val="Textoindependiente3"/>
        <w:spacing w:after="0"/>
        <w:ind w:left="1418"/>
        <w:jc w:val="both"/>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La protección térmica deberá ser de 30 Amperios mínimo y el </w:t>
      </w:r>
      <w:r w:rsidR="005A6895" w:rsidRPr="00125828">
        <w:rPr>
          <w:rFonts w:ascii="Century Gothic" w:eastAsia="Arial Unicode MS" w:hAnsi="Century Gothic" w:cs="Arial"/>
          <w:sz w:val="20"/>
          <w:szCs w:val="20"/>
        </w:rPr>
        <w:t>número</w:t>
      </w:r>
      <w:r w:rsidRPr="00125828">
        <w:rPr>
          <w:rFonts w:ascii="Century Gothic" w:eastAsia="Arial Unicode MS" w:hAnsi="Century Gothic" w:cs="Arial"/>
          <w:sz w:val="20"/>
          <w:szCs w:val="20"/>
        </w:rPr>
        <w:t xml:space="preserve"> de polos dependerá del tipo de sistema del proyecto y se recomienda que se instale en los primeros espacios del Tablero eléctrico.</w:t>
      </w:r>
    </w:p>
    <w:p w14:paraId="7B170B97" w14:textId="77777777" w:rsidR="0044574C" w:rsidRPr="00125828" w:rsidRDefault="0044574C" w:rsidP="00F57BA1">
      <w:pPr>
        <w:pStyle w:val="Textoindependiente3"/>
        <w:spacing w:after="0"/>
        <w:ind w:left="1418"/>
        <w:jc w:val="both"/>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Por ningún motivo se aprobará la instalación de la protección para el Supresor de Voltajes </w:t>
      </w:r>
      <w:proofErr w:type="spellStart"/>
      <w:r w:rsidRPr="00125828">
        <w:rPr>
          <w:rFonts w:ascii="Century Gothic" w:eastAsia="Arial Unicode MS" w:hAnsi="Century Gothic" w:cs="Arial"/>
          <w:sz w:val="20"/>
          <w:szCs w:val="20"/>
        </w:rPr>
        <w:t>Transientes</w:t>
      </w:r>
      <w:proofErr w:type="spellEnd"/>
      <w:r w:rsidRPr="00125828">
        <w:rPr>
          <w:rFonts w:ascii="Century Gothic" w:eastAsia="Arial Unicode MS" w:hAnsi="Century Gothic" w:cs="Arial"/>
          <w:sz w:val="20"/>
          <w:szCs w:val="20"/>
        </w:rPr>
        <w:t xml:space="preserve"> directamente de las Barras Principales del Tablero.</w:t>
      </w:r>
    </w:p>
    <w:p w14:paraId="3E24A4DB" w14:textId="77777777" w:rsidR="0044574C" w:rsidRPr="00125828" w:rsidRDefault="0044574C" w:rsidP="00F57BA1">
      <w:pPr>
        <w:pStyle w:val="Textoindependiente3"/>
        <w:spacing w:after="0"/>
        <w:ind w:left="1418"/>
        <w:jc w:val="both"/>
        <w:rPr>
          <w:rFonts w:ascii="Century Gothic" w:eastAsia="Arial Unicode MS" w:hAnsi="Century Gothic" w:cs="Arial"/>
          <w:sz w:val="20"/>
          <w:szCs w:val="20"/>
        </w:rPr>
      </w:pPr>
      <w:r w:rsidRPr="00125828">
        <w:rPr>
          <w:rFonts w:ascii="Century Gothic" w:eastAsia="Arial Unicode MS" w:hAnsi="Century Gothic" w:cs="Arial"/>
          <w:sz w:val="20"/>
          <w:szCs w:val="20"/>
        </w:rPr>
        <w:t>El hilo del</w:t>
      </w:r>
      <w:r w:rsidR="0061745D" w:rsidRPr="00125828">
        <w:rPr>
          <w:rFonts w:ascii="Century Gothic" w:eastAsia="Arial Unicode MS" w:hAnsi="Century Gothic" w:cs="Arial"/>
          <w:sz w:val="20"/>
          <w:szCs w:val="20"/>
        </w:rPr>
        <w:t xml:space="preserve"> Neutro y el hilo de Polarizació</w:t>
      </w:r>
      <w:r w:rsidRPr="00125828">
        <w:rPr>
          <w:rFonts w:ascii="Century Gothic" w:eastAsia="Arial Unicode MS" w:hAnsi="Century Gothic" w:cs="Arial"/>
          <w:sz w:val="20"/>
          <w:szCs w:val="20"/>
        </w:rPr>
        <w:t xml:space="preserve">n </w:t>
      </w:r>
      <w:r w:rsidR="0061745D" w:rsidRPr="00125828">
        <w:rPr>
          <w:rFonts w:ascii="Century Gothic" w:eastAsia="Arial Unicode MS" w:hAnsi="Century Gothic" w:cs="Arial"/>
          <w:sz w:val="20"/>
          <w:szCs w:val="20"/>
        </w:rPr>
        <w:t>deberán</w:t>
      </w:r>
      <w:r w:rsidRPr="00125828">
        <w:rPr>
          <w:rFonts w:ascii="Century Gothic" w:eastAsia="Arial Unicode MS" w:hAnsi="Century Gothic" w:cs="Arial"/>
          <w:sz w:val="20"/>
          <w:szCs w:val="20"/>
        </w:rPr>
        <w:t xml:space="preserve"> instalarse de acuerdo a lo establecido en las normas, códigos y estas especificaciones técnicas.</w:t>
      </w:r>
    </w:p>
    <w:p w14:paraId="1ED528EC" w14:textId="77777777" w:rsidR="0044574C" w:rsidRPr="00125828" w:rsidRDefault="0044574C" w:rsidP="00F57BA1">
      <w:pPr>
        <w:ind w:left="1418"/>
        <w:jc w:val="both"/>
        <w:rPr>
          <w:rFonts w:ascii="Century Gothic" w:eastAsia="Arial Unicode MS" w:hAnsi="Century Gothic" w:cs="Arial"/>
        </w:rPr>
      </w:pPr>
      <w:r w:rsidRPr="00125828">
        <w:rPr>
          <w:rFonts w:ascii="Century Gothic" w:eastAsia="Arial Unicode MS" w:hAnsi="Century Gothic" w:cs="Arial"/>
        </w:rPr>
        <w:t xml:space="preserve">El gabinete será del tipo NEMA 1, de lámina de hierro galvanizada con puerta y cerradura, con soldadura de punto a las uniones de los cortes y quiebres del panel y del tamaño adecuado y deberá tener el espacio libre mínimo de 10 </w:t>
      </w:r>
      <w:proofErr w:type="spellStart"/>
      <w:r w:rsidRPr="00125828">
        <w:rPr>
          <w:rFonts w:ascii="Century Gothic" w:eastAsia="Arial Unicode MS" w:hAnsi="Century Gothic" w:cs="Arial"/>
        </w:rPr>
        <w:t>cms</w:t>
      </w:r>
      <w:proofErr w:type="spellEnd"/>
      <w:r w:rsidRPr="00125828">
        <w:rPr>
          <w:rFonts w:ascii="Century Gothic" w:eastAsia="Arial Unicode MS" w:hAnsi="Century Gothic" w:cs="Arial"/>
        </w:rPr>
        <w:t>. por lado para acomodar perfectamente los conductores.</w:t>
      </w:r>
    </w:p>
    <w:p w14:paraId="728FA486" w14:textId="77777777" w:rsidR="0044574C" w:rsidRPr="00125828" w:rsidRDefault="0044574C" w:rsidP="00F57BA1">
      <w:pPr>
        <w:ind w:left="1418"/>
        <w:jc w:val="both"/>
        <w:rPr>
          <w:rFonts w:ascii="Century Gothic" w:eastAsia="Arial Unicode MS" w:hAnsi="Century Gothic" w:cs="Arial"/>
        </w:rPr>
      </w:pPr>
      <w:r w:rsidRPr="00125828">
        <w:rPr>
          <w:rFonts w:ascii="Century Gothic" w:eastAsia="Arial Unicode MS" w:hAnsi="Century Gothic" w:cs="Arial"/>
        </w:rPr>
        <w:t xml:space="preserve">Para Proyectos en los cuales el Tablero Eléctrico se instale superficialmente debido a que el espesor de la pared es menor a la profundidad del Tablero, podrá ser instalado superficialmente el Supresor de Voltajes </w:t>
      </w:r>
      <w:proofErr w:type="spellStart"/>
      <w:r w:rsidRPr="00125828">
        <w:rPr>
          <w:rFonts w:ascii="Century Gothic" w:eastAsia="Arial Unicode MS" w:hAnsi="Century Gothic" w:cs="Arial"/>
        </w:rPr>
        <w:t>Transientes</w:t>
      </w:r>
      <w:proofErr w:type="spellEnd"/>
      <w:r w:rsidRPr="00125828">
        <w:rPr>
          <w:rFonts w:ascii="Century Gothic" w:eastAsia="Arial Unicode MS" w:hAnsi="Century Gothic" w:cs="Arial"/>
        </w:rPr>
        <w:t>, siempre y cuando forme parte de la columna simulada de concreto para alojar las canalizaciones para interconectar el Supresor al Tablero y para evitar que el filo de las aristas del Gabinete del Supresor provoque daños a los usuarios.</w:t>
      </w:r>
    </w:p>
    <w:p w14:paraId="0BA78AC4" w14:textId="77777777" w:rsidR="005548E2" w:rsidRPr="00125828" w:rsidRDefault="0044574C" w:rsidP="00F57BA1">
      <w:pPr>
        <w:ind w:left="1418"/>
        <w:jc w:val="both"/>
        <w:rPr>
          <w:rFonts w:ascii="Century Gothic" w:eastAsia="Arial Unicode MS" w:hAnsi="Century Gothic" w:cs="Arial"/>
        </w:rPr>
      </w:pPr>
      <w:r w:rsidRPr="00125828">
        <w:rPr>
          <w:rFonts w:ascii="Century Gothic" w:eastAsia="Arial Unicode MS" w:hAnsi="Century Gothic" w:cs="Arial"/>
        </w:rPr>
        <w:t>Si el Proyecto considera la unificación de cargas eléctricas de todo el Centro Escolar, lo cual genera la instalación de Subestación eléctrica y Tablero General, deberá conectars</w:t>
      </w:r>
      <w:r w:rsidR="00CF256F" w:rsidRPr="00125828">
        <w:rPr>
          <w:rFonts w:ascii="Century Gothic" w:eastAsia="Arial Unicode MS" w:hAnsi="Century Gothic" w:cs="Arial"/>
        </w:rPr>
        <w:t xml:space="preserve">e el Supresor de Voltajes </w:t>
      </w:r>
      <w:proofErr w:type="spellStart"/>
      <w:r w:rsidR="00CF256F" w:rsidRPr="00125828">
        <w:rPr>
          <w:rFonts w:ascii="Century Gothic" w:eastAsia="Arial Unicode MS" w:hAnsi="Century Gothic" w:cs="Arial"/>
        </w:rPr>
        <w:t>Trans</w:t>
      </w:r>
      <w:r w:rsidRPr="00125828">
        <w:rPr>
          <w:rFonts w:ascii="Century Gothic" w:eastAsia="Arial Unicode MS" w:hAnsi="Century Gothic" w:cs="Arial"/>
        </w:rPr>
        <w:t>ientes</w:t>
      </w:r>
      <w:proofErr w:type="spellEnd"/>
      <w:r w:rsidRPr="00125828">
        <w:rPr>
          <w:rFonts w:ascii="Century Gothic" w:eastAsia="Arial Unicode MS" w:hAnsi="Century Gothic" w:cs="Arial"/>
        </w:rPr>
        <w:t xml:space="preserve">  al Tablero General, con una </w:t>
      </w:r>
      <w:r w:rsidR="00F57BA1" w:rsidRPr="00125828">
        <w:rPr>
          <w:rFonts w:ascii="Century Gothic" w:eastAsia="Arial Unicode MS" w:hAnsi="Century Gothic" w:cs="Arial"/>
        </w:rPr>
        <w:t>capacidad</w:t>
      </w:r>
      <w:r w:rsidRPr="00125828">
        <w:rPr>
          <w:rFonts w:ascii="Century Gothic" w:eastAsia="Arial Unicode MS" w:hAnsi="Century Gothic" w:cs="Arial"/>
        </w:rPr>
        <w:t xml:space="preserve"> interruptiva no menor a 100 KA ( 100,000 Amperios), quedando una protección contra voltajes </w:t>
      </w:r>
      <w:proofErr w:type="spellStart"/>
      <w:r w:rsidRPr="00125828">
        <w:rPr>
          <w:rFonts w:ascii="Century Gothic" w:eastAsia="Arial Unicode MS" w:hAnsi="Century Gothic" w:cs="Arial"/>
        </w:rPr>
        <w:t>transientes</w:t>
      </w:r>
      <w:proofErr w:type="spellEnd"/>
      <w:r w:rsidRPr="00125828">
        <w:rPr>
          <w:rFonts w:ascii="Century Gothic" w:eastAsia="Arial Unicode MS" w:hAnsi="Century Gothic" w:cs="Arial"/>
        </w:rPr>
        <w:t xml:space="preserve"> para todo el sistema eléctrico del proyecto.</w:t>
      </w:r>
    </w:p>
    <w:p w14:paraId="35832BD7" w14:textId="77777777" w:rsidR="0052582D" w:rsidRPr="00125828" w:rsidRDefault="0052582D" w:rsidP="0052582D">
      <w:pPr>
        <w:widowControl/>
        <w:autoSpaceDE/>
        <w:autoSpaceDN/>
        <w:rPr>
          <w:rFonts w:ascii="Century Gothic" w:eastAsia="Arial Unicode MS" w:hAnsi="Century Gothic" w:cs="Arial"/>
        </w:rPr>
      </w:pPr>
    </w:p>
    <w:p w14:paraId="04359826" w14:textId="77777777" w:rsidR="0044574C" w:rsidRPr="00125828" w:rsidRDefault="00F57BA1" w:rsidP="0052582D">
      <w:pPr>
        <w:widowControl/>
        <w:autoSpaceDE/>
        <w:autoSpaceDN/>
        <w:rPr>
          <w:rFonts w:ascii="Century Gothic" w:eastAsia="Arial Unicode MS" w:hAnsi="Century Gothic"/>
          <w:b/>
          <w:i/>
          <w:iCs/>
          <w:lang w:val="es-ES"/>
        </w:rPr>
      </w:pPr>
      <w:r w:rsidRPr="00125828">
        <w:rPr>
          <w:rFonts w:ascii="Century Gothic" w:eastAsia="Arial Unicode MS" w:hAnsi="Century Gothic"/>
          <w:b/>
          <w:i/>
          <w:iCs/>
          <w:lang w:val="es-ES"/>
        </w:rPr>
        <w:t>13.2.5.3</w:t>
      </w:r>
      <w:r w:rsidR="001C5B9E" w:rsidRPr="00125828">
        <w:rPr>
          <w:rFonts w:ascii="Century Gothic" w:eastAsia="Arial Unicode MS" w:hAnsi="Century Gothic"/>
          <w:b/>
          <w:i/>
          <w:iCs/>
          <w:lang w:val="es-ES"/>
        </w:rPr>
        <w:t>CANALIZACIONES Y ACCESORIOS</w:t>
      </w:r>
    </w:p>
    <w:p w14:paraId="171A9065" w14:textId="77777777" w:rsidR="006A6C41" w:rsidRPr="00125828" w:rsidRDefault="006A6C41" w:rsidP="00F57BA1">
      <w:pPr>
        <w:pStyle w:val="Ttulo2"/>
        <w:tabs>
          <w:tab w:val="left" w:pos="1008"/>
        </w:tabs>
        <w:ind w:left="1418"/>
        <w:rPr>
          <w:rFonts w:ascii="Century Gothic" w:eastAsia="Arial Unicode MS" w:hAnsi="Century Gothic" w:cs="Arial"/>
          <w:b w:val="0"/>
          <w:snapToGrid/>
          <w:color w:val="auto"/>
          <w:lang w:val="es-MX"/>
        </w:rPr>
      </w:pPr>
      <w:bookmarkStart w:id="336" w:name="_Toc202937351"/>
      <w:bookmarkStart w:id="337" w:name="_Toc19659931"/>
      <w:r w:rsidRPr="00125828">
        <w:rPr>
          <w:rFonts w:ascii="Century Gothic" w:eastAsia="Arial Unicode MS" w:hAnsi="Century Gothic" w:cs="Arial"/>
          <w:snapToGrid/>
          <w:color w:val="auto"/>
          <w:lang w:val="es-MX"/>
        </w:rPr>
        <w:t>CONDUCTOS SUBTERRANEOS</w:t>
      </w:r>
      <w:r w:rsidRPr="00125828">
        <w:rPr>
          <w:rFonts w:ascii="Century Gothic" w:eastAsia="Arial Unicode MS" w:hAnsi="Century Gothic" w:cs="Arial"/>
          <w:b w:val="0"/>
          <w:snapToGrid/>
          <w:color w:val="auto"/>
          <w:lang w:val="es-MX"/>
        </w:rPr>
        <w:t>.</w:t>
      </w:r>
      <w:bookmarkEnd w:id="336"/>
      <w:bookmarkEnd w:id="337"/>
    </w:p>
    <w:p w14:paraId="71223B12"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 xml:space="preserve">Los conductos para las acometidas a los tableros, serán construidos con tubería PVC DB60 y deberá ser instalada utilizando sus accesorios de fábrica, con dos pulgadas de protección de concreto. </w:t>
      </w:r>
    </w:p>
    <w:p w14:paraId="49410D36"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 xml:space="preserve">Los conductos para las acometidas a los tableros que están en zona de tránsito vehicular serán construidos con tubería PVC DB120 y deberá ser instalada utilizando sus accesorios de fábrica, con dos pulgadas de protección de concreto. </w:t>
      </w:r>
    </w:p>
    <w:p w14:paraId="5FA4AB34"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En el caso que la tubería quede expuesta a daños mecánicos, se utilizará tubería metálica rígida galvanizada y/o coraza flexible para intemperie, con acoples para intemperie; y para interiores tubería metálica rígida del tipo EMT con acoples para interiores y/o tubería flexible para interiores metálica y/o plástica, según sea el caso.</w:t>
      </w:r>
    </w:p>
    <w:p w14:paraId="4B48DAE2"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La instalación de los conductos se hará de acuerdo a lo indicado en los planos respectivos.</w:t>
      </w:r>
    </w:p>
    <w:p w14:paraId="4501E6A5"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Cada tramo de canalización debe quedar en línea recta tanto en su proyección horizontal, como vertical.</w:t>
      </w:r>
    </w:p>
    <w:p w14:paraId="74FA19E9"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Todas las juntas serán herméticas.</w:t>
      </w:r>
    </w:p>
    <w:p w14:paraId="39C0F4E8"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Una vez instalados los conductos, el contratista cuidará que estos queden limpios y tapados con el fin de evitar la penetración de humedad y materias extrañas.</w:t>
      </w:r>
    </w:p>
    <w:p w14:paraId="3A804C76"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Se dejará una guía en todos los conductos a partir del momento de su instalación.</w:t>
      </w:r>
    </w:p>
    <w:p w14:paraId="67021F16"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Cuando en una etapa de construcción se instale únicamente la tubería, esta deberá quedar en guiada completamente y rotulada.</w:t>
      </w:r>
    </w:p>
    <w:p w14:paraId="576F6F20" w14:textId="77777777" w:rsidR="005548E2" w:rsidRPr="00125828" w:rsidRDefault="005548E2" w:rsidP="005D0858">
      <w:pPr>
        <w:pStyle w:val="nstxtnivel12"/>
        <w:spacing w:after="0"/>
        <w:ind w:left="1418"/>
        <w:rPr>
          <w:rFonts w:ascii="Century Gothic" w:eastAsia="Arial Unicode MS" w:hAnsi="Century Gothic" w:cs="Arial"/>
          <w:color w:val="auto"/>
          <w:sz w:val="20"/>
          <w:lang w:val="es-MX"/>
        </w:rPr>
      </w:pPr>
    </w:p>
    <w:p w14:paraId="6906FA2F" w14:textId="77777777" w:rsidR="00A479CC" w:rsidRPr="00125828" w:rsidRDefault="00A479CC" w:rsidP="00F57BA1">
      <w:pPr>
        <w:pStyle w:val="Ttulo2"/>
        <w:tabs>
          <w:tab w:val="left" w:pos="1008"/>
        </w:tabs>
        <w:ind w:left="1418"/>
        <w:rPr>
          <w:rFonts w:ascii="Century Gothic" w:eastAsia="Arial Unicode MS" w:hAnsi="Century Gothic" w:cs="Arial"/>
          <w:color w:val="auto"/>
        </w:rPr>
      </w:pPr>
      <w:bookmarkStart w:id="338" w:name="_Toc202937352"/>
      <w:bookmarkStart w:id="339" w:name="_Toc19659932"/>
      <w:r w:rsidRPr="00125828">
        <w:rPr>
          <w:rFonts w:ascii="Century Gothic" w:eastAsia="Arial Unicode MS" w:hAnsi="Century Gothic" w:cs="Arial"/>
          <w:color w:val="auto"/>
        </w:rPr>
        <w:t>CANALIZACIONES SECUNDARIAS.</w:t>
      </w:r>
      <w:bookmarkEnd w:id="338"/>
      <w:bookmarkEnd w:id="339"/>
    </w:p>
    <w:p w14:paraId="4BB8DBED"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 xml:space="preserve">El Contratista suministrará e instalará los conductos metálicos (tubería EMT) y/o tubería ENT  NO metálica, de fabricación similar a la tubería PVC ( Cloruro de Polivinilo), corrugada o flexible  de </w:t>
      </w:r>
      <w:proofErr w:type="spellStart"/>
      <w:r w:rsidRPr="00125828">
        <w:rPr>
          <w:rFonts w:ascii="Century Gothic" w:eastAsia="Arial Unicode MS" w:hAnsi="Century Gothic" w:cs="Arial"/>
          <w:color w:val="auto"/>
          <w:sz w:val="20"/>
          <w:lang w:val="es-MX"/>
        </w:rPr>
        <w:t>Carlon</w:t>
      </w:r>
      <w:proofErr w:type="spellEnd"/>
      <w:r w:rsidRPr="00125828">
        <w:rPr>
          <w:rFonts w:ascii="Century Gothic" w:eastAsia="Arial Unicode MS" w:hAnsi="Century Gothic" w:cs="Arial"/>
          <w:color w:val="auto"/>
          <w:sz w:val="20"/>
          <w:lang w:val="es-MX"/>
        </w:rPr>
        <w:t xml:space="preserve"> o la fabricada en el país denominada </w:t>
      </w:r>
      <w:r w:rsidR="005548E2" w:rsidRPr="00125828">
        <w:rPr>
          <w:rFonts w:ascii="Century Gothic" w:eastAsia="Arial Unicode MS" w:hAnsi="Century Gothic" w:cs="Arial"/>
          <w:color w:val="auto"/>
          <w:sz w:val="20"/>
          <w:lang w:val="es-MX"/>
        </w:rPr>
        <w:t>tecno ducto</w:t>
      </w:r>
      <w:r w:rsidRPr="00125828">
        <w:rPr>
          <w:rFonts w:ascii="Century Gothic" w:eastAsia="Arial Unicode MS" w:hAnsi="Century Gothic" w:cs="Arial"/>
          <w:color w:val="auto"/>
          <w:sz w:val="20"/>
          <w:lang w:val="es-MX"/>
        </w:rPr>
        <w:t>, la cual deberá instalarse con sus respectivos accesorios como conectadores a cajas, piezas de acoplamiento, entre otros;  y será utilizado en zonas NO expuestas a daño físico, o donde así se indique; que sean necesarios para efectuar la completa canalización eléctrica interna de los edificios existentes a rehabilitar y los módulos nuevos a construir.</w:t>
      </w:r>
    </w:p>
    <w:p w14:paraId="0DDA00CC"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 xml:space="preserve">En general, para los edificios existentes; en los lugares en que quede expuesta la canalización a daños mecánicos toda la  canalización, la alimentación de los sub tableros, el sistema de emergencia y las unidades evaporadoras y condensadoras de aire acondicionado será construida utilizando tuberías y accesorios de tubería metálica rígida galvanizada y/o coraza flexible para intemperie, con acoples para intemperie; y para interiores tubería metálica rígida del tipo EMT con acoples para interiores y/o tubería flexible para interiores metálica y/o plástica; para el sistema de iluminación y tomas, se utilizará tubería de PVC para uso eléctrico o PVC flexible del tipo denominado </w:t>
      </w:r>
      <w:r w:rsidR="005548E2" w:rsidRPr="00125828">
        <w:rPr>
          <w:rFonts w:ascii="Century Gothic" w:eastAsia="Arial Unicode MS" w:hAnsi="Century Gothic" w:cs="Arial"/>
          <w:color w:val="auto"/>
          <w:sz w:val="20"/>
          <w:lang w:val="es-MX"/>
        </w:rPr>
        <w:t>tecno ducto</w:t>
      </w:r>
      <w:r w:rsidRPr="00125828">
        <w:rPr>
          <w:rFonts w:ascii="Century Gothic" w:eastAsia="Arial Unicode MS" w:hAnsi="Century Gothic" w:cs="Arial"/>
          <w:color w:val="auto"/>
          <w:sz w:val="20"/>
          <w:lang w:val="es-MX"/>
        </w:rPr>
        <w:t>.</w:t>
      </w:r>
    </w:p>
    <w:p w14:paraId="7F5D4296"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Para los laboratorios, la tubería a utilizar para los tomacorrientes monofásicos, trifilares y trifásicos que van en las mesas de trabajo será metálica EMT o GALVANIZADA.</w:t>
      </w:r>
    </w:p>
    <w:p w14:paraId="37D06257"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Para la construcción de las canalizaciones subterráneas que se unan con tuberías metálicas, deberán utilizarse los accesorios que aseguren la impermeabilidad de las uniones.</w:t>
      </w:r>
    </w:p>
    <w:p w14:paraId="5059622C" w14:textId="77777777" w:rsidR="005D0858" w:rsidRPr="00125828" w:rsidRDefault="005D0858" w:rsidP="005D0858">
      <w:pPr>
        <w:pStyle w:val="nstxtnivel12"/>
        <w:spacing w:after="0"/>
        <w:ind w:left="1418"/>
        <w:rPr>
          <w:rFonts w:ascii="Century Gothic" w:hAnsi="Century Gothic"/>
          <w:color w:val="auto"/>
        </w:rPr>
      </w:pPr>
      <w:r w:rsidRPr="00125828">
        <w:rPr>
          <w:rFonts w:ascii="Century Gothic" w:eastAsia="Arial Unicode MS" w:hAnsi="Century Gothic" w:cs="Arial"/>
          <w:color w:val="auto"/>
          <w:sz w:val="20"/>
          <w:lang w:val="es-MX"/>
        </w:rPr>
        <w:t>Cuando la tubería sea canalizada por el piso deberá estar cubierta por concreto simple en</w:t>
      </w:r>
      <w:r w:rsidRPr="00125828">
        <w:rPr>
          <w:rFonts w:ascii="Century Gothic" w:hAnsi="Century Gothic"/>
          <w:color w:val="auto"/>
        </w:rPr>
        <w:t xml:space="preserve"> su perímetro y una vez que se haya fraguado las zanjas deberán ser rellenadas y compactadas.</w:t>
      </w:r>
    </w:p>
    <w:p w14:paraId="1017FF2A"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 xml:space="preserve">En los lugares en que los conductos queden adosados a losas y paredes, éstos se fijarán firmemente con Riel </w:t>
      </w:r>
      <w:proofErr w:type="spellStart"/>
      <w:r w:rsidRPr="00125828">
        <w:rPr>
          <w:rFonts w:ascii="Century Gothic" w:eastAsia="Arial Unicode MS" w:hAnsi="Century Gothic" w:cs="Arial"/>
          <w:color w:val="auto"/>
          <w:sz w:val="20"/>
          <w:lang w:val="es-MX"/>
        </w:rPr>
        <w:t>Strut</w:t>
      </w:r>
      <w:proofErr w:type="spellEnd"/>
      <w:r w:rsidRPr="00125828">
        <w:rPr>
          <w:rFonts w:ascii="Century Gothic" w:eastAsia="Arial Unicode MS" w:hAnsi="Century Gothic" w:cs="Arial"/>
          <w:color w:val="auto"/>
          <w:sz w:val="20"/>
          <w:lang w:val="es-MX"/>
        </w:rPr>
        <w:t xml:space="preserve"> y </w:t>
      </w:r>
      <w:proofErr w:type="spellStart"/>
      <w:r w:rsidRPr="00125828">
        <w:rPr>
          <w:rFonts w:ascii="Century Gothic" w:eastAsia="Arial Unicode MS" w:hAnsi="Century Gothic" w:cs="Arial"/>
          <w:color w:val="auto"/>
          <w:sz w:val="20"/>
          <w:lang w:val="es-MX"/>
        </w:rPr>
        <w:t>Hanger</w:t>
      </w:r>
      <w:proofErr w:type="spellEnd"/>
      <w:r w:rsidRPr="00125828">
        <w:rPr>
          <w:rFonts w:ascii="Century Gothic" w:eastAsia="Arial Unicode MS" w:hAnsi="Century Gothic" w:cs="Arial"/>
          <w:color w:val="auto"/>
          <w:sz w:val="20"/>
          <w:lang w:val="es-MX"/>
        </w:rPr>
        <w:t xml:space="preserve"> para el diámetro correcto de cada tubería </w:t>
      </w:r>
      <w:r w:rsidRPr="00125828">
        <w:rPr>
          <w:rFonts w:ascii="Century Gothic" w:eastAsia="Arial Unicode MS" w:hAnsi="Century Gothic" w:cs="Arial"/>
          <w:color w:val="auto"/>
          <w:sz w:val="20"/>
          <w:lang w:val="es-MX"/>
        </w:rPr>
        <w:lastRenderedPageBreak/>
        <w:t>metálica, espaciados a no más de 1 metro  y fijándolas con pernos acerados de percusión.</w:t>
      </w:r>
    </w:p>
    <w:p w14:paraId="03A4A52F"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 xml:space="preserve">En los lugares donde existan juntas de dilatación y se tenga paso de tubería, se usará </w:t>
      </w:r>
      <w:proofErr w:type="spellStart"/>
      <w:r w:rsidRPr="00125828">
        <w:rPr>
          <w:rFonts w:ascii="Century Gothic" w:eastAsia="Arial Unicode MS" w:hAnsi="Century Gothic" w:cs="Arial"/>
          <w:color w:val="auto"/>
          <w:sz w:val="20"/>
          <w:lang w:val="es-MX"/>
        </w:rPr>
        <w:t>conduit</w:t>
      </w:r>
      <w:proofErr w:type="spellEnd"/>
      <w:r w:rsidRPr="00125828">
        <w:rPr>
          <w:rFonts w:ascii="Century Gothic" w:eastAsia="Arial Unicode MS" w:hAnsi="Century Gothic" w:cs="Arial"/>
          <w:color w:val="auto"/>
          <w:sz w:val="20"/>
          <w:lang w:val="es-MX"/>
        </w:rPr>
        <w:t xml:space="preserve"> flexible forrado de PVC, del tipo “LIQUID TITE”.</w:t>
      </w:r>
    </w:p>
    <w:p w14:paraId="5E61B505"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No se permitirá forzar la tubería a codos mayores de 90 grados, o bien dobleces que sumen 180° en un mismo tramo, si este fuera el caso deberán intercalarse en dicha canalización cajas de conexiones apropiadas que faciliten el manejo de conductores en caso de remoción de los mismos; y en el caso de ángulos rectos, el radio de curvatura no será menor a seis veces el diámetro exterior de la tubería. Cuando se deformase la sección de una tubería, deberá ser reemplazada por otro tramo en buen estado NO permitiéndose empalmes de tubería plástica bajo el piso sin la aprobación del supervisor.</w:t>
      </w:r>
    </w:p>
    <w:p w14:paraId="656A5C74"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Las canalizaciones para circuitos de alumbrado serán sujetadas a la estructura de techos (en estructura metálica de techos) a intervalos cortos mediante alambre de acero galvanizado en el caso que se encuentren ocultas por cielo falso, de lo contrario para espacios sin cielo falso deberá instalarse ocultas dentro del polín.</w:t>
      </w:r>
    </w:p>
    <w:p w14:paraId="3C69AD9A"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Las bajadas de tubería en las paredes se harán verticalmente y en ningún caso se permitirá empotrar horizontalmente tuberías dentro de las paredes.</w:t>
      </w:r>
    </w:p>
    <w:p w14:paraId="3D35B028"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Las canalizaciones bajo el piso deberán recubrirse con una capa de concreto simple no menor de 10 CMS.</w:t>
      </w:r>
    </w:p>
    <w:p w14:paraId="4FB3C5BF"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La limpieza de las canalizaciones se efectuará inmediatamente antes de alambrar y estando las paredes donde se alojan dichas canalizaciones completamente terminadas y secas.</w:t>
      </w:r>
    </w:p>
    <w:p w14:paraId="3EB61AB6"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 xml:space="preserve">Toda la canalización desde el momento de su instalación deberá quedar con su respectiva guía, la cual será de alambre de acero galvanizado </w:t>
      </w:r>
      <w:proofErr w:type="spellStart"/>
      <w:r w:rsidRPr="00125828">
        <w:rPr>
          <w:rFonts w:ascii="Century Gothic" w:eastAsia="Arial Unicode MS" w:hAnsi="Century Gothic" w:cs="Arial"/>
          <w:color w:val="auto"/>
          <w:sz w:val="20"/>
          <w:lang w:val="es-MX"/>
        </w:rPr>
        <w:t>Nº</w:t>
      </w:r>
      <w:proofErr w:type="spellEnd"/>
      <w:r w:rsidRPr="00125828">
        <w:rPr>
          <w:rFonts w:ascii="Century Gothic" w:eastAsia="Arial Unicode MS" w:hAnsi="Century Gothic" w:cs="Arial"/>
          <w:color w:val="auto"/>
          <w:sz w:val="20"/>
          <w:lang w:val="es-MX"/>
        </w:rPr>
        <w:t xml:space="preserve"> 12.</w:t>
      </w:r>
    </w:p>
    <w:p w14:paraId="6B2B884A" w14:textId="77777777" w:rsidR="005548E2" w:rsidRPr="00125828" w:rsidRDefault="005548E2" w:rsidP="005D0858">
      <w:pPr>
        <w:pStyle w:val="nstxtnivel12"/>
        <w:spacing w:after="0"/>
        <w:ind w:left="1418"/>
        <w:rPr>
          <w:rFonts w:ascii="Century Gothic" w:eastAsia="Arial Unicode MS" w:hAnsi="Century Gothic" w:cs="Arial"/>
          <w:color w:val="auto"/>
          <w:sz w:val="20"/>
          <w:lang w:val="es-MX"/>
        </w:rPr>
      </w:pPr>
    </w:p>
    <w:p w14:paraId="0018665D" w14:textId="77777777" w:rsidR="005D0858" w:rsidRPr="00125828" w:rsidRDefault="005D0858" w:rsidP="005D0858">
      <w:pPr>
        <w:pStyle w:val="nstxtnivel12"/>
        <w:spacing w:after="0"/>
        <w:ind w:left="1418"/>
        <w:rPr>
          <w:rFonts w:ascii="Century Gothic" w:eastAsia="Arial Unicode MS" w:hAnsi="Century Gothic" w:cs="Arial"/>
          <w:b/>
          <w:color w:val="auto"/>
          <w:sz w:val="20"/>
          <w:lang w:val="es-MX"/>
        </w:rPr>
      </w:pPr>
      <w:r w:rsidRPr="00125828">
        <w:rPr>
          <w:rFonts w:ascii="Century Gothic" w:eastAsia="Arial Unicode MS" w:hAnsi="Century Gothic" w:cs="Arial"/>
          <w:b/>
          <w:color w:val="auto"/>
          <w:sz w:val="20"/>
          <w:lang w:val="es-MX"/>
        </w:rPr>
        <w:t>CONDUCTOS DE ACERO RÍGIDO.</w:t>
      </w:r>
    </w:p>
    <w:p w14:paraId="431BAB6B"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Serán tuberías de peso completo IMC roscada, con un mínimo de 4”. Para acometida de alta tensión, en la parte que corresponde a la subida del poste de acometida secundaria subterránea.  CLORURO DE POLIVINILO (PVC).</w:t>
      </w:r>
    </w:p>
    <w:p w14:paraId="178BF31A"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 xml:space="preserve">Será del </w:t>
      </w:r>
      <w:proofErr w:type="spellStart"/>
      <w:r w:rsidRPr="00125828">
        <w:rPr>
          <w:rFonts w:ascii="Century Gothic" w:eastAsia="Arial Unicode MS" w:hAnsi="Century Gothic" w:cs="Arial"/>
          <w:color w:val="auto"/>
          <w:sz w:val="20"/>
          <w:lang w:val="es-MX"/>
        </w:rPr>
        <w:t>tipo”ducto</w:t>
      </w:r>
      <w:proofErr w:type="spellEnd"/>
      <w:r w:rsidRPr="00125828">
        <w:rPr>
          <w:rFonts w:ascii="Century Gothic" w:eastAsia="Arial Unicode MS" w:hAnsi="Century Gothic" w:cs="Arial"/>
          <w:color w:val="auto"/>
          <w:sz w:val="20"/>
          <w:lang w:val="es-MX"/>
        </w:rPr>
        <w:t xml:space="preserve"> eléctrico”, PVC DB60 del tipo auto </w:t>
      </w:r>
      <w:proofErr w:type="spellStart"/>
      <w:r w:rsidRPr="00125828">
        <w:rPr>
          <w:rFonts w:ascii="Century Gothic" w:eastAsia="Arial Unicode MS" w:hAnsi="Century Gothic" w:cs="Arial"/>
          <w:color w:val="auto"/>
          <w:sz w:val="20"/>
          <w:lang w:val="es-MX"/>
        </w:rPr>
        <w:t>apagante</w:t>
      </w:r>
      <w:proofErr w:type="spellEnd"/>
      <w:r w:rsidRPr="00125828">
        <w:rPr>
          <w:rFonts w:ascii="Century Gothic" w:eastAsia="Arial Unicode MS" w:hAnsi="Century Gothic" w:cs="Arial"/>
          <w:color w:val="auto"/>
          <w:sz w:val="20"/>
          <w:lang w:val="es-MX"/>
        </w:rPr>
        <w:t>,  Será utilizado en las trayectorias subterráneas de la acometida en alta tensión, así como en la acometida y distribución telefónica, también se empleará para la canalización subterránea de alimentadores, sub alimentadores y circuitos ramales o donde se indique.</w:t>
      </w:r>
    </w:p>
    <w:p w14:paraId="6EF9FBA4" w14:textId="77777777" w:rsidR="005548E2" w:rsidRPr="00125828" w:rsidRDefault="005548E2" w:rsidP="005D0858">
      <w:pPr>
        <w:pStyle w:val="nstxtnivel12"/>
        <w:spacing w:after="0"/>
        <w:ind w:left="1418"/>
        <w:rPr>
          <w:rFonts w:ascii="Century Gothic" w:eastAsia="Arial Unicode MS" w:hAnsi="Century Gothic" w:cs="Arial"/>
          <w:color w:val="auto"/>
          <w:sz w:val="20"/>
          <w:lang w:val="es-MX"/>
        </w:rPr>
      </w:pPr>
    </w:p>
    <w:p w14:paraId="0737C28F" w14:textId="77777777" w:rsidR="005D0858" w:rsidRPr="00125828" w:rsidRDefault="005D0858" w:rsidP="005D0858">
      <w:pPr>
        <w:pStyle w:val="nstxtnivel12"/>
        <w:spacing w:after="0"/>
        <w:ind w:left="1418"/>
        <w:rPr>
          <w:rFonts w:ascii="Century Gothic" w:eastAsia="Arial Unicode MS" w:hAnsi="Century Gothic" w:cs="Arial"/>
          <w:b/>
          <w:color w:val="auto"/>
          <w:sz w:val="20"/>
          <w:lang w:val="es-MX"/>
        </w:rPr>
      </w:pPr>
      <w:r w:rsidRPr="00125828">
        <w:rPr>
          <w:rFonts w:ascii="Century Gothic" w:eastAsia="Arial Unicode MS" w:hAnsi="Century Gothic" w:cs="Arial"/>
          <w:b/>
          <w:color w:val="auto"/>
          <w:sz w:val="20"/>
          <w:lang w:val="es-MX"/>
        </w:rPr>
        <w:t>TUBERÍA CONDUIT FLEXIBLE</w:t>
      </w:r>
    </w:p>
    <w:p w14:paraId="012FA4B8"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Denominada comúnmente como tecno ducto, será del tipo flexible, anti llamas, se utilizará para diámetros iguales o inferiores a 1”, de uso protegido (no expuesto a daño físico) y deberá cumplir las normas siguientes:</w:t>
      </w:r>
    </w:p>
    <w:p w14:paraId="1BCEE63C"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Anti llamas, Flexibilidad, resistencia al aplastamiento, temperatura e impactos, Norma ASTM F-800,  Norma CEI-23.14 (E1), Norma ASTM D 635, Norma ASTM D-2444</w:t>
      </w:r>
    </w:p>
    <w:p w14:paraId="6B6358E6"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En todas las conexiones de la tubería a cajas (rectangulares, octogonales, cuadradas, etc.) deberán utilizarse los conectores adecuados y señalados para tal fin.</w:t>
      </w:r>
    </w:p>
    <w:p w14:paraId="5D56515F" w14:textId="77777777" w:rsidR="005548E2" w:rsidRPr="00125828" w:rsidRDefault="005548E2" w:rsidP="005D0858">
      <w:pPr>
        <w:pStyle w:val="nstxtnivel12"/>
        <w:spacing w:after="0"/>
        <w:ind w:left="1418"/>
        <w:rPr>
          <w:rFonts w:ascii="Century Gothic" w:eastAsia="Arial Unicode MS" w:hAnsi="Century Gothic" w:cs="Arial"/>
          <w:color w:val="auto"/>
          <w:sz w:val="20"/>
          <w:lang w:val="es-MX"/>
        </w:rPr>
      </w:pPr>
    </w:p>
    <w:p w14:paraId="537C9BA0" w14:textId="77777777" w:rsidR="005D0858" w:rsidRPr="00125828" w:rsidRDefault="005D0858" w:rsidP="005D0858">
      <w:pPr>
        <w:pStyle w:val="nstxtnivel12"/>
        <w:spacing w:after="0"/>
        <w:ind w:left="1418"/>
        <w:rPr>
          <w:rFonts w:ascii="Century Gothic" w:eastAsia="Arial Unicode MS" w:hAnsi="Century Gothic" w:cs="Arial"/>
          <w:b/>
          <w:color w:val="auto"/>
          <w:sz w:val="20"/>
          <w:lang w:val="es-MX"/>
        </w:rPr>
      </w:pPr>
      <w:r w:rsidRPr="00125828">
        <w:rPr>
          <w:rFonts w:ascii="Century Gothic" w:eastAsia="Arial Unicode MS" w:hAnsi="Century Gothic" w:cs="Arial"/>
          <w:b/>
          <w:color w:val="auto"/>
          <w:sz w:val="20"/>
          <w:lang w:val="es-MX"/>
        </w:rPr>
        <w:t>CONDUCTOS DE ALUMINIO GALVANIZADO</w:t>
      </w:r>
    </w:p>
    <w:p w14:paraId="6E6B3B77"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Serán de peso estándar, de fabricación nacional y acabado aluminizado; se utilizará en las partes expuestas, y en general en el servicio de los alimentadores y sub alimentadores, así señalados.</w:t>
      </w:r>
    </w:p>
    <w:p w14:paraId="22D5251D" w14:textId="77777777" w:rsidR="005D0858" w:rsidRPr="00125828" w:rsidRDefault="005D0858" w:rsidP="005D0858">
      <w:pPr>
        <w:pStyle w:val="nstxtnivel12"/>
        <w:spacing w:after="0"/>
        <w:ind w:left="1418"/>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No se instalará embebido en concreto ni enterrado en la tierra.</w:t>
      </w:r>
    </w:p>
    <w:p w14:paraId="65FD9E21" w14:textId="77777777" w:rsidR="000827C6" w:rsidRPr="00125828" w:rsidRDefault="000827C6">
      <w:pPr>
        <w:widowControl/>
        <w:autoSpaceDE/>
        <w:autoSpaceDN/>
        <w:rPr>
          <w:rFonts w:ascii="Century Gothic" w:eastAsia="Arial Unicode MS" w:hAnsi="Century Gothic" w:cs="Arial"/>
        </w:rPr>
      </w:pPr>
    </w:p>
    <w:p w14:paraId="4DA83499" w14:textId="77777777" w:rsidR="005D0858" w:rsidRPr="00125828" w:rsidRDefault="005D0858" w:rsidP="005D0858">
      <w:pPr>
        <w:pStyle w:val="nstxtnivel12"/>
        <w:spacing w:after="0"/>
        <w:ind w:left="1418"/>
        <w:rPr>
          <w:rFonts w:ascii="Century Gothic" w:hAnsi="Century Gothic"/>
          <w:color w:val="auto"/>
          <w:sz w:val="20"/>
        </w:rPr>
      </w:pPr>
      <w:r w:rsidRPr="00125828">
        <w:rPr>
          <w:rFonts w:ascii="Century Gothic" w:eastAsia="Arial Unicode MS" w:hAnsi="Century Gothic" w:cs="Arial"/>
          <w:b/>
          <w:color w:val="auto"/>
          <w:sz w:val="20"/>
          <w:lang w:val="es-MX"/>
        </w:rPr>
        <w:t>ACCESORIOS DE LAS CANALIZACIONES</w:t>
      </w:r>
      <w:r w:rsidRPr="00125828">
        <w:rPr>
          <w:rFonts w:ascii="Century Gothic" w:hAnsi="Century Gothic"/>
          <w:color w:val="auto"/>
          <w:sz w:val="20"/>
        </w:rPr>
        <w:t xml:space="preserve">. </w:t>
      </w:r>
    </w:p>
    <w:p w14:paraId="48F6BEE7" w14:textId="77777777" w:rsidR="005D0858" w:rsidRPr="00125828" w:rsidRDefault="005D0858" w:rsidP="005D0858">
      <w:pPr>
        <w:pStyle w:val="nstxtnivel12"/>
        <w:spacing w:after="0"/>
        <w:ind w:left="1418"/>
        <w:rPr>
          <w:rFonts w:ascii="Century Gothic" w:eastAsia="Arial Unicode MS" w:hAnsi="Century Gothic"/>
          <w:color w:val="auto"/>
          <w:sz w:val="20"/>
        </w:rPr>
      </w:pPr>
      <w:r w:rsidRPr="00125828">
        <w:rPr>
          <w:rFonts w:ascii="Century Gothic" w:hAnsi="Century Gothic"/>
          <w:color w:val="auto"/>
          <w:sz w:val="20"/>
        </w:rPr>
        <w:lastRenderedPageBreak/>
        <w:t>Accesorios tales como: grapas, tuercas, “</w:t>
      </w:r>
      <w:proofErr w:type="spellStart"/>
      <w:r w:rsidRPr="00125828">
        <w:rPr>
          <w:rFonts w:ascii="Century Gothic" w:hAnsi="Century Gothic"/>
          <w:color w:val="auto"/>
          <w:sz w:val="20"/>
        </w:rPr>
        <w:t>bushings</w:t>
      </w:r>
      <w:proofErr w:type="spellEnd"/>
      <w:r w:rsidRPr="00125828">
        <w:rPr>
          <w:rFonts w:ascii="Century Gothic" w:hAnsi="Century Gothic"/>
          <w:color w:val="auto"/>
          <w:sz w:val="20"/>
        </w:rPr>
        <w:t xml:space="preserve">”, camisas, etc., serán de hierro maleable o de acero. </w:t>
      </w:r>
    </w:p>
    <w:p w14:paraId="3D067E48" w14:textId="77777777" w:rsidR="0044574C" w:rsidRPr="00125828" w:rsidRDefault="0044574C" w:rsidP="005D0858">
      <w:pPr>
        <w:pStyle w:val="Tex2"/>
        <w:widowControl/>
        <w:ind w:left="720"/>
        <w:outlineLvl w:val="3"/>
        <w:rPr>
          <w:rFonts w:ascii="Century Gothic" w:eastAsia="Arial Unicode MS" w:hAnsi="Century Gothic"/>
          <w:b/>
          <w:i/>
          <w:iCs/>
          <w:sz w:val="20"/>
          <w:szCs w:val="20"/>
          <w:lang w:val="es-ES"/>
        </w:rPr>
      </w:pPr>
      <w:bookmarkStart w:id="340" w:name="_Toc19659933"/>
      <w:r w:rsidRPr="00125828">
        <w:rPr>
          <w:rFonts w:ascii="Century Gothic" w:eastAsia="Arial Unicode MS" w:hAnsi="Century Gothic"/>
          <w:b/>
          <w:i/>
          <w:iCs/>
          <w:sz w:val="20"/>
          <w:szCs w:val="20"/>
          <w:lang w:val="es-ES"/>
        </w:rPr>
        <w:t>13.2.5.4  CONDUCTORES</w:t>
      </w:r>
      <w:bookmarkEnd w:id="340"/>
    </w:p>
    <w:p w14:paraId="3D276C3E" w14:textId="77777777" w:rsidR="00A25431" w:rsidRPr="00125828" w:rsidRDefault="00A25431" w:rsidP="00A25431">
      <w:pPr>
        <w:ind w:left="1418"/>
        <w:jc w:val="both"/>
        <w:rPr>
          <w:rFonts w:ascii="Century Gothic" w:eastAsia="Arial Unicode MS" w:hAnsi="Century Gothic" w:cs="Arial"/>
        </w:rPr>
      </w:pPr>
      <w:r w:rsidRPr="00125828">
        <w:rPr>
          <w:rFonts w:ascii="Century Gothic" w:eastAsia="Arial Unicode MS" w:hAnsi="Century Gothic" w:cs="Arial"/>
        </w:rPr>
        <w:t>Todos los conductores para instalar en tuberías, para el alambrado de los servicios en baja tensión, circuitos alimentadores a paneles de distribución de alumbrado y fuerza, así como circuitos derivados   serán de cobre sólido o cableado con forro de PVC, Nylon y aislamiento para 600 Voltios, tipo THHN,  con chaqueta aislante libre de halógenos y baja emisión de humos (LSOH,  LSZH), (red verde) calidad igual o superior a Phelps Dodge.</w:t>
      </w:r>
    </w:p>
    <w:p w14:paraId="2C70696E" w14:textId="77777777" w:rsidR="00A25431" w:rsidRPr="00125828" w:rsidRDefault="00A25431" w:rsidP="00A25431">
      <w:pPr>
        <w:ind w:left="1418"/>
        <w:jc w:val="both"/>
        <w:rPr>
          <w:rFonts w:ascii="Century Gothic" w:eastAsia="Arial Unicode MS" w:hAnsi="Century Gothic" w:cs="Arial"/>
        </w:rPr>
      </w:pPr>
      <w:r w:rsidRPr="00125828">
        <w:rPr>
          <w:rFonts w:ascii="Century Gothic" w:eastAsia="Arial Unicode MS" w:hAnsi="Century Gothic" w:cs="Arial"/>
        </w:rPr>
        <w:t>Los calibres de los mismos serán según indicaciones en los planos y no serán menores al AWG 14 para alumbrado y AWG 12 para tomas de corriente, a menos que se especifique o detalle de otra manera.</w:t>
      </w:r>
    </w:p>
    <w:p w14:paraId="6F8971CE" w14:textId="77777777" w:rsidR="00A25431" w:rsidRPr="00125828" w:rsidRDefault="00A25431" w:rsidP="00A25431">
      <w:pPr>
        <w:ind w:left="1418"/>
        <w:jc w:val="both"/>
        <w:rPr>
          <w:rFonts w:ascii="Century Gothic" w:eastAsia="Arial Unicode MS" w:hAnsi="Century Gothic" w:cs="Arial"/>
        </w:rPr>
      </w:pPr>
      <w:r w:rsidRPr="00125828">
        <w:rPr>
          <w:rFonts w:ascii="Century Gothic" w:eastAsia="Arial Unicode MS" w:hAnsi="Century Gothic" w:cs="Arial"/>
        </w:rPr>
        <w:t xml:space="preserve">Los conductores del calibre igual o menor que el </w:t>
      </w:r>
      <w:proofErr w:type="spellStart"/>
      <w:r w:rsidRPr="00125828">
        <w:rPr>
          <w:rFonts w:ascii="Century Gothic" w:eastAsia="Arial Unicode MS" w:hAnsi="Century Gothic" w:cs="Arial"/>
        </w:rPr>
        <w:t>Nº</w:t>
      </w:r>
      <w:proofErr w:type="spellEnd"/>
      <w:r w:rsidRPr="00125828">
        <w:rPr>
          <w:rFonts w:ascii="Century Gothic" w:eastAsia="Arial Unicode MS" w:hAnsi="Century Gothic" w:cs="Arial"/>
        </w:rPr>
        <w:t xml:space="preserve"> 10 AWG, serán sólidos, mientras que los conductores del calibre igual o mayor que el </w:t>
      </w:r>
      <w:proofErr w:type="spellStart"/>
      <w:r w:rsidRPr="00125828">
        <w:rPr>
          <w:rFonts w:ascii="Century Gothic" w:eastAsia="Arial Unicode MS" w:hAnsi="Century Gothic" w:cs="Arial"/>
        </w:rPr>
        <w:t>Nº</w:t>
      </w:r>
      <w:proofErr w:type="spellEnd"/>
      <w:r w:rsidRPr="00125828">
        <w:rPr>
          <w:rFonts w:ascii="Century Gothic" w:eastAsia="Arial Unicode MS" w:hAnsi="Century Gothic" w:cs="Arial"/>
        </w:rPr>
        <w:t xml:space="preserve"> 8 AWG, deberán ser cableados  </w:t>
      </w:r>
    </w:p>
    <w:p w14:paraId="06DFEBAB" w14:textId="77777777" w:rsidR="00A25431" w:rsidRPr="00125828" w:rsidRDefault="00A25431" w:rsidP="00A25431">
      <w:pPr>
        <w:ind w:left="1418"/>
        <w:jc w:val="both"/>
        <w:rPr>
          <w:rFonts w:ascii="Century Gothic" w:eastAsia="Arial Unicode MS" w:hAnsi="Century Gothic" w:cs="Arial"/>
        </w:rPr>
      </w:pPr>
      <w:r w:rsidRPr="00125828">
        <w:rPr>
          <w:rFonts w:ascii="Century Gothic" w:eastAsia="Arial Unicode MS" w:hAnsi="Century Gothic" w:cs="Arial"/>
        </w:rPr>
        <w:t xml:space="preserve">Para las bajadas desde cajas de salida de techo hasta luminarias empotradas o adosadas a cielo falso deberá usarse cable TSJ 14/2 o TSJ 14/3; el cual saldrá de dichas cajas y entrará al cuerpo de las luminarias a través de conectadores rectos de 1/2" pulgada de diámetro independientemente de las cajas de salida situadas en el techo. </w:t>
      </w:r>
    </w:p>
    <w:p w14:paraId="5760AE1A" w14:textId="77777777" w:rsidR="00A25431" w:rsidRPr="00125828" w:rsidRDefault="00A25431" w:rsidP="00A25431">
      <w:pPr>
        <w:ind w:left="1418"/>
        <w:jc w:val="both"/>
        <w:rPr>
          <w:rFonts w:ascii="Century Gothic" w:eastAsia="Arial Unicode MS" w:hAnsi="Century Gothic" w:cs="Arial"/>
        </w:rPr>
      </w:pPr>
      <w:r w:rsidRPr="00125828">
        <w:rPr>
          <w:rFonts w:ascii="Century Gothic" w:eastAsia="Arial Unicode MS" w:hAnsi="Century Gothic" w:cs="Arial"/>
        </w:rPr>
        <w:t>Siempre que deba alimentarse un receptáculo adosado al cielo falso, deberá instalarse otra caja octogonal sobre dicho cielo para el receptáculo y conectar el cable de bajada.</w:t>
      </w:r>
    </w:p>
    <w:p w14:paraId="3303F104" w14:textId="77777777" w:rsidR="0044574C" w:rsidRPr="00125828" w:rsidRDefault="00A25431" w:rsidP="00A25431">
      <w:pPr>
        <w:ind w:left="1418"/>
        <w:jc w:val="both"/>
        <w:rPr>
          <w:rFonts w:ascii="Century Gothic" w:eastAsia="Arial Unicode MS" w:hAnsi="Century Gothic" w:cs="Arial"/>
        </w:rPr>
      </w:pPr>
      <w:r w:rsidRPr="00125828">
        <w:rPr>
          <w:rFonts w:ascii="Century Gothic" w:eastAsia="Arial Unicode MS" w:hAnsi="Century Gothic" w:cs="Arial"/>
        </w:rPr>
        <w:t>Se usará cable con chaqueta aislante de color para todo alambrado hasta el calibre AWG 2 inclusive tal como se describe a continuación.</w:t>
      </w:r>
    </w:p>
    <w:p w14:paraId="3941EA90" w14:textId="77777777" w:rsidR="0044574C" w:rsidRPr="00125828" w:rsidRDefault="0044574C" w:rsidP="00DA3866">
      <w:pPr>
        <w:ind w:left="2160"/>
        <w:jc w:val="both"/>
        <w:rPr>
          <w:rFonts w:ascii="Century Gothic" w:eastAsia="Arial Unicode MS" w:hAnsi="Century Gothic" w:cs="Arial"/>
        </w:rPr>
      </w:pPr>
      <w:r w:rsidRPr="00125828">
        <w:rPr>
          <w:rFonts w:ascii="Century Gothic" w:eastAsia="Arial Unicode MS" w:hAnsi="Century Gothic" w:cs="Arial"/>
        </w:rPr>
        <w:t>Fase A</w:t>
      </w:r>
      <w:r w:rsidRPr="00125828">
        <w:rPr>
          <w:rFonts w:ascii="Century Gothic" w:eastAsia="Arial Unicode MS" w:hAnsi="Century Gothic" w:cs="Arial"/>
        </w:rPr>
        <w:tab/>
      </w:r>
      <w:r w:rsidRPr="00125828">
        <w:rPr>
          <w:rFonts w:ascii="Century Gothic" w:eastAsia="Arial Unicode MS" w:hAnsi="Century Gothic" w:cs="Arial"/>
        </w:rPr>
        <w:tab/>
        <w:t xml:space="preserve">      </w:t>
      </w:r>
      <w:r w:rsidRPr="00125828">
        <w:rPr>
          <w:rFonts w:ascii="Century Gothic" w:eastAsia="Arial Unicode MS" w:hAnsi="Century Gothic" w:cs="Arial"/>
        </w:rPr>
        <w:tab/>
      </w:r>
      <w:r w:rsidR="00DA3866" w:rsidRPr="00125828">
        <w:rPr>
          <w:rFonts w:ascii="Century Gothic" w:eastAsia="Arial Unicode MS" w:hAnsi="Century Gothic" w:cs="Arial"/>
        </w:rPr>
        <w:tab/>
      </w:r>
      <w:r w:rsidR="00DA3866" w:rsidRPr="00125828">
        <w:rPr>
          <w:rFonts w:ascii="Century Gothic" w:eastAsia="Arial Unicode MS" w:hAnsi="Century Gothic" w:cs="Arial"/>
        </w:rPr>
        <w:tab/>
      </w:r>
      <w:r w:rsidR="00DA3866" w:rsidRPr="00125828">
        <w:rPr>
          <w:rFonts w:ascii="Century Gothic" w:eastAsia="Arial Unicode MS" w:hAnsi="Century Gothic" w:cs="Arial"/>
        </w:rPr>
        <w:tab/>
      </w:r>
      <w:r w:rsidRPr="00125828">
        <w:rPr>
          <w:rFonts w:ascii="Century Gothic" w:eastAsia="Arial Unicode MS" w:hAnsi="Century Gothic" w:cs="Arial"/>
        </w:rPr>
        <w:t>Negro</w:t>
      </w:r>
    </w:p>
    <w:p w14:paraId="30D0746C" w14:textId="77777777" w:rsidR="00DA3866" w:rsidRPr="00125828" w:rsidRDefault="0044574C" w:rsidP="00DA3866">
      <w:pPr>
        <w:ind w:left="2160"/>
        <w:jc w:val="both"/>
        <w:rPr>
          <w:rFonts w:ascii="Century Gothic" w:eastAsia="Arial Unicode MS" w:hAnsi="Century Gothic" w:cs="Arial"/>
        </w:rPr>
      </w:pPr>
      <w:r w:rsidRPr="00125828">
        <w:rPr>
          <w:rFonts w:ascii="Century Gothic" w:eastAsia="Arial Unicode MS" w:hAnsi="Century Gothic" w:cs="Arial"/>
        </w:rPr>
        <w:t xml:space="preserve">Fase B </w:t>
      </w:r>
      <w:r w:rsidRPr="00125828">
        <w:rPr>
          <w:rFonts w:ascii="Century Gothic" w:eastAsia="Arial Unicode MS" w:hAnsi="Century Gothic" w:cs="Arial"/>
        </w:rPr>
        <w:tab/>
      </w:r>
      <w:r w:rsidRPr="00125828">
        <w:rPr>
          <w:rFonts w:ascii="Century Gothic" w:eastAsia="Arial Unicode MS" w:hAnsi="Century Gothic" w:cs="Arial"/>
        </w:rPr>
        <w:tab/>
      </w:r>
      <w:r w:rsidR="00DA3866" w:rsidRPr="00125828">
        <w:rPr>
          <w:rFonts w:ascii="Century Gothic" w:eastAsia="Arial Unicode MS" w:hAnsi="Century Gothic" w:cs="Arial"/>
        </w:rPr>
        <w:tab/>
      </w:r>
      <w:r w:rsidR="00DA3866" w:rsidRPr="00125828">
        <w:rPr>
          <w:rFonts w:ascii="Century Gothic" w:eastAsia="Arial Unicode MS" w:hAnsi="Century Gothic" w:cs="Arial"/>
        </w:rPr>
        <w:tab/>
      </w:r>
      <w:r w:rsidR="00DA3866" w:rsidRPr="00125828">
        <w:rPr>
          <w:rFonts w:ascii="Century Gothic" w:eastAsia="Arial Unicode MS" w:hAnsi="Century Gothic" w:cs="Arial"/>
        </w:rPr>
        <w:tab/>
      </w:r>
      <w:r w:rsidR="00A25431" w:rsidRPr="00125828">
        <w:rPr>
          <w:rFonts w:ascii="Century Gothic" w:eastAsia="Arial Unicode MS" w:hAnsi="Century Gothic" w:cs="Arial"/>
        </w:rPr>
        <w:tab/>
      </w:r>
      <w:r w:rsidRPr="00125828">
        <w:rPr>
          <w:rFonts w:ascii="Century Gothic" w:eastAsia="Arial Unicode MS" w:hAnsi="Century Gothic" w:cs="Arial"/>
        </w:rPr>
        <w:t>Rojo</w:t>
      </w:r>
    </w:p>
    <w:p w14:paraId="480F3278" w14:textId="77777777" w:rsidR="009F4592" w:rsidRPr="00125828" w:rsidRDefault="009F4592" w:rsidP="00DA3866">
      <w:pPr>
        <w:ind w:left="2160"/>
        <w:jc w:val="both"/>
        <w:rPr>
          <w:rFonts w:ascii="Century Gothic" w:eastAsia="Arial Unicode MS" w:hAnsi="Century Gothic" w:cs="Arial"/>
        </w:rPr>
      </w:pPr>
      <w:r w:rsidRPr="00125828">
        <w:rPr>
          <w:rFonts w:ascii="Century Gothic" w:eastAsia="Arial Unicode MS" w:hAnsi="Century Gothic" w:cs="Arial"/>
        </w:rPr>
        <w:t xml:space="preserve">Fase C                        </w:t>
      </w:r>
      <w:r w:rsidR="00DA3866" w:rsidRPr="00125828">
        <w:rPr>
          <w:rFonts w:ascii="Century Gothic" w:eastAsia="Arial Unicode MS" w:hAnsi="Century Gothic" w:cs="Arial"/>
        </w:rPr>
        <w:tab/>
      </w:r>
      <w:r w:rsidR="00DA3866" w:rsidRPr="00125828">
        <w:rPr>
          <w:rFonts w:ascii="Century Gothic" w:eastAsia="Arial Unicode MS" w:hAnsi="Century Gothic" w:cs="Arial"/>
        </w:rPr>
        <w:tab/>
      </w:r>
      <w:r w:rsidR="00DA3866" w:rsidRPr="00125828">
        <w:rPr>
          <w:rFonts w:ascii="Century Gothic" w:eastAsia="Arial Unicode MS" w:hAnsi="Century Gothic" w:cs="Arial"/>
        </w:rPr>
        <w:tab/>
      </w:r>
      <w:r w:rsidRPr="00125828">
        <w:rPr>
          <w:rFonts w:ascii="Century Gothic" w:eastAsia="Arial Unicode MS" w:hAnsi="Century Gothic" w:cs="Arial"/>
        </w:rPr>
        <w:t xml:space="preserve">Azul </w:t>
      </w:r>
      <w:r w:rsidR="001B13E2" w:rsidRPr="00125828">
        <w:rPr>
          <w:rFonts w:ascii="Century Gothic" w:eastAsia="Arial Unicode MS" w:hAnsi="Century Gothic" w:cs="Arial"/>
        </w:rPr>
        <w:t>(para</w:t>
      </w:r>
      <w:r w:rsidRPr="00125828">
        <w:rPr>
          <w:rFonts w:ascii="Century Gothic" w:eastAsia="Arial Unicode MS" w:hAnsi="Century Gothic" w:cs="Arial"/>
        </w:rPr>
        <w:t xml:space="preserve"> sistemas trifásicos) </w:t>
      </w:r>
    </w:p>
    <w:p w14:paraId="0A0FFA44" w14:textId="77777777" w:rsidR="00BB4166" w:rsidRPr="00125828" w:rsidRDefault="0044574C" w:rsidP="00DA3866">
      <w:pPr>
        <w:ind w:left="2160"/>
        <w:jc w:val="both"/>
        <w:rPr>
          <w:rFonts w:ascii="Century Gothic" w:eastAsia="Arial Unicode MS" w:hAnsi="Century Gothic" w:cs="Arial"/>
        </w:rPr>
      </w:pPr>
      <w:r w:rsidRPr="00125828">
        <w:rPr>
          <w:rFonts w:ascii="Century Gothic" w:eastAsia="Arial Unicode MS" w:hAnsi="Century Gothic" w:cs="Arial"/>
        </w:rPr>
        <w:t>Neutro</w:t>
      </w:r>
      <w:r w:rsidRPr="00125828">
        <w:rPr>
          <w:rFonts w:ascii="Century Gothic" w:eastAsia="Arial Unicode MS" w:hAnsi="Century Gothic" w:cs="Arial"/>
        </w:rPr>
        <w:tab/>
      </w:r>
      <w:r w:rsidRPr="00125828">
        <w:rPr>
          <w:rFonts w:ascii="Century Gothic" w:eastAsia="Arial Unicode MS" w:hAnsi="Century Gothic" w:cs="Arial"/>
        </w:rPr>
        <w:tab/>
        <w:t xml:space="preserve">      </w:t>
      </w:r>
      <w:r w:rsidRPr="00125828">
        <w:rPr>
          <w:rFonts w:ascii="Century Gothic" w:eastAsia="Arial Unicode MS" w:hAnsi="Century Gothic" w:cs="Arial"/>
        </w:rPr>
        <w:tab/>
      </w:r>
      <w:r w:rsidR="00DA3866" w:rsidRPr="00125828">
        <w:rPr>
          <w:rFonts w:ascii="Century Gothic" w:eastAsia="Arial Unicode MS" w:hAnsi="Century Gothic" w:cs="Arial"/>
        </w:rPr>
        <w:tab/>
      </w:r>
      <w:r w:rsidR="00DA3866" w:rsidRPr="00125828">
        <w:rPr>
          <w:rFonts w:ascii="Century Gothic" w:eastAsia="Arial Unicode MS" w:hAnsi="Century Gothic" w:cs="Arial"/>
        </w:rPr>
        <w:tab/>
      </w:r>
      <w:r w:rsidR="00DA3866" w:rsidRPr="00125828">
        <w:rPr>
          <w:rFonts w:ascii="Century Gothic" w:eastAsia="Arial Unicode MS" w:hAnsi="Century Gothic" w:cs="Arial"/>
        </w:rPr>
        <w:tab/>
      </w:r>
      <w:r w:rsidRPr="00125828">
        <w:rPr>
          <w:rFonts w:ascii="Century Gothic" w:eastAsia="Arial Unicode MS" w:hAnsi="Century Gothic" w:cs="Arial"/>
        </w:rPr>
        <w:t>Blanco</w:t>
      </w:r>
    </w:p>
    <w:p w14:paraId="2200BFEC" w14:textId="77777777" w:rsidR="0044574C" w:rsidRPr="00125828" w:rsidRDefault="00BB4166" w:rsidP="00DA3866">
      <w:pPr>
        <w:ind w:left="2160"/>
        <w:jc w:val="both"/>
        <w:rPr>
          <w:rFonts w:ascii="Century Gothic" w:eastAsia="Arial Unicode MS" w:hAnsi="Century Gothic" w:cs="Arial"/>
        </w:rPr>
      </w:pPr>
      <w:r w:rsidRPr="00125828">
        <w:rPr>
          <w:rFonts w:ascii="Century Gothic" w:eastAsia="Arial Unicode MS" w:hAnsi="Century Gothic" w:cs="Arial"/>
        </w:rPr>
        <w:t xml:space="preserve">Polarización (carcazas y partes metálicas) </w:t>
      </w:r>
      <w:r w:rsidR="00DA3866" w:rsidRPr="00125828">
        <w:rPr>
          <w:rFonts w:ascii="Century Gothic" w:eastAsia="Arial Unicode MS" w:hAnsi="Century Gothic" w:cs="Arial"/>
        </w:rPr>
        <w:tab/>
      </w:r>
      <w:r w:rsidR="0044574C" w:rsidRPr="00125828">
        <w:rPr>
          <w:rFonts w:ascii="Century Gothic" w:eastAsia="Arial Unicode MS" w:hAnsi="Century Gothic" w:cs="Arial"/>
        </w:rPr>
        <w:t>Verde</w:t>
      </w:r>
    </w:p>
    <w:p w14:paraId="11CF8393" w14:textId="77777777" w:rsidR="00BB4166" w:rsidRPr="00125828" w:rsidRDefault="00BB4166" w:rsidP="00DA3866">
      <w:pPr>
        <w:ind w:left="2160"/>
        <w:jc w:val="both"/>
        <w:rPr>
          <w:rFonts w:ascii="Century Gothic" w:eastAsia="Arial Unicode MS" w:hAnsi="Century Gothic" w:cs="Arial"/>
        </w:rPr>
      </w:pPr>
      <w:r w:rsidRPr="00125828">
        <w:rPr>
          <w:rFonts w:ascii="Century Gothic" w:eastAsia="Arial Unicode MS" w:hAnsi="Century Gothic" w:cs="Arial"/>
        </w:rPr>
        <w:t xml:space="preserve">Tierra aislada (IG)    </w:t>
      </w:r>
      <w:r w:rsidR="00DA3866" w:rsidRPr="00125828">
        <w:rPr>
          <w:rFonts w:ascii="Century Gothic" w:eastAsia="Arial Unicode MS" w:hAnsi="Century Gothic" w:cs="Arial"/>
        </w:rPr>
        <w:tab/>
      </w:r>
      <w:r w:rsidR="00DA3866" w:rsidRPr="00125828">
        <w:rPr>
          <w:rFonts w:ascii="Century Gothic" w:eastAsia="Arial Unicode MS" w:hAnsi="Century Gothic" w:cs="Arial"/>
        </w:rPr>
        <w:tab/>
      </w:r>
      <w:r w:rsidR="00DA3866" w:rsidRPr="00125828">
        <w:rPr>
          <w:rFonts w:ascii="Century Gothic" w:eastAsia="Arial Unicode MS" w:hAnsi="Century Gothic" w:cs="Arial"/>
        </w:rPr>
        <w:tab/>
      </w:r>
      <w:r w:rsidR="00DA3866" w:rsidRPr="00125828">
        <w:rPr>
          <w:rFonts w:ascii="Century Gothic" w:eastAsia="Arial Unicode MS" w:hAnsi="Century Gothic" w:cs="Arial"/>
        </w:rPr>
        <w:tab/>
      </w:r>
      <w:r w:rsidRPr="00125828">
        <w:rPr>
          <w:rFonts w:ascii="Century Gothic" w:eastAsia="Arial Unicode MS" w:hAnsi="Century Gothic" w:cs="Arial"/>
        </w:rPr>
        <w:t>Amarillo con raya de color verde</w:t>
      </w:r>
    </w:p>
    <w:p w14:paraId="60F752C7" w14:textId="77777777" w:rsidR="0044574C" w:rsidRPr="00125828" w:rsidRDefault="0044574C" w:rsidP="00DA3866">
      <w:pPr>
        <w:ind w:left="2160"/>
        <w:jc w:val="both"/>
        <w:rPr>
          <w:rFonts w:ascii="Century Gothic" w:eastAsia="Arial Unicode MS" w:hAnsi="Century Gothic" w:cs="Arial"/>
        </w:rPr>
      </w:pPr>
      <w:r w:rsidRPr="00125828">
        <w:rPr>
          <w:rFonts w:ascii="Century Gothic" w:eastAsia="Arial Unicode MS" w:hAnsi="Century Gothic" w:cs="Arial"/>
        </w:rPr>
        <w:t xml:space="preserve">Regreso interruptor    </w:t>
      </w:r>
      <w:r w:rsidR="00DA3866" w:rsidRPr="00125828">
        <w:rPr>
          <w:rFonts w:ascii="Century Gothic" w:eastAsia="Arial Unicode MS" w:hAnsi="Century Gothic" w:cs="Arial"/>
        </w:rPr>
        <w:tab/>
      </w:r>
      <w:r w:rsidR="00DA3866" w:rsidRPr="00125828">
        <w:rPr>
          <w:rFonts w:ascii="Century Gothic" w:eastAsia="Arial Unicode MS" w:hAnsi="Century Gothic" w:cs="Arial"/>
        </w:rPr>
        <w:tab/>
      </w:r>
      <w:r w:rsidR="00DA3866" w:rsidRPr="00125828">
        <w:rPr>
          <w:rFonts w:ascii="Century Gothic" w:eastAsia="Arial Unicode MS" w:hAnsi="Century Gothic" w:cs="Arial"/>
        </w:rPr>
        <w:tab/>
      </w:r>
      <w:r w:rsidRPr="00125828">
        <w:rPr>
          <w:rFonts w:ascii="Century Gothic" w:eastAsia="Arial Unicode MS" w:hAnsi="Century Gothic" w:cs="Arial"/>
        </w:rPr>
        <w:t>Amarillo</w:t>
      </w:r>
      <w:r w:rsidRPr="00125828">
        <w:rPr>
          <w:rFonts w:ascii="Century Gothic" w:eastAsia="Arial Unicode MS" w:hAnsi="Century Gothic" w:cs="Arial"/>
        </w:rPr>
        <w:tab/>
      </w:r>
    </w:p>
    <w:p w14:paraId="0B2F74DD" w14:textId="77777777" w:rsidR="0044574C" w:rsidRPr="00125828" w:rsidRDefault="0044574C" w:rsidP="001E1B02">
      <w:pPr>
        <w:ind w:left="1418"/>
        <w:jc w:val="both"/>
        <w:rPr>
          <w:rFonts w:ascii="Century Gothic" w:eastAsia="Arial Unicode MS" w:hAnsi="Century Gothic" w:cs="Arial"/>
        </w:rPr>
      </w:pPr>
      <w:r w:rsidRPr="00125828">
        <w:rPr>
          <w:rFonts w:ascii="Century Gothic" w:eastAsia="Arial Unicode MS" w:hAnsi="Century Gothic" w:cs="Arial"/>
        </w:rPr>
        <w:t>Los conductores no serán colocados en el sistema de canalización hasta que éste no esté terminado y completamente seco a satisfacción de la supervisión.</w:t>
      </w:r>
    </w:p>
    <w:p w14:paraId="36A2EA39" w14:textId="77777777" w:rsidR="0044574C" w:rsidRPr="00125828" w:rsidRDefault="0044574C" w:rsidP="00D94103">
      <w:pPr>
        <w:pStyle w:val="Tex2"/>
        <w:widowControl/>
        <w:ind w:left="720"/>
        <w:outlineLvl w:val="3"/>
        <w:rPr>
          <w:rFonts w:ascii="Century Gothic" w:eastAsia="Arial Unicode MS" w:hAnsi="Century Gothic"/>
          <w:b/>
          <w:i/>
          <w:iCs/>
          <w:sz w:val="20"/>
          <w:szCs w:val="20"/>
          <w:lang w:val="es-ES"/>
        </w:rPr>
      </w:pPr>
      <w:r w:rsidRPr="00125828">
        <w:rPr>
          <w:rFonts w:ascii="Century Gothic" w:eastAsia="Arial Unicode MS" w:hAnsi="Century Gothic"/>
          <w:b/>
          <w:i/>
          <w:iCs/>
          <w:sz w:val="20"/>
          <w:szCs w:val="20"/>
          <w:lang w:val="es-ES"/>
        </w:rPr>
        <w:t xml:space="preserve">  </w:t>
      </w:r>
      <w:bookmarkStart w:id="341" w:name="_Toc19659934"/>
      <w:r w:rsidR="00DA3866" w:rsidRPr="00125828">
        <w:rPr>
          <w:rFonts w:ascii="Century Gothic" w:eastAsia="Arial Unicode MS" w:hAnsi="Century Gothic"/>
          <w:b/>
          <w:i/>
          <w:iCs/>
          <w:sz w:val="20"/>
          <w:szCs w:val="20"/>
          <w:lang w:val="es-ES"/>
        </w:rPr>
        <w:t xml:space="preserve">13.2.5.5   </w:t>
      </w:r>
      <w:r w:rsidRPr="00125828">
        <w:rPr>
          <w:rFonts w:ascii="Century Gothic" w:eastAsia="Arial Unicode MS" w:hAnsi="Century Gothic"/>
          <w:b/>
          <w:i/>
          <w:iCs/>
          <w:sz w:val="20"/>
          <w:szCs w:val="20"/>
          <w:lang w:val="es-ES"/>
        </w:rPr>
        <w:t>EMPALMES</w:t>
      </w:r>
      <w:bookmarkEnd w:id="341"/>
    </w:p>
    <w:p w14:paraId="23005F6E" w14:textId="77777777" w:rsidR="0044574C" w:rsidRPr="00125828" w:rsidRDefault="0044574C" w:rsidP="001E1B02">
      <w:pPr>
        <w:ind w:left="1418"/>
        <w:jc w:val="both"/>
        <w:rPr>
          <w:rFonts w:ascii="Century Gothic" w:eastAsia="Arial Unicode MS" w:hAnsi="Century Gothic" w:cs="Arial"/>
        </w:rPr>
      </w:pPr>
      <w:r w:rsidRPr="00125828">
        <w:rPr>
          <w:rFonts w:ascii="Century Gothic" w:eastAsia="Arial Unicode MS" w:hAnsi="Century Gothic" w:cs="Arial"/>
        </w:rPr>
        <w:t xml:space="preserve">Todos los empalmes de conductores del calibre AWG 10 o menos, deberá ser </w:t>
      </w:r>
      <w:r w:rsidR="00A25431" w:rsidRPr="00125828">
        <w:rPr>
          <w:rFonts w:ascii="Century Gothic" w:eastAsia="Arial Unicode MS" w:hAnsi="Century Gothic" w:cs="Arial"/>
        </w:rPr>
        <w:t>elaborado</w:t>
      </w:r>
      <w:r w:rsidR="00DA3866" w:rsidRPr="00125828">
        <w:rPr>
          <w:rFonts w:ascii="Century Gothic" w:eastAsia="Arial Unicode MS" w:hAnsi="Century Gothic" w:cs="Arial"/>
        </w:rPr>
        <w:t xml:space="preserve"> de una forma correcta (nudos) y protegidos con</w:t>
      </w:r>
      <w:r w:rsidRPr="00125828">
        <w:rPr>
          <w:rFonts w:ascii="Century Gothic" w:eastAsia="Arial Unicode MS" w:hAnsi="Century Gothic" w:cs="Arial"/>
        </w:rPr>
        <w:t xml:space="preserve"> conectores del tipo </w:t>
      </w:r>
      <w:proofErr w:type="spellStart"/>
      <w:r w:rsidRPr="00125828">
        <w:rPr>
          <w:rFonts w:ascii="Century Gothic" w:eastAsia="Arial Unicode MS" w:hAnsi="Century Gothic" w:cs="Arial"/>
        </w:rPr>
        <w:t>scotchlock</w:t>
      </w:r>
      <w:proofErr w:type="spellEnd"/>
      <w:r w:rsidRPr="00125828">
        <w:rPr>
          <w:rFonts w:ascii="Century Gothic" w:eastAsia="Arial Unicode MS" w:hAnsi="Century Gothic" w:cs="Arial"/>
        </w:rPr>
        <w:t>.</w:t>
      </w:r>
    </w:p>
    <w:p w14:paraId="6059C6D1" w14:textId="77777777" w:rsidR="0044574C" w:rsidRPr="00125828" w:rsidRDefault="0044574C" w:rsidP="001E1B02">
      <w:pPr>
        <w:ind w:left="1418"/>
        <w:jc w:val="both"/>
        <w:rPr>
          <w:rFonts w:ascii="Century Gothic" w:eastAsia="Arial Unicode MS" w:hAnsi="Century Gothic" w:cs="Arial"/>
        </w:rPr>
      </w:pPr>
      <w:r w:rsidRPr="00125828">
        <w:rPr>
          <w:rFonts w:ascii="Century Gothic" w:eastAsia="Arial Unicode MS" w:hAnsi="Century Gothic" w:cs="Arial"/>
        </w:rPr>
        <w:t xml:space="preserve">Cuando en algún empalme se utilice un conductor de calibre igual o mayor al AWG 8, deberán utilizarse conectadores de cobre del tipo perno partido, los que al ser instalados deberán ser recubierto con cinta de hule </w:t>
      </w:r>
      <w:proofErr w:type="spellStart"/>
      <w:r w:rsidRPr="00125828">
        <w:rPr>
          <w:rFonts w:ascii="Century Gothic" w:eastAsia="Arial Unicode MS" w:hAnsi="Century Gothic" w:cs="Arial"/>
        </w:rPr>
        <w:t>Nº</w:t>
      </w:r>
      <w:proofErr w:type="spellEnd"/>
      <w:r w:rsidRPr="00125828">
        <w:rPr>
          <w:rFonts w:ascii="Century Gothic" w:eastAsia="Arial Unicode MS" w:hAnsi="Century Gothic" w:cs="Arial"/>
        </w:rPr>
        <w:t xml:space="preserve"> 23 y ésta a su vez cubierta con cinta  No.33.</w:t>
      </w:r>
    </w:p>
    <w:p w14:paraId="6F2D212E" w14:textId="77777777" w:rsidR="0044574C" w:rsidRPr="00125828" w:rsidRDefault="0044574C" w:rsidP="001E1B02">
      <w:pPr>
        <w:tabs>
          <w:tab w:val="left" w:pos="6210"/>
        </w:tabs>
        <w:ind w:left="1418"/>
        <w:jc w:val="both"/>
        <w:rPr>
          <w:rFonts w:ascii="Century Gothic" w:eastAsia="Arial Unicode MS" w:hAnsi="Century Gothic" w:cs="Arial"/>
        </w:rPr>
      </w:pPr>
      <w:r w:rsidRPr="00125828">
        <w:rPr>
          <w:rFonts w:ascii="Century Gothic" w:eastAsia="Arial Unicode MS" w:hAnsi="Century Gothic" w:cs="Arial"/>
        </w:rPr>
        <w:t>No se permitirán empalmes fuera de las cajas de empalme.</w:t>
      </w:r>
      <w:r w:rsidRPr="00125828">
        <w:rPr>
          <w:rFonts w:ascii="Century Gothic" w:eastAsia="Arial Unicode MS" w:hAnsi="Century Gothic" w:cs="Arial"/>
        </w:rPr>
        <w:tab/>
      </w:r>
    </w:p>
    <w:p w14:paraId="315ED913" w14:textId="77777777" w:rsidR="005548E2" w:rsidRPr="00125828" w:rsidRDefault="005548E2" w:rsidP="001E1B02">
      <w:pPr>
        <w:tabs>
          <w:tab w:val="left" w:pos="6210"/>
        </w:tabs>
        <w:ind w:left="1418"/>
        <w:jc w:val="both"/>
        <w:rPr>
          <w:rFonts w:ascii="Century Gothic" w:eastAsia="Arial Unicode MS" w:hAnsi="Century Gothic" w:cs="Arial"/>
        </w:rPr>
      </w:pPr>
    </w:p>
    <w:p w14:paraId="1EBA6F04" w14:textId="77777777" w:rsidR="0044574C" w:rsidRPr="00125828" w:rsidRDefault="0044574C" w:rsidP="00D94103">
      <w:pPr>
        <w:pStyle w:val="Tex2"/>
        <w:widowControl/>
        <w:ind w:left="720"/>
        <w:outlineLvl w:val="3"/>
        <w:rPr>
          <w:rFonts w:ascii="Century Gothic" w:eastAsia="Arial Unicode MS" w:hAnsi="Century Gothic"/>
          <w:b/>
          <w:i/>
          <w:iCs/>
          <w:sz w:val="20"/>
          <w:szCs w:val="20"/>
          <w:lang w:val="es-ES"/>
        </w:rPr>
      </w:pPr>
      <w:r w:rsidRPr="00125828">
        <w:rPr>
          <w:rFonts w:ascii="Century Gothic" w:eastAsia="Arial Unicode MS" w:hAnsi="Century Gothic"/>
          <w:i/>
        </w:rPr>
        <w:t xml:space="preserve">  </w:t>
      </w:r>
      <w:bookmarkStart w:id="342" w:name="_Toc19659935"/>
      <w:r w:rsidRPr="00125828">
        <w:rPr>
          <w:rFonts w:ascii="Century Gothic" w:eastAsia="Arial Unicode MS" w:hAnsi="Century Gothic"/>
          <w:b/>
          <w:i/>
          <w:iCs/>
          <w:sz w:val="20"/>
          <w:szCs w:val="20"/>
          <w:lang w:val="es-ES"/>
        </w:rPr>
        <w:t>13.2.5.6</w:t>
      </w:r>
      <w:r w:rsidR="00DA3866" w:rsidRPr="00125828">
        <w:rPr>
          <w:rFonts w:ascii="Century Gothic" w:eastAsia="Arial Unicode MS" w:hAnsi="Century Gothic"/>
          <w:b/>
          <w:i/>
          <w:iCs/>
          <w:sz w:val="20"/>
          <w:szCs w:val="20"/>
          <w:lang w:val="es-ES"/>
        </w:rPr>
        <w:t xml:space="preserve">   </w:t>
      </w:r>
      <w:r w:rsidRPr="00125828">
        <w:rPr>
          <w:rFonts w:ascii="Century Gothic" w:eastAsia="Arial Unicode MS" w:hAnsi="Century Gothic"/>
          <w:b/>
          <w:i/>
          <w:iCs/>
          <w:sz w:val="20"/>
          <w:szCs w:val="20"/>
          <w:lang w:val="es-ES"/>
        </w:rPr>
        <w:t>CAJAS DE SALIDA Y DE EMPALME</w:t>
      </w:r>
      <w:bookmarkEnd w:id="342"/>
    </w:p>
    <w:p w14:paraId="7141C05F" w14:textId="77777777" w:rsidR="0044574C" w:rsidRPr="00125828" w:rsidRDefault="0044574C" w:rsidP="001E1B02">
      <w:pPr>
        <w:ind w:left="1418"/>
        <w:jc w:val="both"/>
        <w:rPr>
          <w:rFonts w:ascii="Century Gothic" w:eastAsia="Arial Unicode MS" w:hAnsi="Century Gothic" w:cs="Arial"/>
        </w:rPr>
      </w:pPr>
      <w:r w:rsidRPr="00125828">
        <w:rPr>
          <w:rFonts w:ascii="Century Gothic" w:eastAsia="Arial Unicode MS" w:hAnsi="Century Gothic" w:cs="Arial"/>
        </w:rPr>
        <w:t>Todas las cajas de salida para trabajo oculto serán de hierro galvanizado tipo pesado de una sola pieza, con los pasa tubos (</w:t>
      </w:r>
      <w:proofErr w:type="spellStart"/>
      <w:r w:rsidRPr="00125828">
        <w:rPr>
          <w:rFonts w:ascii="Century Gothic" w:eastAsia="Arial Unicode MS" w:hAnsi="Century Gothic" w:cs="Arial"/>
        </w:rPr>
        <w:t>knockouts</w:t>
      </w:r>
      <w:proofErr w:type="spellEnd"/>
      <w:r w:rsidRPr="00125828">
        <w:rPr>
          <w:rFonts w:ascii="Century Gothic" w:eastAsia="Arial Unicode MS" w:hAnsi="Century Gothic" w:cs="Arial"/>
        </w:rPr>
        <w:t>) incluidos en el troquelado de conformación de las cajas, del tamaño especificado por el código.</w:t>
      </w:r>
    </w:p>
    <w:p w14:paraId="027DE724" w14:textId="77777777" w:rsidR="0044574C" w:rsidRPr="00125828" w:rsidRDefault="0044574C" w:rsidP="001E1B02">
      <w:pPr>
        <w:ind w:left="1418"/>
        <w:jc w:val="both"/>
        <w:rPr>
          <w:rFonts w:ascii="Century Gothic" w:eastAsia="Arial Unicode MS" w:hAnsi="Century Gothic" w:cs="Arial"/>
        </w:rPr>
      </w:pPr>
      <w:r w:rsidRPr="00125828">
        <w:rPr>
          <w:rFonts w:ascii="Century Gothic" w:eastAsia="Arial Unicode MS" w:hAnsi="Century Gothic" w:cs="Arial"/>
        </w:rPr>
        <w:t>Todas las cajas para trabajo expuesto serán de hierro fundido galvanizado con aberturas enroscadas y tendrán las tapaderas apropiadas para las condiciones requeridas.</w:t>
      </w:r>
    </w:p>
    <w:p w14:paraId="3318EF79" w14:textId="77777777" w:rsidR="0044574C" w:rsidRPr="00125828" w:rsidRDefault="0044574C" w:rsidP="001E1B02">
      <w:pPr>
        <w:ind w:left="1418"/>
        <w:jc w:val="both"/>
        <w:rPr>
          <w:rFonts w:ascii="Century Gothic" w:eastAsia="Arial Unicode MS" w:hAnsi="Century Gothic" w:cs="Arial"/>
        </w:rPr>
      </w:pPr>
      <w:r w:rsidRPr="00125828">
        <w:rPr>
          <w:rFonts w:ascii="Century Gothic" w:eastAsia="Arial Unicode MS" w:hAnsi="Century Gothic" w:cs="Arial"/>
        </w:rPr>
        <w:t>Cada caja de salida será del tamaño, tipo y forma adaptados a su sitio particular para la clase de accesorios a usarse y será sujetada firmemente en donde se requiera.</w:t>
      </w:r>
    </w:p>
    <w:p w14:paraId="5EA7D2EB" w14:textId="77777777" w:rsidR="0044574C" w:rsidRPr="00125828" w:rsidRDefault="0044574C" w:rsidP="001E1B02">
      <w:pPr>
        <w:ind w:left="1418"/>
        <w:jc w:val="both"/>
        <w:rPr>
          <w:rFonts w:ascii="Century Gothic" w:eastAsia="Arial Unicode MS" w:hAnsi="Century Gothic" w:cs="Arial"/>
        </w:rPr>
      </w:pPr>
      <w:r w:rsidRPr="00125828">
        <w:rPr>
          <w:rFonts w:ascii="Century Gothic" w:eastAsia="Arial Unicode MS" w:hAnsi="Century Gothic" w:cs="Arial"/>
        </w:rPr>
        <w:lastRenderedPageBreak/>
        <w:t>Las cajas octogonales de cielo, así como las cuadradas y las de empalme deberán estar provistas de tapadera atornillada.</w:t>
      </w:r>
    </w:p>
    <w:p w14:paraId="675369AB" w14:textId="77777777" w:rsidR="0044574C" w:rsidRPr="00125828" w:rsidRDefault="0044574C" w:rsidP="001E1B02">
      <w:pPr>
        <w:ind w:left="1418"/>
        <w:jc w:val="both"/>
        <w:rPr>
          <w:rFonts w:ascii="Century Gothic" w:eastAsia="Arial Unicode MS" w:hAnsi="Century Gothic" w:cs="Arial"/>
        </w:rPr>
      </w:pPr>
      <w:r w:rsidRPr="00125828">
        <w:rPr>
          <w:rFonts w:ascii="Century Gothic" w:eastAsia="Arial Unicode MS" w:hAnsi="Century Gothic" w:cs="Arial"/>
        </w:rPr>
        <w:t xml:space="preserve">En el caso de tomas de corriente e interruptores las cajas deberán quedar perfectamente </w:t>
      </w:r>
      <w:r w:rsidR="00DB520C" w:rsidRPr="00125828">
        <w:rPr>
          <w:rFonts w:ascii="Century Gothic" w:eastAsia="Arial Unicode MS" w:hAnsi="Century Gothic" w:cs="Arial"/>
        </w:rPr>
        <w:t xml:space="preserve">empotradas a nivel y a ras </w:t>
      </w:r>
      <w:smartTag w:uri="urn:schemas-microsoft-com:office:smarttags" w:element="metricconverter">
        <w:smartTagPr>
          <w:attr w:name="ProductID" w:val="5 mm"/>
        </w:smartTagPr>
        <w:r w:rsidR="00DB520C" w:rsidRPr="00125828">
          <w:rPr>
            <w:rFonts w:ascii="Century Gothic" w:eastAsia="Arial Unicode MS" w:hAnsi="Century Gothic" w:cs="Arial"/>
          </w:rPr>
          <w:t xml:space="preserve">5 </w:t>
        </w:r>
        <w:proofErr w:type="spellStart"/>
        <w:r w:rsidR="00DB520C" w:rsidRPr="00125828">
          <w:rPr>
            <w:rFonts w:ascii="Century Gothic" w:eastAsia="Arial Unicode MS" w:hAnsi="Century Gothic" w:cs="Arial"/>
          </w:rPr>
          <w:t>mm</w:t>
        </w:r>
      </w:smartTag>
      <w:r w:rsidRPr="00125828">
        <w:rPr>
          <w:rFonts w:ascii="Century Gothic" w:eastAsia="Arial Unicode MS" w:hAnsi="Century Gothic" w:cs="Arial"/>
        </w:rPr>
        <w:t>.</w:t>
      </w:r>
      <w:proofErr w:type="spellEnd"/>
      <w:r w:rsidRPr="00125828">
        <w:rPr>
          <w:rFonts w:ascii="Century Gothic" w:eastAsia="Arial Unicode MS" w:hAnsi="Century Gothic" w:cs="Arial"/>
        </w:rPr>
        <w:t xml:space="preserve"> </w:t>
      </w:r>
      <w:r w:rsidR="00DB520C" w:rsidRPr="00125828">
        <w:rPr>
          <w:rFonts w:ascii="Century Gothic" w:eastAsia="Arial Unicode MS" w:hAnsi="Century Gothic" w:cs="Arial"/>
        </w:rPr>
        <w:t>Máximo</w:t>
      </w:r>
      <w:r w:rsidRPr="00125828">
        <w:rPr>
          <w:rFonts w:ascii="Century Gothic" w:eastAsia="Arial Unicode MS" w:hAnsi="Century Gothic" w:cs="Arial"/>
        </w:rPr>
        <w:t xml:space="preserve"> del plano de pared afinada. </w:t>
      </w:r>
    </w:p>
    <w:p w14:paraId="0609BF55" w14:textId="77777777" w:rsidR="0044574C" w:rsidRPr="00125828" w:rsidRDefault="0044574C" w:rsidP="001E1B02">
      <w:pPr>
        <w:ind w:left="1418"/>
        <w:jc w:val="both"/>
        <w:rPr>
          <w:rFonts w:ascii="Century Gothic" w:eastAsia="Arial Unicode MS" w:hAnsi="Century Gothic" w:cs="Arial"/>
        </w:rPr>
      </w:pPr>
      <w:r w:rsidRPr="00125828">
        <w:rPr>
          <w:rFonts w:ascii="Century Gothic" w:eastAsia="Arial Unicode MS" w:hAnsi="Century Gothic" w:cs="Arial"/>
        </w:rPr>
        <w:t xml:space="preserve">Las cajas rectangulares, octogonales y cuadradas </w:t>
      </w:r>
      <w:r w:rsidR="007D6E8D" w:rsidRPr="00125828">
        <w:rPr>
          <w:rFonts w:ascii="Century Gothic" w:eastAsia="Arial Unicode MS" w:hAnsi="Century Gothic" w:cs="Arial"/>
        </w:rPr>
        <w:t xml:space="preserve">deberán cumplir </w:t>
      </w:r>
      <w:r w:rsidRPr="00125828">
        <w:rPr>
          <w:rFonts w:ascii="Century Gothic" w:eastAsia="Arial Unicode MS" w:hAnsi="Century Gothic" w:cs="Arial"/>
        </w:rPr>
        <w:t>las normas de calidad y medidas</w:t>
      </w:r>
      <w:r w:rsidR="007D6E8D" w:rsidRPr="00125828">
        <w:rPr>
          <w:rFonts w:ascii="Century Gothic" w:eastAsia="Arial Unicode MS" w:hAnsi="Century Gothic" w:cs="Arial"/>
        </w:rPr>
        <w:t xml:space="preserve"> con cajas de normas Americanas, certificadas bajo el sello UL.</w:t>
      </w:r>
    </w:p>
    <w:p w14:paraId="3EFDDD2C" w14:textId="77777777" w:rsidR="0044574C" w:rsidRPr="00125828" w:rsidRDefault="0044574C" w:rsidP="00D94103">
      <w:pPr>
        <w:pStyle w:val="Tex2"/>
        <w:widowControl/>
        <w:ind w:left="720"/>
        <w:outlineLvl w:val="3"/>
        <w:rPr>
          <w:rFonts w:ascii="Century Gothic" w:eastAsia="Arial Unicode MS" w:hAnsi="Century Gothic"/>
          <w:b/>
          <w:i/>
          <w:iCs/>
          <w:sz w:val="20"/>
          <w:szCs w:val="20"/>
          <w:lang w:val="es-ES"/>
        </w:rPr>
      </w:pPr>
      <w:bookmarkStart w:id="343" w:name="_Toc19659936"/>
      <w:r w:rsidRPr="00125828">
        <w:rPr>
          <w:rFonts w:ascii="Century Gothic" w:eastAsia="Arial Unicode MS" w:hAnsi="Century Gothic"/>
          <w:b/>
          <w:i/>
          <w:iCs/>
          <w:sz w:val="20"/>
          <w:szCs w:val="20"/>
          <w:lang w:val="es-ES"/>
        </w:rPr>
        <w:t>13.2.5.</w:t>
      </w:r>
      <w:r w:rsidR="00DA3866" w:rsidRPr="00125828">
        <w:rPr>
          <w:rFonts w:ascii="Century Gothic" w:eastAsia="Arial Unicode MS" w:hAnsi="Century Gothic"/>
          <w:b/>
          <w:i/>
          <w:iCs/>
          <w:sz w:val="20"/>
          <w:szCs w:val="20"/>
          <w:lang w:val="es-ES"/>
        </w:rPr>
        <w:t xml:space="preserve">7   </w:t>
      </w:r>
      <w:r w:rsidRPr="00125828">
        <w:rPr>
          <w:rFonts w:ascii="Century Gothic" w:eastAsia="Arial Unicode MS" w:hAnsi="Century Gothic"/>
          <w:b/>
          <w:i/>
          <w:iCs/>
          <w:sz w:val="20"/>
          <w:szCs w:val="20"/>
          <w:lang w:val="es-ES"/>
        </w:rPr>
        <w:t>LOCALIZACION DE LAS SALIDAS</w:t>
      </w:r>
      <w:bookmarkEnd w:id="343"/>
    </w:p>
    <w:p w14:paraId="2C1AAACA" w14:textId="77777777" w:rsidR="0044574C" w:rsidRPr="00125828" w:rsidRDefault="0044574C" w:rsidP="001E1B02">
      <w:pPr>
        <w:pStyle w:val="Textoindependiente3"/>
        <w:spacing w:after="0"/>
        <w:ind w:left="1418"/>
        <w:jc w:val="both"/>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La localización de las salidas mostradas en los planos esquemáticos se considerará como aproximada, pudiéndose colocar cualquier salida (si es necesario) a una distancia no mayor de </w:t>
      </w:r>
      <w:smartTag w:uri="urn:schemas-microsoft-com:office:smarttags" w:element="metricconverter">
        <w:smartTagPr>
          <w:attr w:name="ProductID" w:val="40 cent￭metros"/>
        </w:smartTagPr>
        <w:r w:rsidRPr="00125828">
          <w:rPr>
            <w:rFonts w:ascii="Century Gothic" w:eastAsia="Arial Unicode MS" w:hAnsi="Century Gothic" w:cs="Arial"/>
            <w:sz w:val="20"/>
            <w:szCs w:val="20"/>
          </w:rPr>
          <w:t>40 centímetros</w:t>
        </w:r>
      </w:smartTag>
      <w:r w:rsidRPr="00125828">
        <w:rPr>
          <w:rFonts w:ascii="Century Gothic" w:eastAsia="Arial Unicode MS" w:hAnsi="Century Gothic" w:cs="Arial"/>
          <w:sz w:val="20"/>
          <w:szCs w:val="20"/>
        </w:rPr>
        <w:t xml:space="preserve"> de la localización indicada en los planos y si así es dispuesto por el supervisor.</w:t>
      </w:r>
    </w:p>
    <w:p w14:paraId="1616DE01" w14:textId="77777777" w:rsidR="0044574C" w:rsidRPr="00125828" w:rsidRDefault="00DA3866" w:rsidP="00D94103">
      <w:pPr>
        <w:pStyle w:val="Tex2"/>
        <w:widowControl/>
        <w:ind w:left="720"/>
        <w:outlineLvl w:val="3"/>
        <w:rPr>
          <w:rFonts w:ascii="Century Gothic" w:eastAsia="Arial Unicode MS" w:hAnsi="Century Gothic"/>
          <w:b/>
          <w:i/>
          <w:iCs/>
          <w:sz w:val="20"/>
          <w:szCs w:val="20"/>
          <w:lang w:val="es-ES"/>
        </w:rPr>
      </w:pPr>
      <w:bookmarkStart w:id="344" w:name="_Toc19659937"/>
      <w:r w:rsidRPr="00125828">
        <w:rPr>
          <w:rFonts w:ascii="Century Gothic" w:eastAsia="Arial Unicode MS" w:hAnsi="Century Gothic"/>
          <w:b/>
          <w:i/>
          <w:iCs/>
          <w:sz w:val="20"/>
          <w:szCs w:val="20"/>
          <w:lang w:val="es-ES"/>
        </w:rPr>
        <w:t xml:space="preserve">13.2.5.8   </w:t>
      </w:r>
      <w:r w:rsidR="0044574C" w:rsidRPr="00125828">
        <w:rPr>
          <w:rFonts w:ascii="Century Gothic" w:eastAsia="Arial Unicode MS" w:hAnsi="Century Gothic"/>
          <w:b/>
          <w:i/>
          <w:iCs/>
          <w:sz w:val="20"/>
          <w:szCs w:val="20"/>
          <w:lang w:val="es-ES"/>
        </w:rPr>
        <w:t>TOMACORRIENTES</w:t>
      </w:r>
      <w:bookmarkEnd w:id="344"/>
    </w:p>
    <w:p w14:paraId="064F7EF2" w14:textId="77777777" w:rsidR="00DA3866" w:rsidRPr="00125828" w:rsidRDefault="0034459B" w:rsidP="00DA3866">
      <w:pPr>
        <w:pStyle w:val="Textoindependiente3"/>
        <w:spacing w:after="0"/>
        <w:ind w:left="1440"/>
        <w:jc w:val="both"/>
        <w:rPr>
          <w:rFonts w:ascii="Century Gothic" w:eastAsia="Arial Unicode MS" w:hAnsi="Century Gothic" w:cs="Arial"/>
          <w:b/>
          <w:i/>
          <w:sz w:val="20"/>
          <w:szCs w:val="20"/>
        </w:rPr>
      </w:pPr>
      <w:r w:rsidRPr="00125828">
        <w:rPr>
          <w:rFonts w:ascii="Century Gothic" w:eastAsia="Arial Unicode MS" w:hAnsi="Century Gothic" w:cs="Arial"/>
          <w:b/>
          <w:i/>
          <w:sz w:val="20"/>
          <w:szCs w:val="20"/>
        </w:rPr>
        <w:t>TOMACORRIENTE DE USO GENERAL.</w:t>
      </w:r>
    </w:p>
    <w:p w14:paraId="32C5AE55" w14:textId="77777777" w:rsidR="00A25431" w:rsidRPr="00125828" w:rsidRDefault="00A25431" w:rsidP="00A25431">
      <w:pPr>
        <w:pStyle w:val="Textoindependiente3"/>
        <w:spacing w:after="0"/>
        <w:ind w:left="1440"/>
        <w:jc w:val="both"/>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Los tomacorriente de uso general, serán dobles, polarizados, cuerpo entero, configuración NEMA  5-20R, 3 hilos, 3 clavijas, 20 A, 125 V AC, de Nylon extrafuerte, resistente al alto impacto, color marfil, </w:t>
      </w:r>
      <w:proofErr w:type="spellStart"/>
      <w:r w:rsidRPr="00125828">
        <w:rPr>
          <w:rFonts w:ascii="Century Gothic" w:eastAsia="Arial Unicode MS" w:hAnsi="Century Gothic" w:cs="Arial"/>
          <w:sz w:val="20"/>
          <w:szCs w:val="20"/>
        </w:rPr>
        <w:t>Leviton</w:t>
      </w:r>
      <w:proofErr w:type="spellEnd"/>
      <w:r w:rsidRPr="00125828">
        <w:rPr>
          <w:rFonts w:ascii="Century Gothic" w:eastAsia="Arial Unicode MS" w:hAnsi="Century Gothic" w:cs="Arial"/>
          <w:sz w:val="20"/>
          <w:szCs w:val="20"/>
        </w:rPr>
        <w:t xml:space="preserve"> grado industrial, uso rudo, barra de bronce, integral, tornillos integrales de bronce con cabeza combinada, tornillo de tierra para cableado posterior, CAT 5362I; Pass &amp; Seymour grado Especificación/ Comercial, CAT CR20-I, General Electric o mejor calidad. </w:t>
      </w:r>
    </w:p>
    <w:p w14:paraId="64BDB0FE" w14:textId="77777777" w:rsidR="00330E64" w:rsidRPr="00125828" w:rsidRDefault="00A25431" w:rsidP="00A25431">
      <w:pPr>
        <w:pStyle w:val="Textoindependiente3"/>
        <w:spacing w:after="0"/>
        <w:ind w:left="1440"/>
        <w:jc w:val="both"/>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El tomacorriente retráctil </w:t>
      </w:r>
      <w:proofErr w:type="spellStart"/>
      <w:r w:rsidRPr="00125828">
        <w:rPr>
          <w:rFonts w:ascii="Century Gothic" w:eastAsia="Arial Unicode MS" w:hAnsi="Century Gothic" w:cs="Arial"/>
          <w:sz w:val="20"/>
          <w:szCs w:val="20"/>
        </w:rPr>
        <w:t>Powr-Reel</w:t>
      </w:r>
      <w:proofErr w:type="spellEnd"/>
      <w:r w:rsidRPr="00125828">
        <w:rPr>
          <w:rFonts w:ascii="Century Gothic" w:eastAsia="Arial Unicode MS" w:hAnsi="Century Gothic" w:cs="Arial"/>
          <w:sz w:val="20"/>
          <w:szCs w:val="20"/>
        </w:rPr>
        <w:t xml:space="preserve"> #44623.61.05 125V,1250W 25 ft de extensión para aulas EITP.</w:t>
      </w:r>
    </w:p>
    <w:p w14:paraId="5C3BF05D" w14:textId="77777777" w:rsidR="00A25431" w:rsidRPr="00125828" w:rsidRDefault="008E21EA" w:rsidP="00A25431">
      <w:pPr>
        <w:pStyle w:val="Textoindependiente3"/>
        <w:spacing w:after="0"/>
        <w:ind w:left="1440"/>
        <w:jc w:val="both"/>
        <w:rPr>
          <w:rStyle w:val="Tex1Car"/>
          <w:rFonts w:ascii="Century Gothic" w:eastAsia="Arial Unicode MS" w:hAnsi="Century Gothic"/>
          <w:sz w:val="20"/>
          <w:szCs w:val="20"/>
        </w:rPr>
      </w:pPr>
      <w:r w:rsidRPr="00125828">
        <w:rPr>
          <w:rFonts w:ascii="Century Gothic" w:eastAsia="Arial Unicode MS" w:hAnsi="Century Gothic" w:cs="Arial"/>
          <w:b/>
          <w:i/>
          <w:sz w:val="20"/>
          <w:szCs w:val="20"/>
        </w:rPr>
        <w:t>TOMACORRIENTE DE USO DE COMPUTADORAS Y EQUIPO ELECTRÓNICO SENSIBLE.</w:t>
      </w:r>
      <w:r w:rsidRPr="00125828">
        <w:rPr>
          <w:rFonts w:ascii="Century Gothic" w:eastAsia="Arial Unicode MS" w:hAnsi="Century Gothic" w:cs="Arial"/>
          <w:b/>
          <w:i/>
          <w:sz w:val="20"/>
          <w:szCs w:val="20"/>
        </w:rPr>
        <w:cr/>
      </w:r>
      <w:r w:rsidR="00A25431" w:rsidRPr="00125828">
        <w:rPr>
          <w:rFonts w:ascii="Century Gothic" w:hAnsi="Century Gothic"/>
          <w:sz w:val="20"/>
          <w:szCs w:val="20"/>
        </w:rPr>
        <w:t xml:space="preserve"> </w:t>
      </w:r>
      <w:r w:rsidR="00A25431" w:rsidRPr="00125828">
        <w:rPr>
          <w:rStyle w:val="Tex1Car"/>
          <w:rFonts w:ascii="Century Gothic" w:eastAsia="Arial Unicode MS" w:hAnsi="Century Gothic"/>
          <w:sz w:val="20"/>
          <w:szCs w:val="20"/>
        </w:rPr>
        <w:t>Los tomacorrientes de equipo electrónico sensible, serán dobles, polarizados, cuerpo entero,  3 hilos, 3 clavijas, configuración NEMA 5-20R, 20 A, 125 V, AC, con Terminal para alambre polarizado desligado del chasis, del tipo tierra aislado (</w:t>
      </w:r>
      <w:proofErr w:type="spellStart"/>
      <w:r w:rsidR="00A25431" w:rsidRPr="00125828">
        <w:rPr>
          <w:rStyle w:val="Tex1Car"/>
          <w:rFonts w:ascii="Century Gothic" w:eastAsia="Arial Unicode MS" w:hAnsi="Century Gothic"/>
          <w:sz w:val="20"/>
          <w:szCs w:val="20"/>
        </w:rPr>
        <w:t>Isolated</w:t>
      </w:r>
      <w:proofErr w:type="spellEnd"/>
      <w:r w:rsidR="00A25431" w:rsidRPr="00125828">
        <w:rPr>
          <w:rStyle w:val="Tex1Car"/>
          <w:rFonts w:ascii="Century Gothic" w:eastAsia="Arial Unicode MS" w:hAnsi="Century Gothic"/>
          <w:sz w:val="20"/>
          <w:szCs w:val="20"/>
        </w:rPr>
        <w:t xml:space="preserve"> </w:t>
      </w:r>
      <w:proofErr w:type="spellStart"/>
      <w:r w:rsidR="00A25431" w:rsidRPr="00125828">
        <w:rPr>
          <w:rStyle w:val="Tex1Car"/>
          <w:rFonts w:ascii="Century Gothic" w:eastAsia="Arial Unicode MS" w:hAnsi="Century Gothic"/>
          <w:sz w:val="20"/>
          <w:szCs w:val="20"/>
        </w:rPr>
        <w:t>Ground</w:t>
      </w:r>
      <w:proofErr w:type="spellEnd"/>
      <w:r w:rsidR="00A25431" w:rsidRPr="00125828">
        <w:rPr>
          <w:rStyle w:val="Tex1Car"/>
          <w:rFonts w:ascii="Century Gothic" w:eastAsia="Arial Unicode MS" w:hAnsi="Century Gothic"/>
          <w:sz w:val="20"/>
          <w:szCs w:val="20"/>
        </w:rPr>
        <w:t xml:space="preserve"> </w:t>
      </w:r>
      <w:proofErr w:type="spellStart"/>
      <w:r w:rsidR="00A25431" w:rsidRPr="00125828">
        <w:rPr>
          <w:rStyle w:val="Tex1Car"/>
          <w:rFonts w:ascii="Century Gothic" w:eastAsia="Arial Unicode MS" w:hAnsi="Century Gothic"/>
          <w:sz w:val="20"/>
          <w:szCs w:val="20"/>
        </w:rPr>
        <w:t>Receptacles</w:t>
      </w:r>
      <w:proofErr w:type="spellEnd"/>
      <w:r w:rsidR="00A25431" w:rsidRPr="00125828">
        <w:rPr>
          <w:rStyle w:val="Tex1Car"/>
          <w:rFonts w:ascii="Century Gothic" w:eastAsia="Arial Unicode MS" w:hAnsi="Century Gothic"/>
          <w:sz w:val="20"/>
          <w:szCs w:val="20"/>
        </w:rPr>
        <w:t xml:space="preserve">) color Anaranjado, de </w:t>
      </w:r>
      <w:proofErr w:type="spellStart"/>
      <w:r w:rsidR="00A25431" w:rsidRPr="00125828">
        <w:rPr>
          <w:rStyle w:val="Tex1Car"/>
          <w:rFonts w:ascii="Century Gothic" w:eastAsia="Arial Unicode MS" w:hAnsi="Century Gothic"/>
          <w:sz w:val="20"/>
          <w:szCs w:val="20"/>
        </w:rPr>
        <w:t>Leviton</w:t>
      </w:r>
      <w:proofErr w:type="spellEnd"/>
      <w:r w:rsidR="00A25431" w:rsidRPr="00125828">
        <w:rPr>
          <w:rStyle w:val="Tex1Car"/>
          <w:rFonts w:ascii="Century Gothic" w:eastAsia="Arial Unicode MS" w:hAnsi="Century Gothic"/>
          <w:sz w:val="20"/>
          <w:szCs w:val="20"/>
        </w:rPr>
        <w:t>, grado industrial, CAT 5362-IG, barra de acero de múltiples piezas, tornillos terminales de acero con cabeza combinada, Pass &amp; Seymour CAT IG6300 color Anaranjado, General Electric, o mejor calidad.</w:t>
      </w:r>
    </w:p>
    <w:p w14:paraId="028115CD" w14:textId="77777777" w:rsidR="00A25431" w:rsidRPr="00125828" w:rsidRDefault="00A25431" w:rsidP="00A25431">
      <w:pPr>
        <w:pStyle w:val="Textoindependiente3"/>
        <w:spacing w:after="0"/>
        <w:ind w:left="1440"/>
        <w:jc w:val="both"/>
        <w:rPr>
          <w:rStyle w:val="Tex1Car"/>
          <w:rFonts w:ascii="Century Gothic" w:eastAsia="Arial Unicode MS" w:hAnsi="Century Gothic"/>
          <w:b/>
          <w:sz w:val="20"/>
          <w:szCs w:val="20"/>
        </w:rPr>
      </w:pPr>
      <w:r w:rsidRPr="00125828">
        <w:rPr>
          <w:rStyle w:val="Tex1Car"/>
          <w:rFonts w:ascii="Century Gothic" w:eastAsia="Arial Unicode MS" w:hAnsi="Century Gothic"/>
          <w:b/>
          <w:sz w:val="20"/>
          <w:szCs w:val="20"/>
        </w:rPr>
        <w:t xml:space="preserve">TOMACORRIENTE CON PROTECCIÓN DE FALLA A TIERRA (GFCI). </w:t>
      </w:r>
    </w:p>
    <w:p w14:paraId="2D2E102C" w14:textId="77777777" w:rsidR="00A25431" w:rsidRPr="00125828" w:rsidRDefault="00A25431" w:rsidP="00A25431">
      <w:pPr>
        <w:pStyle w:val="Textoindependiente3"/>
        <w:spacing w:after="0"/>
        <w:ind w:left="1440"/>
        <w:jc w:val="both"/>
        <w:rPr>
          <w:rStyle w:val="Tex1Car"/>
          <w:rFonts w:ascii="Century Gothic" w:eastAsia="Arial Unicode MS" w:hAnsi="Century Gothic"/>
          <w:sz w:val="20"/>
          <w:szCs w:val="20"/>
        </w:rPr>
      </w:pPr>
      <w:r w:rsidRPr="00125828">
        <w:rPr>
          <w:rStyle w:val="Tex1Car"/>
          <w:rFonts w:ascii="Century Gothic" w:eastAsia="Arial Unicode MS" w:hAnsi="Century Gothic"/>
          <w:sz w:val="20"/>
          <w:szCs w:val="20"/>
        </w:rPr>
        <w:t>Los tomacorrientes a instalarse en lugares húmedos y alrededores de ellos, serán del tipo denominado GFCI (</w:t>
      </w:r>
      <w:proofErr w:type="spellStart"/>
      <w:r w:rsidRPr="00125828">
        <w:rPr>
          <w:rStyle w:val="Tex1Car"/>
          <w:rFonts w:ascii="Century Gothic" w:eastAsia="Arial Unicode MS" w:hAnsi="Century Gothic"/>
          <w:sz w:val="20"/>
          <w:szCs w:val="20"/>
        </w:rPr>
        <w:t>Ground</w:t>
      </w:r>
      <w:proofErr w:type="spellEnd"/>
      <w:r w:rsidRPr="00125828">
        <w:rPr>
          <w:rStyle w:val="Tex1Car"/>
          <w:rFonts w:ascii="Century Gothic" w:eastAsia="Arial Unicode MS" w:hAnsi="Century Gothic"/>
          <w:sz w:val="20"/>
          <w:szCs w:val="20"/>
        </w:rPr>
        <w:t xml:space="preserve"> </w:t>
      </w:r>
      <w:proofErr w:type="spellStart"/>
      <w:r w:rsidRPr="00125828">
        <w:rPr>
          <w:rStyle w:val="Tex1Car"/>
          <w:rFonts w:ascii="Century Gothic" w:eastAsia="Arial Unicode MS" w:hAnsi="Century Gothic"/>
          <w:sz w:val="20"/>
          <w:szCs w:val="20"/>
        </w:rPr>
        <w:t>Fault</w:t>
      </w:r>
      <w:proofErr w:type="spellEnd"/>
      <w:r w:rsidRPr="00125828">
        <w:rPr>
          <w:rStyle w:val="Tex1Car"/>
          <w:rFonts w:ascii="Century Gothic" w:eastAsia="Arial Unicode MS" w:hAnsi="Century Gothic"/>
          <w:sz w:val="20"/>
          <w:szCs w:val="20"/>
        </w:rPr>
        <w:t xml:space="preserve"> </w:t>
      </w:r>
      <w:proofErr w:type="spellStart"/>
      <w:r w:rsidRPr="00125828">
        <w:rPr>
          <w:rStyle w:val="Tex1Car"/>
          <w:rFonts w:ascii="Century Gothic" w:eastAsia="Arial Unicode MS" w:hAnsi="Century Gothic"/>
          <w:sz w:val="20"/>
          <w:szCs w:val="20"/>
        </w:rPr>
        <w:t>Circuit</w:t>
      </w:r>
      <w:proofErr w:type="spellEnd"/>
      <w:r w:rsidRPr="00125828">
        <w:rPr>
          <w:rStyle w:val="Tex1Car"/>
          <w:rFonts w:ascii="Century Gothic" w:eastAsia="Arial Unicode MS" w:hAnsi="Century Gothic"/>
          <w:sz w:val="20"/>
          <w:szCs w:val="20"/>
        </w:rPr>
        <w:t xml:space="preserve"> </w:t>
      </w:r>
      <w:proofErr w:type="spellStart"/>
      <w:r w:rsidRPr="00125828">
        <w:rPr>
          <w:rStyle w:val="Tex1Car"/>
          <w:rFonts w:ascii="Century Gothic" w:eastAsia="Arial Unicode MS" w:hAnsi="Century Gothic"/>
          <w:sz w:val="20"/>
          <w:szCs w:val="20"/>
        </w:rPr>
        <w:t>interrupter</w:t>
      </w:r>
      <w:proofErr w:type="spellEnd"/>
      <w:r w:rsidRPr="00125828">
        <w:rPr>
          <w:rStyle w:val="Tex1Car"/>
          <w:rFonts w:ascii="Century Gothic" w:eastAsia="Arial Unicode MS" w:hAnsi="Century Gothic"/>
          <w:sz w:val="20"/>
          <w:szCs w:val="20"/>
        </w:rPr>
        <w:t xml:space="preserve">), dobles, polarizados, de 20A/125 V AC, Configuración Nema 5-20R, 3 hilos, 3 clavijas, </w:t>
      </w:r>
      <w:proofErr w:type="spellStart"/>
      <w:r w:rsidRPr="00125828">
        <w:rPr>
          <w:rStyle w:val="Tex1Car"/>
          <w:rFonts w:ascii="Century Gothic" w:eastAsia="Arial Unicode MS" w:hAnsi="Century Gothic"/>
          <w:sz w:val="20"/>
          <w:szCs w:val="20"/>
        </w:rPr>
        <w:t>Leviton</w:t>
      </w:r>
      <w:proofErr w:type="spellEnd"/>
      <w:r w:rsidRPr="00125828">
        <w:rPr>
          <w:rStyle w:val="Tex1Car"/>
          <w:rFonts w:ascii="Century Gothic" w:eastAsia="Arial Unicode MS" w:hAnsi="Century Gothic"/>
          <w:sz w:val="20"/>
          <w:szCs w:val="20"/>
        </w:rPr>
        <w:t xml:space="preserve">, CAT 8599, color marfil, Pass &amp; Seymour CAT 2095-I color marfil, General Electric, o mejor calidad. </w:t>
      </w:r>
    </w:p>
    <w:p w14:paraId="5B2F3264" w14:textId="77777777" w:rsidR="00A25431" w:rsidRPr="00125828" w:rsidRDefault="00A25431" w:rsidP="00A25431">
      <w:pPr>
        <w:pStyle w:val="Textoindependiente3"/>
        <w:spacing w:after="0"/>
        <w:ind w:left="1440"/>
        <w:jc w:val="both"/>
        <w:rPr>
          <w:rStyle w:val="Tex1Car"/>
          <w:rFonts w:ascii="Century Gothic" w:eastAsia="Arial Unicode MS" w:hAnsi="Century Gothic"/>
          <w:b/>
          <w:sz w:val="20"/>
          <w:szCs w:val="20"/>
        </w:rPr>
      </w:pPr>
      <w:r w:rsidRPr="00125828">
        <w:rPr>
          <w:rStyle w:val="Tex1Car"/>
          <w:rFonts w:ascii="Century Gothic" w:eastAsia="Arial Unicode MS" w:hAnsi="Century Gothic"/>
          <w:b/>
          <w:sz w:val="20"/>
          <w:szCs w:val="20"/>
        </w:rPr>
        <w:t xml:space="preserve">TOMACORRIENTE DE POTENCIA, 50A/240 VOLTIOS, 1 FASE. </w:t>
      </w:r>
    </w:p>
    <w:p w14:paraId="3CACFEF8" w14:textId="77777777" w:rsidR="00A25431" w:rsidRPr="00125828" w:rsidRDefault="00A25431" w:rsidP="00A25431">
      <w:pPr>
        <w:pStyle w:val="Textoindependiente3"/>
        <w:spacing w:after="0"/>
        <w:ind w:left="1440"/>
        <w:jc w:val="both"/>
        <w:rPr>
          <w:rStyle w:val="Tex1Car"/>
          <w:rFonts w:ascii="Century Gothic" w:eastAsia="Arial Unicode MS" w:hAnsi="Century Gothic"/>
          <w:sz w:val="20"/>
          <w:szCs w:val="20"/>
        </w:rPr>
      </w:pPr>
      <w:r w:rsidRPr="00125828">
        <w:rPr>
          <w:rStyle w:val="Tex1Car"/>
          <w:rFonts w:ascii="Century Gothic" w:eastAsia="Arial Unicode MS" w:hAnsi="Century Gothic"/>
          <w:sz w:val="20"/>
          <w:szCs w:val="20"/>
        </w:rPr>
        <w:t xml:space="preserve">Los tomacorrientes de potencia de 50 Amperios, serán sencillos, 125/250 V AC, Configuración Nema 10-50R a instalarse en diversos lugares, serán del tipo cuerpo entero de 3 clavijas, color negro, montaje empotrado, de </w:t>
      </w:r>
      <w:proofErr w:type="spellStart"/>
      <w:r w:rsidRPr="00125828">
        <w:rPr>
          <w:rStyle w:val="Tex1Car"/>
          <w:rFonts w:ascii="Century Gothic" w:eastAsia="Arial Unicode MS" w:hAnsi="Century Gothic"/>
          <w:sz w:val="20"/>
          <w:szCs w:val="20"/>
        </w:rPr>
        <w:t>Leviton</w:t>
      </w:r>
      <w:proofErr w:type="spellEnd"/>
      <w:r w:rsidRPr="00125828">
        <w:rPr>
          <w:rStyle w:val="Tex1Car"/>
          <w:rFonts w:ascii="Century Gothic" w:eastAsia="Arial Unicode MS" w:hAnsi="Century Gothic"/>
          <w:sz w:val="20"/>
          <w:szCs w:val="20"/>
        </w:rPr>
        <w:t>, línea industrial CAT 5206Pass &amp; Seymour CAT 3890,  General Electric, o mejor calidad.</w:t>
      </w:r>
    </w:p>
    <w:p w14:paraId="53BE455C" w14:textId="77777777" w:rsidR="00001569" w:rsidRPr="00125828" w:rsidRDefault="00001569" w:rsidP="00A25431">
      <w:pPr>
        <w:pStyle w:val="Textoindependiente3"/>
        <w:spacing w:after="0"/>
        <w:ind w:left="1440"/>
        <w:jc w:val="both"/>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En lugares o zonas en los cuales la supervisión dictamina que no es conveniente estructuralmente empotrar los tomacorrientes en pared para evitar debilitarla, deberá utilizarse canaleta plástica, color blanco,  de 2 o 3 compartimientos, de las distribuidas en el </w:t>
      </w:r>
      <w:proofErr w:type="spellStart"/>
      <w:r w:rsidRPr="00125828">
        <w:rPr>
          <w:rFonts w:ascii="Century Gothic" w:eastAsia="Arial Unicode MS" w:hAnsi="Century Gothic" w:cs="Arial"/>
          <w:sz w:val="20"/>
          <w:szCs w:val="20"/>
        </w:rPr>
        <w:t>paìs</w:t>
      </w:r>
      <w:proofErr w:type="spellEnd"/>
      <w:r w:rsidRPr="00125828">
        <w:rPr>
          <w:rFonts w:ascii="Century Gothic" w:eastAsia="Arial Unicode MS" w:hAnsi="Century Gothic" w:cs="Arial"/>
          <w:sz w:val="20"/>
          <w:szCs w:val="20"/>
        </w:rPr>
        <w:t xml:space="preserve"> </w:t>
      </w:r>
      <w:proofErr w:type="spellStart"/>
      <w:r w:rsidRPr="00125828">
        <w:rPr>
          <w:rFonts w:ascii="Century Gothic" w:eastAsia="Arial Unicode MS" w:hAnsi="Century Gothic" w:cs="Arial"/>
          <w:sz w:val="20"/>
          <w:szCs w:val="20"/>
        </w:rPr>
        <w:t>interlink</w:t>
      </w:r>
      <w:proofErr w:type="spellEnd"/>
      <w:r w:rsidRPr="00125828">
        <w:rPr>
          <w:rFonts w:ascii="Century Gothic" w:eastAsia="Arial Unicode MS" w:hAnsi="Century Gothic" w:cs="Arial"/>
          <w:sz w:val="20"/>
          <w:szCs w:val="20"/>
        </w:rPr>
        <w:t xml:space="preserve">, </w:t>
      </w:r>
      <w:proofErr w:type="spellStart"/>
      <w:r w:rsidRPr="00125828">
        <w:rPr>
          <w:rFonts w:ascii="Century Gothic" w:eastAsia="Arial Unicode MS" w:hAnsi="Century Gothic" w:cs="Arial"/>
          <w:sz w:val="20"/>
          <w:szCs w:val="20"/>
        </w:rPr>
        <w:t>kondut</w:t>
      </w:r>
      <w:proofErr w:type="spellEnd"/>
      <w:r w:rsidRPr="00125828">
        <w:rPr>
          <w:rFonts w:ascii="Century Gothic" w:eastAsia="Arial Unicode MS" w:hAnsi="Century Gothic" w:cs="Arial"/>
          <w:sz w:val="20"/>
          <w:szCs w:val="20"/>
        </w:rPr>
        <w:t xml:space="preserve">, </w:t>
      </w:r>
      <w:proofErr w:type="spellStart"/>
      <w:r w:rsidRPr="00125828">
        <w:rPr>
          <w:rFonts w:ascii="Century Gothic" w:eastAsia="Arial Unicode MS" w:hAnsi="Century Gothic" w:cs="Arial"/>
          <w:sz w:val="20"/>
          <w:szCs w:val="20"/>
        </w:rPr>
        <w:t>panduit</w:t>
      </w:r>
      <w:proofErr w:type="spellEnd"/>
      <w:r w:rsidRPr="00125828">
        <w:rPr>
          <w:rFonts w:ascii="Century Gothic" w:eastAsia="Arial Unicode MS" w:hAnsi="Century Gothic" w:cs="Arial"/>
          <w:sz w:val="20"/>
          <w:szCs w:val="20"/>
        </w:rPr>
        <w:t xml:space="preserve">, </w:t>
      </w:r>
      <w:proofErr w:type="spellStart"/>
      <w:r w:rsidRPr="00125828">
        <w:rPr>
          <w:rFonts w:ascii="Century Gothic" w:eastAsia="Arial Unicode MS" w:hAnsi="Century Gothic" w:cs="Arial"/>
          <w:sz w:val="20"/>
          <w:szCs w:val="20"/>
        </w:rPr>
        <w:t>legrand</w:t>
      </w:r>
      <w:proofErr w:type="spellEnd"/>
      <w:r w:rsidRPr="00125828">
        <w:rPr>
          <w:rFonts w:ascii="Century Gothic" w:eastAsia="Arial Unicode MS" w:hAnsi="Century Gothic" w:cs="Arial"/>
          <w:sz w:val="20"/>
          <w:szCs w:val="20"/>
        </w:rPr>
        <w:t>.</w:t>
      </w:r>
    </w:p>
    <w:p w14:paraId="4577CF63" w14:textId="77777777" w:rsidR="00001569" w:rsidRPr="00125828" w:rsidRDefault="00001569" w:rsidP="00A25431">
      <w:pPr>
        <w:ind w:left="1440"/>
        <w:jc w:val="both"/>
        <w:rPr>
          <w:rFonts w:ascii="Century Gothic" w:eastAsia="Arial Unicode MS" w:hAnsi="Century Gothic" w:cs="Arial"/>
        </w:rPr>
      </w:pPr>
      <w:r w:rsidRPr="00125828">
        <w:rPr>
          <w:rFonts w:ascii="Century Gothic" w:eastAsia="Arial Unicode MS" w:hAnsi="Century Gothic" w:cs="Arial"/>
        </w:rPr>
        <w:t>La canaleta plástica deberá instalarse pegada y atornillada a la pared y deberá contar con todos los accesorios necesarios para que el trabajo sea realizado de forma ordenada, fácil, adecuada y profesional, para proveer una apariencia impecable y coordinada en el ambiente, dentro de éstos accesorios están: ángulos internos y externos variables, juntas sujeta cables, tapa final, derivaciones, caja porta -aparatos 2 módulos, junta zócalo porta-aparatos, entre otros.</w:t>
      </w:r>
    </w:p>
    <w:p w14:paraId="205BD133" w14:textId="77777777" w:rsidR="00001569" w:rsidRPr="00125828" w:rsidRDefault="00001569" w:rsidP="00A25431">
      <w:pPr>
        <w:ind w:left="1440"/>
        <w:jc w:val="both"/>
        <w:rPr>
          <w:rFonts w:ascii="Century Gothic" w:eastAsia="Arial Unicode MS" w:hAnsi="Century Gothic" w:cs="Arial"/>
        </w:rPr>
      </w:pPr>
      <w:r w:rsidRPr="00125828">
        <w:rPr>
          <w:rFonts w:ascii="Century Gothic" w:eastAsia="Arial Unicode MS" w:hAnsi="Century Gothic" w:cs="Arial"/>
        </w:rPr>
        <w:t xml:space="preserve">No se permitirá cortes vistos de la canaleta sin ser cubierto con su respectivo accesorio. </w:t>
      </w:r>
    </w:p>
    <w:p w14:paraId="7D7548E5" w14:textId="77777777" w:rsidR="005548E2" w:rsidRPr="00125828" w:rsidRDefault="005548E2" w:rsidP="00A25431">
      <w:pPr>
        <w:ind w:left="1440"/>
        <w:jc w:val="both"/>
        <w:rPr>
          <w:rFonts w:ascii="Century Gothic" w:eastAsia="Arial Unicode MS" w:hAnsi="Century Gothic" w:cs="Arial"/>
        </w:rPr>
      </w:pPr>
    </w:p>
    <w:p w14:paraId="177A8250" w14:textId="77777777" w:rsidR="00001569" w:rsidRPr="00125828" w:rsidRDefault="00001569" w:rsidP="00DA3866">
      <w:pPr>
        <w:ind w:left="1440"/>
        <w:jc w:val="both"/>
        <w:rPr>
          <w:rFonts w:ascii="Century Gothic" w:eastAsia="Arial Unicode MS" w:hAnsi="Century Gothic" w:cs="Arial"/>
        </w:rPr>
      </w:pPr>
      <w:r w:rsidRPr="00125828">
        <w:rPr>
          <w:rFonts w:ascii="Century Gothic" w:eastAsia="Arial Unicode MS" w:hAnsi="Century Gothic" w:cs="Arial"/>
        </w:rPr>
        <w:t>La canaleta deberá instalarse tomando en cuenta aristas internas de las paredes para evitar en lo posible su visibilidad.</w:t>
      </w:r>
    </w:p>
    <w:p w14:paraId="51E5FA1F" w14:textId="77777777" w:rsidR="0044574C" w:rsidRPr="00125828" w:rsidRDefault="00DA3866" w:rsidP="00D94103">
      <w:pPr>
        <w:pStyle w:val="Tex2"/>
        <w:widowControl/>
        <w:ind w:left="720"/>
        <w:outlineLvl w:val="3"/>
        <w:rPr>
          <w:rFonts w:ascii="Century Gothic" w:eastAsia="Arial Unicode MS" w:hAnsi="Century Gothic"/>
          <w:b/>
          <w:i/>
          <w:iCs/>
          <w:sz w:val="20"/>
          <w:szCs w:val="20"/>
          <w:lang w:val="es-ES"/>
        </w:rPr>
      </w:pPr>
      <w:r w:rsidRPr="00125828">
        <w:rPr>
          <w:rFonts w:ascii="Century Gothic" w:eastAsia="Arial Unicode MS" w:hAnsi="Century Gothic"/>
          <w:i/>
        </w:rPr>
        <w:lastRenderedPageBreak/>
        <w:t xml:space="preserve"> </w:t>
      </w:r>
      <w:bookmarkStart w:id="345" w:name="_Toc19659938"/>
      <w:r w:rsidRPr="00125828">
        <w:rPr>
          <w:rFonts w:ascii="Century Gothic" w:eastAsia="Arial Unicode MS" w:hAnsi="Century Gothic"/>
          <w:b/>
          <w:i/>
          <w:iCs/>
          <w:sz w:val="20"/>
          <w:szCs w:val="20"/>
          <w:lang w:val="es-ES"/>
        </w:rPr>
        <w:t xml:space="preserve">13.2.5.9   </w:t>
      </w:r>
      <w:r w:rsidR="0044574C" w:rsidRPr="00125828">
        <w:rPr>
          <w:rFonts w:ascii="Century Gothic" w:eastAsia="Arial Unicode MS" w:hAnsi="Century Gothic"/>
          <w:b/>
          <w:i/>
          <w:iCs/>
          <w:sz w:val="20"/>
          <w:szCs w:val="20"/>
          <w:lang w:val="es-ES"/>
        </w:rPr>
        <w:t>INTERRUPTORES DE PARED</w:t>
      </w:r>
      <w:bookmarkEnd w:id="345"/>
    </w:p>
    <w:p w14:paraId="7EB966E7" w14:textId="77777777" w:rsidR="00620087" w:rsidRPr="00125828" w:rsidRDefault="00620087" w:rsidP="00620087">
      <w:pPr>
        <w:ind w:left="1440"/>
        <w:jc w:val="both"/>
        <w:rPr>
          <w:rFonts w:ascii="Century Gothic" w:eastAsia="Arial Unicode MS" w:hAnsi="Century Gothic" w:cs="Arial"/>
        </w:rPr>
      </w:pPr>
      <w:r w:rsidRPr="00125828">
        <w:rPr>
          <w:rFonts w:ascii="Century Gothic" w:eastAsia="Arial Unicode MS" w:hAnsi="Century Gothic" w:cs="Arial"/>
        </w:rPr>
        <w:t xml:space="preserve">Los interruptores serán para uso general, diseñados para el control de alumbrado resistivo, inductivo y fluorescente, alambrado hasta con </w:t>
      </w:r>
      <w:proofErr w:type="spellStart"/>
      <w:r w:rsidRPr="00125828">
        <w:rPr>
          <w:rFonts w:ascii="Century Gothic" w:eastAsia="Arial Unicode MS" w:hAnsi="Century Gothic" w:cs="Arial"/>
        </w:rPr>
        <w:t>Nº</w:t>
      </w:r>
      <w:proofErr w:type="spellEnd"/>
      <w:r w:rsidRPr="00125828">
        <w:rPr>
          <w:rFonts w:ascii="Century Gothic" w:eastAsia="Arial Unicode MS" w:hAnsi="Century Gothic" w:cs="Arial"/>
        </w:rPr>
        <w:t xml:space="preserve"> 10 AWG, de operación silenciosa y contactos de aleación plata-cadmio.</w:t>
      </w:r>
    </w:p>
    <w:p w14:paraId="29AD9E7C" w14:textId="77777777" w:rsidR="00620087" w:rsidRPr="00125828" w:rsidRDefault="00620087" w:rsidP="00620087">
      <w:pPr>
        <w:ind w:left="1440"/>
        <w:jc w:val="both"/>
        <w:rPr>
          <w:rFonts w:ascii="Century Gothic" w:eastAsia="Arial Unicode MS" w:hAnsi="Century Gothic" w:cs="Arial"/>
        </w:rPr>
      </w:pPr>
      <w:r w:rsidRPr="00125828">
        <w:rPr>
          <w:rFonts w:ascii="Century Gothic" w:eastAsia="Arial Unicode MS" w:hAnsi="Century Gothic" w:cs="Arial"/>
        </w:rPr>
        <w:t>Los interruptores locales en paredes, serán del tipo silencioso, de montaje a ras de la pared, de accionamiento completamente mecánico, de una, dos, tres vías o cuatro vías según sea necesario.</w:t>
      </w:r>
    </w:p>
    <w:p w14:paraId="04A5CA8D" w14:textId="77777777" w:rsidR="00620087" w:rsidRPr="00125828" w:rsidRDefault="00620087" w:rsidP="00620087">
      <w:pPr>
        <w:ind w:left="1440"/>
        <w:jc w:val="both"/>
        <w:rPr>
          <w:rFonts w:ascii="Century Gothic" w:eastAsia="Arial Unicode MS" w:hAnsi="Century Gothic" w:cs="Arial"/>
        </w:rPr>
      </w:pPr>
      <w:r w:rsidRPr="00125828">
        <w:rPr>
          <w:rFonts w:ascii="Century Gothic" w:eastAsia="Arial Unicode MS" w:hAnsi="Century Gothic" w:cs="Arial"/>
        </w:rPr>
        <w:t>Los interruptores para cargas de 600 vatios o menos, tendrán una capacidad nominal de 15 Amperios a 120/277 Voltios AC. Para cargas mayores de 600 vatios, los interruptores tendrán una capacidad nominal de 20 Amperios a 120/277 Voltios AC.  color marfil, material termoplástico, de alto impacto y alta resistencia al polvo y abrasivos, grado industrial, con cableado posterior, Serán iguales o de mejor calidad a los fabricados por, LEVITON, PASS &amp; SEYMOUR O GENERAL ELECTRIC y deberán estar provistos de contacto o terminal para tierra.</w:t>
      </w:r>
    </w:p>
    <w:p w14:paraId="67582BFB" w14:textId="77777777" w:rsidR="00620087" w:rsidRPr="00125828" w:rsidRDefault="00620087" w:rsidP="00620087">
      <w:pPr>
        <w:ind w:left="1440"/>
        <w:jc w:val="both"/>
        <w:rPr>
          <w:rFonts w:ascii="Century Gothic" w:eastAsia="Arial Unicode MS" w:hAnsi="Century Gothic" w:cs="Arial"/>
        </w:rPr>
      </w:pPr>
      <w:r w:rsidRPr="00125828">
        <w:rPr>
          <w:rFonts w:ascii="Century Gothic" w:eastAsia="Arial Unicode MS" w:hAnsi="Century Gothic" w:cs="Arial"/>
        </w:rPr>
        <w:t>La altura de montaje para los interruptores, será de 1.20 metros.</w:t>
      </w:r>
    </w:p>
    <w:p w14:paraId="3C9C3531" w14:textId="77777777" w:rsidR="0044574C" w:rsidRPr="00125828" w:rsidRDefault="00620087" w:rsidP="00620087">
      <w:pPr>
        <w:ind w:left="1440"/>
        <w:jc w:val="both"/>
        <w:rPr>
          <w:rFonts w:ascii="Century Gothic" w:eastAsia="Arial Unicode MS" w:hAnsi="Century Gothic" w:cs="Arial"/>
        </w:rPr>
      </w:pPr>
      <w:r w:rsidRPr="00125828">
        <w:rPr>
          <w:rFonts w:ascii="Century Gothic" w:eastAsia="Arial Unicode MS" w:hAnsi="Century Gothic" w:cs="Arial"/>
        </w:rPr>
        <w:t xml:space="preserve">Deberá tenerse cuidado de aislar completamente las terminales de conexión cuando sean instaladas. </w:t>
      </w:r>
      <w:r w:rsidR="0044574C" w:rsidRPr="00125828">
        <w:rPr>
          <w:rFonts w:ascii="Century Gothic" w:eastAsia="Arial Unicode MS" w:hAnsi="Century Gothic" w:cs="Arial"/>
        </w:rPr>
        <w:t xml:space="preserve">Deberá tenerse cuidado de aislar completamente las terminales de conexión cuando sean instaladas. </w:t>
      </w:r>
    </w:p>
    <w:p w14:paraId="4FB1800D" w14:textId="77777777" w:rsidR="0044574C" w:rsidRPr="00125828" w:rsidRDefault="0044574C" w:rsidP="00D94103">
      <w:pPr>
        <w:pStyle w:val="Tex2"/>
        <w:widowControl/>
        <w:ind w:left="720"/>
        <w:outlineLvl w:val="3"/>
        <w:rPr>
          <w:rFonts w:ascii="Century Gothic" w:eastAsia="Arial Unicode MS" w:hAnsi="Century Gothic"/>
          <w:b/>
          <w:i/>
          <w:iCs/>
          <w:sz w:val="20"/>
          <w:szCs w:val="20"/>
          <w:lang w:val="es-ES"/>
        </w:rPr>
      </w:pPr>
      <w:bookmarkStart w:id="346" w:name="_Toc19659939"/>
      <w:r w:rsidRPr="00125828">
        <w:rPr>
          <w:rFonts w:ascii="Century Gothic" w:eastAsia="Arial Unicode MS" w:hAnsi="Century Gothic"/>
          <w:b/>
          <w:i/>
          <w:iCs/>
          <w:sz w:val="20"/>
          <w:szCs w:val="20"/>
          <w:lang w:val="es-ES"/>
        </w:rPr>
        <w:t>13.2.5.1</w:t>
      </w:r>
      <w:r w:rsidR="00AB65CB" w:rsidRPr="00125828">
        <w:rPr>
          <w:rFonts w:ascii="Century Gothic" w:eastAsia="Arial Unicode MS" w:hAnsi="Century Gothic"/>
          <w:b/>
          <w:i/>
          <w:iCs/>
          <w:sz w:val="20"/>
          <w:szCs w:val="20"/>
          <w:lang w:val="es-ES"/>
        </w:rPr>
        <w:t xml:space="preserve">0   </w:t>
      </w:r>
      <w:r w:rsidRPr="00125828">
        <w:rPr>
          <w:rFonts w:ascii="Century Gothic" w:eastAsia="Arial Unicode MS" w:hAnsi="Century Gothic"/>
          <w:b/>
          <w:i/>
          <w:iCs/>
          <w:sz w:val="20"/>
          <w:szCs w:val="20"/>
          <w:lang w:val="es-ES"/>
        </w:rPr>
        <w:t>PLACAS DE PARED</w:t>
      </w:r>
      <w:bookmarkEnd w:id="346"/>
    </w:p>
    <w:p w14:paraId="678A5819" w14:textId="77777777" w:rsidR="0044574C" w:rsidRPr="00125828" w:rsidRDefault="0044574C" w:rsidP="00AB65CB">
      <w:pPr>
        <w:ind w:left="1440"/>
        <w:jc w:val="both"/>
        <w:rPr>
          <w:rFonts w:ascii="Century Gothic" w:eastAsia="Arial Unicode MS" w:hAnsi="Century Gothic" w:cs="Arial"/>
        </w:rPr>
      </w:pPr>
      <w:r w:rsidRPr="00125828">
        <w:rPr>
          <w:rFonts w:ascii="Century Gothic" w:eastAsia="Arial Unicode MS" w:hAnsi="Century Gothic" w:cs="Arial"/>
        </w:rPr>
        <w:t>Las placas de pared para los interruptores serán instaladas verticalmente y horizontalmente para los toma corrientes, los tornillos de metal serán avellanados y acabados para que hagan juego con las placas. Las placas serán instaladas de manera que los 4 bordes biselados hagan contacto continuo con la superficie acabada de la pared.</w:t>
      </w:r>
    </w:p>
    <w:p w14:paraId="4162AE12" w14:textId="77777777" w:rsidR="005707BE" w:rsidRPr="00125828" w:rsidRDefault="005707BE" w:rsidP="00AB65CB">
      <w:pPr>
        <w:pStyle w:val="nstxtnivel12"/>
        <w:spacing w:after="0"/>
        <w:ind w:left="144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Las placas para los tomacorrientes e interruptores de pared deberán contener las aberturas adecuadas para el número y tipo de dispositivo que cubren. Las cajas que no lleven dispositivo, serán cubiertas con tapaderas o placas sin agujeros.</w:t>
      </w:r>
    </w:p>
    <w:p w14:paraId="01BCAD1A" w14:textId="77777777" w:rsidR="005707BE" w:rsidRPr="00125828" w:rsidRDefault="005707BE" w:rsidP="00AB65CB">
      <w:pPr>
        <w:pStyle w:val="nstxtnivel12"/>
        <w:spacing w:after="0"/>
        <w:ind w:left="144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Todas las placas que se utilicen  para interruptores serán metálicas de acero inoxidable y para tomas de corriente de uso general de aluminio anodizado, y para tomacorrientes de equipo electrónico o computadora, serán de nylon irrompible color marfil para Sistema Normal y color Rojo para Sistema de Emergencia. Las placas para los tomas trifilares y trifásicos serán metálicas con acabado cromado.</w:t>
      </w:r>
    </w:p>
    <w:p w14:paraId="3E4979A4" w14:textId="77777777" w:rsidR="0044574C" w:rsidRPr="00125828" w:rsidRDefault="00F40BBD" w:rsidP="00D94103">
      <w:pPr>
        <w:pStyle w:val="Tex2"/>
        <w:widowControl/>
        <w:ind w:left="720"/>
        <w:outlineLvl w:val="3"/>
        <w:rPr>
          <w:rFonts w:ascii="Century Gothic" w:eastAsia="Arial Unicode MS" w:hAnsi="Century Gothic"/>
          <w:b/>
          <w:i/>
          <w:iCs/>
          <w:sz w:val="20"/>
          <w:szCs w:val="20"/>
          <w:lang w:val="es-ES"/>
        </w:rPr>
      </w:pPr>
      <w:bookmarkStart w:id="347" w:name="_Toc19659940"/>
      <w:r w:rsidRPr="00125828">
        <w:rPr>
          <w:rFonts w:ascii="Century Gothic" w:eastAsia="Arial Unicode MS" w:hAnsi="Century Gothic"/>
          <w:b/>
          <w:i/>
          <w:iCs/>
          <w:sz w:val="20"/>
          <w:szCs w:val="20"/>
          <w:lang w:val="es-ES"/>
        </w:rPr>
        <w:t xml:space="preserve">13.2.5.11   </w:t>
      </w:r>
      <w:r w:rsidR="0044574C" w:rsidRPr="00125828">
        <w:rPr>
          <w:rFonts w:ascii="Century Gothic" w:eastAsia="Arial Unicode MS" w:hAnsi="Century Gothic"/>
          <w:b/>
          <w:i/>
          <w:iCs/>
          <w:sz w:val="20"/>
          <w:szCs w:val="20"/>
          <w:lang w:val="es-ES"/>
        </w:rPr>
        <w:t>LUMINARIAS.</w:t>
      </w:r>
      <w:bookmarkEnd w:id="347"/>
    </w:p>
    <w:p w14:paraId="23CC4F17" w14:textId="77777777" w:rsidR="00620087" w:rsidRPr="00125828" w:rsidRDefault="00620087" w:rsidP="00620087">
      <w:pPr>
        <w:ind w:left="1440"/>
        <w:jc w:val="both"/>
        <w:rPr>
          <w:rFonts w:ascii="Century Gothic" w:eastAsia="Arial Unicode MS" w:hAnsi="Century Gothic" w:cs="Arial"/>
        </w:rPr>
      </w:pPr>
      <w:r w:rsidRPr="00125828">
        <w:rPr>
          <w:rFonts w:ascii="Century Gothic" w:eastAsia="Arial Unicode MS" w:hAnsi="Century Gothic" w:cs="Arial"/>
        </w:rPr>
        <w:t>El contratista instalará y suministrará las luminarias indicadas en los planos, con preferencia en las de Alta Eficiencia Energética (EE); completo con sus lámparas y equipos de suspensión.</w:t>
      </w:r>
    </w:p>
    <w:p w14:paraId="7002ECE9" w14:textId="77777777" w:rsidR="00620087" w:rsidRPr="00125828" w:rsidRDefault="00620087" w:rsidP="00620087">
      <w:pPr>
        <w:ind w:left="1440"/>
        <w:jc w:val="both"/>
        <w:rPr>
          <w:rFonts w:ascii="Century Gothic" w:eastAsia="Arial Unicode MS" w:hAnsi="Century Gothic" w:cs="Arial"/>
        </w:rPr>
      </w:pPr>
      <w:r w:rsidRPr="00125828">
        <w:rPr>
          <w:rFonts w:ascii="Century Gothic" w:eastAsia="Arial Unicode MS" w:hAnsi="Century Gothic" w:cs="Arial"/>
        </w:rPr>
        <w:t xml:space="preserve">En general, las luminarias deberán ser ajustadas en sus marcos para evitar disminución en la capacidad lumínica de construcción, </w:t>
      </w:r>
      <w:proofErr w:type="spellStart"/>
      <w:r w:rsidRPr="00125828">
        <w:rPr>
          <w:rFonts w:ascii="Century Gothic" w:eastAsia="Arial Unicode MS" w:hAnsi="Century Gothic" w:cs="Arial"/>
        </w:rPr>
        <w:t>embisagradas</w:t>
      </w:r>
      <w:proofErr w:type="spellEnd"/>
      <w:r w:rsidRPr="00125828">
        <w:rPr>
          <w:rFonts w:ascii="Century Gothic" w:eastAsia="Arial Unicode MS" w:hAnsi="Century Gothic" w:cs="Arial"/>
        </w:rPr>
        <w:t>, alambradas y ventiladas para el calor radiado por lámpara y balastro, balastros de alto factor de potencia y del tipo electrónico, de alta eficiencia, con atenuación completa, adecuados al voltaje, frecuencia y arranque, con un nivel de ruido bajo “clase A”.</w:t>
      </w:r>
    </w:p>
    <w:p w14:paraId="3B479264" w14:textId="77777777" w:rsidR="00620087" w:rsidRPr="00125828" w:rsidRDefault="00620087" w:rsidP="00620087">
      <w:pPr>
        <w:ind w:left="1440"/>
        <w:jc w:val="both"/>
        <w:rPr>
          <w:rFonts w:ascii="Century Gothic" w:eastAsia="Arial Unicode MS" w:hAnsi="Century Gothic" w:cs="Arial"/>
        </w:rPr>
      </w:pPr>
      <w:r w:rsidRPr="00125828">
        <w:rPr>
          <w:rFonts w:ascii="Century Gothic" w:eastAsia="Arial Unicode MS" w:hAnsi="Century Gothic" w:cs="Arial"/>
        </w:rPr>
        <w:t>Las luminarias serán adecuadas de lámina de acero, con baño fosfatizado y acabado de esmalte al horno, de reflectancia mayor al 85 %.</w:t>
      </w:r>
    </w:p>
    <w:p w14:paraId="43C7E7F6" w14:textId="77777777" w:rsidR="00620087" w:rsidRPr="00125828" w:rsidRDefault="00620087" w:rsidP="00620087">
      <w:pPr>
        <w:ind w:left="1440"/>
        <w:jc w:val="both"/>
        <w:rPr>
          <w:rFonts w:ascii="Century Gothic" w:eastAsia="Arial Unicode MS" w:hAnsi="Century Gothic" w:cs="Arial"/>
        </w:rPr>
      </w:pPr>
      <w:r w:rsidRPr="00125828">
        <w:rPr>
          <w:rFonts w:ascii="Century Gothic" w:eastAsia="Arial Unicode MS" w:hAnsi="Century Gothic" w:cs="Arial"/>
        </w:rPr>
        <w:t>Las luminarias a instalarse serán:</w:t>
      </w:r>
    </w:p>
    <w:p w14:paraId="671A95D7" w14:textId="77777777" w:rsidR="00620087" w:rsidRPr="00125828" w:rsidRDefault="00620087" w:rsidP="00EF7AC3">
      <w:pPr>
        <w:numPr>
          <w:ilvl w:val="0"/>
          <w:numId w:val="24"/>
        </w:numPr>
        <w:tabs>
          <w:tab w:val="clear" w:pos="1080"/>
          <w:tab w:val="num" w:pos="1800"/>
        </w:tabs>
        <w:ind w:left="1800"/>
        <w:jc w:val="both"/>
        <w:rPr>
          <w:rFonts w:ascii="Century Gothic" w:eastAsia="Arial Unicode MS" w:hAnsi="Century Gothic" w:cs="Arial"/>
        </w:rPr>
      </w:pPr>
      <w:r w:rsidRPr="00125828">
        <w:rPr>
          <w:rFonts w:ascii="Century Gothic" w:eastAsia="Arial Unicode MS" w:hAnsi="Century Gothic" w:cs="Arial"/>
        </w:rPr>
        <w:t>Luminaria Fluorescente, compacta ahorradora de energía, bombillo LED de 9 a 15 Watts luz de día en receptáculo E27, fijo de plástico, baquelita o urea, rosca metálica completa, contacto fijo al centro; montaje en caja octogonal metálica pesada, atornillada o empernada a estructura de techo (polín) o losa; con pernos con tuerca y arandela: en servicios  sanitarios pequeños, bodegas pequeñas, caseta de bombeo, pasillos angostos, escaleras angostas.</w:t>
      </w:r>
    </w:p>
    <w:p w14:paraId="01F35245" w14:textId="77777777" w:rsidR="00620087" w:rsidRPr="00125828" w:rsidRDefault="00620087" w:rsidP="00EF7AC3">
      <w:pPr>
        <w:numPr>
          <w:ilvl w:val="0"/>
          <w:numId w:val="24"/>
        </w:numPr>
        <w:tabs>
          <w:tab w:val="clear" w:pos="1080"/>
          <w:tab w:val="num" w:pos="1800"/>
        </w:tabs>
        <w:ind w:left="1800"/>
        <w:jc w:val="both"/>
        <w:rPr>
          <w:rFonts w:ascii="Century Gothic" w:eastAsia="Arial Unicode MS" w:hAnsi="Century Gothic" w:cs="Arial"/>
        </w:rPr>
      </w:pPr>
      <w:r w:rsidRPr="00125828">
        <w:rPr>
          <w:rFonts w:ascii="Century Gothic" w:eastAsia="Arial Unicode MS" w:hAnsi="Century Gothic" w:cs="Arial"/>
        </w:rPr>
        <w:t xml:space="preserve">Luminaria Fluorescente de empotrar en cielo falso, Tubo T8 LED de 14.5 watts (no se requiere balastro); dimensiones de 2’x4’, difusor plástico color  blanco cuadriculado, tipo rejilla, montaje en caja octogonal metálica pesada la cual se </w:t>
      </w:r>
      <w:r w:rsidRPr="00125828">
        <w:rPr>
          <w:rFonts w:ascii="Century Gothic" w:eastAsia="Arial Unicode MS" w:hAnsi="Century Gothic" w:cs="Arial"/>
        </w:rPr>
        <w:lastRenderedPageBreak/>
        <w:t>interconecta a caja octogonal metálica atornillada o empernada a estructura de techo (polín) o losa; con pernos con tuerca y arandela, para espacios cerrados como  aulas, administración, laboratorios,  bibliotecas, aulas informáticas, salas de maestros, aulas EITP cuartos eléctricos y de comunicaciones, pasillos anchos (corredores), escaleras anchas, vestíbulos, salas de estar, servicios sanitarios amplios, cafeterías, casa de máquinas, caseta de vigilancia, mantenimiento, estacionamientos techados, sótanos (tomar en cuenta el área y su uso para el cálculo del número de luminarias) para luminarias con balastro electrónico deberá polarizarse desde tablero.</w:t>
      </w:r>
    </w:p>
    <w:p w14:paraId="6EA7C986" w14:textId="77777777" w:rsidR="00620087" w:rsidRPr="00125828" w:rsidRDefault="00620087" w:rsidP="00EF7AC3">
      <w:pPr>
        <w:numPr>
          <w:ilvl w:val="0"/>
          <w:numId w:val="24"/>
        </w:numPr>
        <w:tabs>
          <w:tab w:val="clear" w:pos="1080"/>
          <w:tab w:val="num" w:pos="1800"/>
        </w:tabs>
        <w:ind w:left="1800"/>
        <w:jc w:val="both"/>
        <w:rPr>
          <w:rFonts w:ascii="Century Gothic" w:eastAsia="Arial Unicode MS" w:hAnsi="Century Gothic" w:cs="Arial"/>
        </w:rPr>
      </w:pPr>
      <w:r w:rsidRPr="00125828">
        <w:rPr>
          <w:rFonts w:ascii="Century Gothic" w:eastAsia="Arial Unicode MS" w:hAnsi="Century Gothic" w:cs="Arial"/>
        </w:rPr>
        <w:t>Luminaria Fluorescente de instalación superficial, Tubo T8 LED de 14.5 watts (no se requiere balastro); dimensiones de 2X4 pies, difusor plástico cuadriculado liso envolvente, montaje en caja octogonal metálica pesada, atornillada o empernada a estructura de techo (polín) o losa; con pernos con tuerca y arandela: para  espacios cerrados o semiabiertos que no cuentan con cielo falso, como talleres hasta 3 metros de altura,  salones usos múltiples hasta 3 metros de altura, losas de edificios de más de un nivel.</w:t>
      </w:r>
    </w:p>
    <w:p w14:paraId="35EB1D2F" w14:textId="77777777" w:rsidR="00620087" w:rsidRPr="00125828" w:rsidRDefault="00620087" w:rsidP="00EF7AC3">
      <w:pPr>
        <w:numPr>
          <w:ilvl w:val="0"/>
          <w:numId w:val="24"/>
        </w:numPr>
        <w:tabs>
          <w:tab w:val="clear" w:pos="1080"/>
          <w:tab w:val="num" w:pos="1800"/>
        </w:tabs>
        <w:ind w:left="1800"/>
        <w:jc w:val="both"/>
        <w:rPr>
          <w:rFonts w:ascii="Century Gothic" w:eastAsia="Arial Unicode MS" w:hAnsi="Century Gothic" w:cs="Arial"/>
        </w:rPr>
      </w:pPr>
      <w:r w:rsidRPr="00125828">
        <w:rPr>
          <w:rFonts w:ascii="Century Gothic" w:eastAsia="Arial Unicode MS" w:hAnsi="Century Gothic" w:cs="Arial"/>
        </w:rPr>
        <w:t xml:space="preserve">Luminaria de emergencia y seguridad, con dos bombillos LED, fijos color blanco (incorporados en el mismo cuerpo de la lámpara), 120 voltios, 2 X 5.4 watts (aproximado), fabricada en plástico inyectado, batería sellada, tiempo de respaldo de 90 minutos, montaje en pared, igual o mejor calidad a E-40 </w:t>
      </w:r>
      <w:proofErr w:type="spellStart"/>
      <w:r w:rsidRPr="00125828">
        <w:rPr>
          <w:rFonts w:ascii="Century Gothic" w:eastAsia="Arial Unicode MS" w:hAnsi="Century Gothic" w:cs="Arial"/>
        </w:rPr>
        <w:t>Sylvania</w:t>
      </w:r>
      <w:proofErr w:type="spellEnd"/>
      <w:r w:rsidRPr="00125828">
        <w:rPr>
          <w:rFonts w:ascii="Century Gothic" w:eastAsia="Arial Unicode MS" w:hAnsi="Century Gothic" w:cs="Arial"/>
        </w:rPr>
        <w:t>, para iluminación de espacios cerrados o semiabiertos, como pasillos, aulas,  espacios administrativos, bibliotecas, laboratorios, talleres, salones de usos múltiples, es decir, en toda área estratégica de movimiento y evacuación.</w:t>
      </w:r>
    </w:p>
    <w:p w14:paraId="17CB5617" w14:textId="77777777" w:rsidR="00620087" w:rsidRPr="00125828" w:rsidRDefault="00620087" w:rsidP="00EF7AC3">
      <w:pPr>
        <w:numPr>
          <w:ilvl w:val="0"/>
          <w:numId w:val="24"/>
        </w:numPr>
        <w:tabs>
          <w:tab w:val="clear" w:pos="1080"/>
          <w:tab w:val="num" w:pos="1800"/>
        </w:tabs>
        <w:ind w:left="1800"/>
        <w:jc w:val="both"/>
        <w:rPr>
          <w:rFonts w:ascii="Century Gothic" w:eastAsia="Arial Unicode MS" w:hAnsi="Century Gothic" w:cs="Arial"/>
        </w:rPr>
      </w:pPr>
      <w:r w:rsidRPr="00125828">
        <w:rPr>
          <w:rFonts w:ascii="Century Gothic" w:eastAsia="Arial Unicode MS" w:hAnsi="Century Gothic" w:cs="Arial"/>
        </w:rPr>
        <w:t xml:space="preserve">Luminaria con carcasa similar a la de Haluro metálico, en talleres, auditorios, canchas, gimnasios,  anfiteatros, etc. con luminarias LED. </w:t>
      </w:r>
    </w:p>
    <w:p w14:paraId="6EB264CE" w14:textId="77777777" w:rsidR="008F443F" w:rsidRPr="00125828" w:rsidRDefault="00620087" w:rsidP="00EF7AC3">
      <w:pPr>
        <w:numPr>
          <w:ilvl w:val="0"/>
          <w:numId w:val="24"/>
        </w:numPr>
        <w:tabs>
          <w:tab w:val="clear" w:pos="1080"/>
          <w:tab w:val="num" w:pos="1800"/>
        </w:tabs>
        <w:ind w:left="1800"/>
        <w:jc w:val="both"/>
        <w:rPr>
          <w:rFonts w:ascii="Century Gothic" w:eastAsia="Arial Unicode MS" w:hAnsi="Century Gothic" w:cs="Arial"/>
        </w:rPr>
      </w:pPr>
      <w:r w:rsidRPr="00125828">
        <w:rPr>
          <w:rFonts w:ascii="Century Gothic" w:eastAsia="Arial Unicode MS" w:hAnsi="Century Gothic" w:cs="Arial"/>
        </w:rPr>
        <w:t xml:space="preserve">Luminaria para exterior de tipo inducción o LED, 240V </w:t>
      </w:r>
      <w:proofErr w:type="spellStart"/>
      <w:r w:rsidRPr="00125828">
        <w:rPr>
          <w:rFonts w:ascii="Century Gothic" w:eastAsia="Arial Unicode MS" w:hAnsi="Century Gothic" w:cs="Arial"/>
        </w:rPr>
        <w:t>Sylvania</w:t>
      </w:r>
      <w:proofErr w:type="spellEnd"/>
      <w:r w:rsidRPr="00125828">
        <w:rPr>
          <w:rFonts w:ascii="Century Gothic" w:eastAsia="Arial Unicode MS" w:hAnsi="Century Gothic" w:cs="Arial"/>
        </w:rPr>
        <w:t xml:space="preserve"> </w:t>
      </w:r>
      <w:proofErr w:type="spellStart"/>
      <w:r w:rsidRPr="00125828">
        <w:rPr>
          <w:rFonts w:ascii="Century Gothic" w:eastAsia="Arial Unicode MS" w:hAnsi="Century Gothic" w:cs="Arial"/>
        </w:rPr>
        <w:t>Accent</w:t>
      </w:r>
      <w:proofErr w:type="spellEnd"/>
      <w:r w:rsidRPr="00125828">
        <w:rPr>
          <w:rFonts w:ascii="Century Gothic" w:eastAsia="Arial Unicode MS" w:hAnsi="Century Gothic" w:cs="Arial"/>
        </w:rPr>
        <w:t xml:space="preserve"> </w:t>
      </w:r>
      <w:proofErr w:type="spellStart"/>
      <w:r w:rsidRPr="00125828">
        <w:rPr>
          <w:rFonts w:ascii="Century Gothic" w:eastAsia="Arial Unicode MS" w:hAnsi="Century Gothic" w:cs="Arial"/>
        </w:rPr>
        <w:t>Roadway</w:t>
      </w:r>
      <w:proofErr w:type="spellEnd"/>
      <w:r w:rsidRPr="00125828">
        <w:rPr>
          <w:rFonts w:ascii="Century Gothic" w:eastAsia="Arial Unicode MS" w:hAnsi="Century Gothic" w:cs="Arial"/>
        </w:rPr>
        <w:t xml:space="preserve"> Square Tubular o similar.</w:t>
      </w:r>
    </w:p>
    <w:p w14:paraId="4CD2125E" w14:textId="77777777" w:rsidR="00620087" w:rsidRPr="00125828" w:rsidRDefault="00620087" w:rsidP="00620087">
      <w:pPr>
        <w:jc w:val="both"/>
        <w:rPr>
          <w:rFonts w:ascii="Century Gothic" w:eastAsia="Arial Unicode MS" w:hAnsi="Century Gothic" w:cs="Arial"/>
        </w:rPr>
      </w:pPr>
    </w:p>
    <w:p w14:paraId="321790C4" w14:textId="77777777" w:rsidR="00620087" w:rsidRPr="00125828" w:rsidRDefault="00BB708E" w:rsidP="00620087">
      <w:pPr>
        <w:pStyle w:val="Tex2"/>
        <w:widowControl/>
        <w:ind w:left="720"/>
        <w:outlineLvl w:val="3"/>
        <w:rPr>
          <w:rFonts w:ascii="Century Gothic" w:eastAsia="Arial Unicode MS" w:hAnsi="Century Gothic"/>
          <w:b/>
          <w:i/>
          <w:iCs/>
          <w:sz w:val="20"/>
          <w:szCs w:val="20"/>
          <w:lang w:val="es-ES"/>
        </w:rPr>
      </w:pPr>
      <w:bookmarkStart w:id="348" w:name="_Toc19659941"/>
      <w:r w:rsidRPr="00125828">
        <w:rPr>
          <w:rFonts w:ascii="Century Gothic" w:eastAsia="Arial Unicode MS" w:hAnsi="Century Gothic"/>
          <w:b/>
          <w:i/>
          <w:iCs/>
          <w:sz w:val="20"/>
          <w:szCs w:val="20"/>
          <w:lang w:val="es-ES"/>
        </w:rPr>
        <w:t>13.2.5.12 VENTILADORES</w:t>
      </w:r>
      <w:bookmarkEnd w:id="348"/>
    </w:p>
    <w:p w14:paraId="4D198944" w14:textId="77777777" w:rsidR="005548E2" w:rsidRPr="00125828" w:rsidRDefault="005548E2" w:rsidP="00620087">
      <w:pPr>
        <w:pStyle w:val="Tex2"/>
        <w:widowControl/>
        <w:ind w:left="720"/>
        <w:outlineLvl w:val="3"/>
        <w:rPr>
          <w:rFonts w:ascii="Century Gothic" w:eastAsia="Arial Unicode MS" w:hAnsi="Century Gothic"/>
          <w:b/>
          <w:i/>
          <w:iCs/>
          <w:sz w:val="20"/>
          <w:szCs w:val="20"/>
          <w:lang w:val="es-ES"/>
        </w:rPr>
      </w:pPr>
    </w:p>
    <w:p w14:paraId="67B3DC47" w14:textId="77777777" w:rsidR="00620087" w:rsidRPr="00125828" w:rsidRDefault="00620087" w:rsidP="00620087">
      <w:pPr>
        <w:pStyle w:val="Tex2"/>
        <w:widowControl/>
        <w:ind w:left="1440"/>
        <w:outlineLvl w:val="3"/>
        <w:rPr>
          <w:rFonts w:ascii="Century Gothic" w:eastAsia="Arial Unicode MS" w:hAnsi="Century Gothic"/>
          <w:b/>
          <w:i/>
          <w:iCs/>
          <w:sz w:val="20"/>
          <w:szCs w:val="20"/>
          <w:lang w:val="es-ES"/>
        </w:rPr>
      </w:pPr>
      <w:bookmarkStart w:id="349" w:name="_Toc19659942"/>
      <w:r w:rsidRPr="00125828">
        <w:rPr>
          <w:rFonts w:ascii="Century Gothic" w:eastAsia="Arial Unicode MS" w:hAnsi="Century Gothic"/>
          <w:b/>
          <w:i/>
          <w:iCs/>
          <w:sz w:val="20"/>
          <w:szCs w:val="20"/>
          <w:lang w:val="es-ES"/>
        </w:rPr>
        <w:t>13.2.5.12.1 DESCRIPCIÓN DEL TRABAJO:</w:t>
      </w:r>
      <w:bookmarkEnd w:id="349"/>
    </w:p>
    <w:p w14:paraId="7A16832E" w14:textId="77777777" w:rsidR="00620087" w:rsidRPr="00125828" w:rsidRDefault="00620087" w:rsidP="00620087">
      <w:pPr>
        <w:pStyle w:val="nstxtnivel12"/>
        <w:spacing w:after="0"/>
        <w:ind w:left="144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 xml:space="preserve">Suministro de Ventilador de Techo Industrial, de 3 Aspas Metálicas, color blanco o </w:t>
      </w:r>
      <w:proofErr w:type="spellStart"/>
      <w:r w:rsidRPr="00125828">
        <w:rPr>
          <w:rFonts w:ascii="Century Gothic" w:eastAsia="Arial Unicode MS" w:hAnsi="Century Gothic" w:cs="Arial"/>
          <w:color w:val="auto"/>
          <w:sz w:val="20"/>
          <w:lang w:val="es-MX"/>
        </w:rPr>
        <w:t>anonizado</w:t>
      </w:r>
      <w:proofErr w:type="spellEnd"/>
      <w:r w:rsidRPr="00125828">
        <w:rPr>
          <w:rFonts w:ascii="Century Gothic" w:eastAsia="Arial Unicode MS" w:hAnsi="Century Gothic" w:cs="Arial"/>
          <w:color w:val="auto"/>
          <w:sz w:val="20"/>
          <w:lang w:val="es-MX"/>
        </w:rPr>
        <w:t xml:space="preserve"> (gris metálico), que incluye: control de velocidad, accesorios de blindaje, y que cumpla la Certificación UL  o ETL + NON+ANCE</w:t>
      </w:r>
    </w:p>
    <w:p w14:paraId="4CB3716C" w14:textId="77777777" w:rsidR="00620087" w:rsidRPr="00125828" w:rsidRDefault="00620087" w:rsidP="00620087">
      <w:pPr>
        <w:pStyle w:val="nstxtnivel12"/>
        <w:spacing w:after="0"/>
        <w:ind w:left="144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Incluye: montaje, estructura de soporte e Instalaciones eléctricas para alimentación y protección del Equipo.</w:t>
      </w:r>
    </w:p>
    <w:p w14:paraId="1B1323DD" w14:textId="77777777" w:rsidR="005548E2" w:rsidRPr="00125828" w:rsidRDefault="005548E2" w:rsidP="00620087">
      <w:pPr>
        <w:pStyle w:val="nstxtnivel12"/>
        <w:spacing w:after="0"/>
        <w:ind w:left="1440"/>
        <w:rPr>
          <w:rFonts w:ascii="Century Gothic" w:eastAsia="Arial Unicode MS" w:hAnsi="Century Gothic" w:cs="Arial"/>
          <w:color w:val="auto"/>
          <w:sz w:val="20"/>
          <w:lang w:val="es-MX"/>
        </w:rPr>
      </w:pPr>
    </w:p>
    <w:p w14:paraId="485390C7" w14:textId="77777777" w:rsidR="00620087" w:rsidRPr="00125828" w:rsidRDefault="00620087" w:rsidP="00620087">
      <w:pPr>
        <w:pStyle w:val="Tex2"/>
        <w:widowControl/>
        <w:ind w:left="1440"/>
        <w:outlineLvl w:val="3"/>
        <w:rPr>
          <w:rFonts w:ascii="Century Gothic" w:eastAsia="Arial Unicode MS" w:hAnsi="Century Gothic"/>
          <w:b/>
          <w:i/>
          <w:iCs/>
          <w:sz w:val="20"/>
          <w:szCs w:val="20"/>
          <w:lang w:val="es-ES"/>
        </w:rPr>
      </w:pPr>
      <w:bookmarkStart w:id="350" w:name="_Toc19659943"/>
      <w:r w:rsidRPr="00125828">
        <w:rPr>
          <w:rFonts w:ascii="Century Gothic" w:eastAsia="Arial Unicode MS" w:hAnsi="Century Gothic"/>
          <w:b/>
          <w:i/>
          <w:iCs/>
          <w:sz w:val="20"/>
          <w:szCs w:val="20"/>
          <w:lang w:val="es-ES"/>
        </w:rPr>
        <w:t>13.2.5.12.2 CONDICIONES:</w:t>
      </w:r>
      <w:bookmarkEnd w:id="350"/>
    </w:p>
    <w:p w14:paraId="48E604AC" w14:textId="77777777" w:rsidR="00620087" w:rsidRPr="00125828" w:rsidRDefault="00620087" w:rsidP="00620087">
      <w:pPr>
        <w:pStyle w:val="nstxtnivel12"/>
        <w:spacing w:after="0"/>
        <w:ind w:left="144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El suministro del Ventilador de Techo Industrial, se efectuará de acuerdo a los documentos del Contrato y las Normas Técnicas de Diseño, Seguridad y Operación de las Instalaciones de Distribución Eléctrica de la Ley General de Electricidad de la República de El Salvador y su Reglamento.</w:t>
      </w:r>
    </w:p>
    <w:p w14:paraId="3B4E2748" w14:textId="77777777" w:rsidR="00620087" w:rsidRPr="00125828" w:rsidRDefault="00620087" w:rsidP="00620087">
      <w:pPr>
        <w:pStyle w:val="nstxtnivel12"/>
        <w:spacing w:after="0"/>
        <w:ind w:left="144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Las Especificaciones Técnicas Normas y Reglamento de la Ley General de Electricidad forman parte de los Documentos del Contrato.</w:t>
      </w:r>
    </w:p>
    <w:p w14:paraId="4045C51B" w14:textId="77777777" w:rsidR="000827C6" w:rsidRPr="00125828" w:rsidRDefault="000827C6" w:rsidP="000827C6">
      <w:pPr>
        <w:widowControl/>
        <w:autoSpaceDE/>
        <w:autoSpaceDN/>
        <w:rPr>
          <w:rFonts w:ascii="Century Gothic" w:eastAsia="Arial Unicode MS" w:hAnsi="Century Gothic" w:cs="Arial"/>
        </w:rPr>
      </w:pPr>
    </w:p>
    <w:p w14:paraId="4FA76F61" w14:textId="77777777" w:rsidR="00620087" w:rsidRPr="00125828" w:rsidRDefault="000827C6" w:rsidP="000827C6">
      <w:pPr>
        <w:widowControl/>
        <w:tabs>
          <w:tab w:val="left" w:pos="1260"/>
        </w:tabs>
        <w:autoSpaceDE/>
        <w:autoSpaceDN/>
        <w:rPr>
          <w:rFonts w:ascii="Century Gothic" w:eastAsia="Arial Unicode MS" w:hAnsi="Century Gothic"/>
          <w:b/>
          <w:i/>
          <w:iCs/>
          <w:lang w:val="es-ES"/>
        </w:rPr>
      </w:pPr>
      <w:r w:rsidRPr="00125828">
        <w:rPr>
          <w:rFonts w:ascii="Century Gothic" w:eastAsia="Arial Unicode MS" w:hAnsi="Century Gothic" w:cs="Arial"/>
        </w:rPr>
        <w:tab/>
      </w:r>
      <w:r w:rsidR="00620087" w:rsidRPr="00125828">
        <w:rPr>
          <w:rFonts w:ascii="Century Gothic" w:eastAsia="Arial Unicode MS" w:hAnsi="Century Gothic"/>
          <w:b/>
          <w:i/>
          <w:iCs/>
          <w:lang w:val="es-ES"/>
        </w:rPr>
        <w:t>13.2.5.12.3 CARACTERÍSTICAS DEL EQUIPO A SUMINISTRAR</w:t>
      </w:r>
    </w:p>
    <w:tbl>
      <w:tblPr>
        <w:tblW w:w="9168"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394"/>
        <w:gridCol w:w="4774"/>
      </w:tblGrid>
      <w:tr w:rsidR="00125828" w:rsidRPr="00125828" w14:paraId="7E1523D0" w14:textId="77777777" w:rsidTr="00620087">
        <w:trPr>
          <w:trHeight w:val="223"/>
        </w:trPr>
        <w:tc>
          <w:tcPr>
            <w:tcW w:w="9168" w:type="dxa"/>
            <w:gridSpan w:val="2"/>
            <w:vAlign w:val="center"/>
          </w:tcPr>
          <w:p w14:paraId="6568BC85"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 xml:space="preserve">CARACTERÍSTICAS TÉCNICAS DEL VENTILADOR DE TECHO INDUSTRIAL </w:t>
            </w:r>
          </w:p>
        </w:tc>
      </w:tr>
      <w:tr w:rsidR="00125828" w:rsidRPr="00125828" w14:paraId="729E3AA1" w14:textId="77777777" w:rsidTr="00620087">
        <w:trPr>
          <w:trHeight w:val="270"/>
        </w:trPr>
        <w:tc>
          <w:tcPr>
            <w:tcW w:w="4394" w:type="dxa"/>
            <w:vAlign w:val="center"/>
          </w:tcPr>
          <w:p w14:paraId="0C0BD92D"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TAMAÑO (DÍAMETRO)</w:t>
            </w:r>
          </w:p>
        </w:tc>
        <w:tc>
          <w:tcPr>
            <w:tcW w:w="4774" w:type="dxa"/>
            <w:vAlign w:val="center"/>
          </w:tcPr>
          <w:p w14:paraId="3D975B81"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56 PULGADAS</w:t>
            </w:r>
          </w:p>
        </w:tc>
      </w:tr>
      <w:tr w:rsidR="00125828" w:rsidRPr="00125828" w14:paraId="779F17AC" w14:textId="77777777" w:rsidTr="00620087">
        <w:trPr>
          <w:trHeight w:val="270"/>
        </w:trPr>
        <w:tc>
          <w:tcPr>
            <w:tcW w:w="4394" w:type="dxa"/>
            <w:vAlign w:val="center"/>
          </w:tcPr>
          <w:p w14:paraId="3B3C195E"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 xml:space="preserve">COLOR DE ACABADO </w:t>
            </w:r>
          </w:p>
        </w:tc>
        <w:tc>
          <w:tcPr>
            <w:tcW w:w="4774" w:type="dxa"/>
            <w:vAlign w:val="center"/>
          </w:tcPr>
          <w:p w14:paraId="0BA5EDC3" w14:textId="77777777" w:rsidR="00620087" w:rsidRPr="00125828" w:rsidRDefault="00620087" w:rsidP="00EF7AC3">
            <w:pPr>
              <w:spacing w:after="120" w:line="276" w:lineRule="auto"/>
              <w:jc w:val="center"/>
              <w:rPr>
                <w:rFonts w:ascii="Century Gothic" w:hAnsi="Century Gothic" w:cs="Arial"/>
                <w:b/>
                <w:sz w:val="18"/>
                <w:szCs w:val="18"/>
                <w:u w:val="single"/>
              </w:rPr>
            </w:pPr>
            <w:r w:rsidRPr="00125828">
              <w:rPr>
                <w:rFonts w:ascii="Century Gothic" w:hAnsi="Century Gothic" w:cs="Arial"/>
                <w:sz w:val="18"/>
                <w:szCs w:val="18"/>
              </w:rPr>
              <w:t>BLANCO O ANONIZADO (GRIS METALICO)</w:t>
            </w:r>
          </w:p>
        </w:tc>
      </w:tr>
      <w:tr w:rsidR="00125828" w:rsidRPr="00125828" w14:paraId="3E3E3FBB" w14:textId="77777777" w:rsidTr="00620087">
        <w:trPr>
          <w:trHeight w:val="278"/>
        </w:trPr>
        <w:tc>
          <w:tcPr>
            <w:tcW w:w="4394" w:type="dxa"/>
            <w:vAlign w:val="center"/>
          </w:tcPr>
          <w:p w14:paraId="2D5C066A"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TIPO DE ASPAS</w:t>
            </w:r>
          </w:p>
        </w:tc>
        <w:tc>
          <w:tcPr>
            <w:tcW w:w="4774" w:type="dxa"/>
            <w:vAlign w:val="center"/>
          </w:tcPr>
          <w:p w14:paraId="3E6EDDC2"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 xml:space="preserve">METÁLICAS COLOR BLANCO  O ANONIZADO (GRIS METALICO) </w:t>
            </w:r>
          </w:p>
        </w:tc>
      </w:tr>
      <w:tr w:rsidR="00125828" w:rsidRPr="00125828" w14:paraId="2F3E1A5E" w14:textId="77777777" w:rsidTr="00620087">
        <w:trPr>
          <w:trHeight w:val="281"/>
        </w:trPr>
        <w:tc>
          <w:tcPr>
            <w:tcW w:w="4394" w:type="dxa"/>
            <w:vAlign w:val="center"/>
          </w:tcPr>
          <w:p w14:paraId="751FC41E"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lastRenderedPageBreak/>
              <w:t>ESPACIO DE ASPAS</w:t>
            </w:r>
          </w:p>
        </w:tc>
        <w:tc>
          <w:tcPr>
            <w:tcW w:w="4774" w:type="dxa"/>
            <w:vAlign w:val="center"/>
          </w:tcPr>
          <w:p w14:paraId="5EB3B546"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9 GRADOS</w:t>
            </w:r>
          </w:p>
        </w:tc>
      </w:tr>
      <w:tr w:rsidR="00125828" w:rsidRPr="00125828" w14:paraId="5E9162B3" w14:textId="77777777" w:rsidTr="00620087">
        <w:trPr>
          <w:trHeight w:val="116"/>
        </w:trPr>
        <w:tc>
          <w:tcPr>
            <w:tcW w:w="4394" w:type="dxa"/>
            <w:vAlign w:val="center"/>
          </w:tcPr>
          <w:p w14:paraId="7C865D1D"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MATERIAL DE MOTOR</w:t>
            </w:r>
          </w:p>
        </w:tc>
        <w:tc>
          <w:tcPr>
            <w:tcW w:w="4774" w:type="dxa"/>
            <w:vAlign w:val="center"/>
          </w:tcPr>
          <w:p w14:paraId="49AF20FD"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 xml:space="preserve">ACERO LAMINADO EN FRÍO </w:t>
            </w:r>
          </w:p>
        </w:tc>
      </w:tr>
      <w:tr w:rsidR="00125828" w:rsidRPr="00125828" w14:paraId="4E05CB83" w14:textId="77777777" w:rsidTr="00620087">
        <w:trPr>
          <w:trHeight w:val="196"/>
        </w:trPr>
        <w:tc>
          <w:tcPr>
            <w:tcW w:w="4394" w:type="dxa"/>
            <w:vAlign w:val="center"/>
          </w:tcPr>
          <w:p w14:paraId="0A84503C"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 xml:space="preserve">TAMAÑO DE MOTOR </w:t>
            </w:r>
          </w:p>
        </w:tc>
        <w:tc>
          <w:tcPr>
            <w:tcW w:w="4774" w:type="dxa"/>
            <w:vAlign w:val="center"/>
          </w:tcPr>
          <w:p w14:paraId="1106D428"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 xml:space="preserve">153 mm x 17 mm </w:t>
            </w:r>
          </w:p>
        </w:tc>
      </w:tr>
      <w:tr w:rsidR="00125828" w:rsidRPr="00125828" w14:paraId="20AF43D6" w14:textId="77777777" w:rsidTr="00620087">
        <w:trPr>
          <w:trHeight w:val="260"/>
        </w:trPr>
        <w:tc>
          <w:tcPr>
            <w:tcW w:w="4394" w:type="dxa"/>
            <w:vAlign w:val="center"/>
          </w:tcPr>
          <w:p w14:paraId="4F5D3748"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 xml:space="preserve">TUBO O BARRA </w:t>
            </w:r>
          </w:p>
        </w:tc>
        <w:tc>
          <w:tcPr>
            <w:tcW w:w="4774" w:type="dxa"/>
            <w:vAlign w:val="center"/>
          </w:tcPr>
          <w:p w14:paraId="461EA510"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DE ½” X 12”</w:t>
            </w:r>
          </w:p>
        </w:tc>
      </w:tr>
      <w:tr w:rsidR="00125828" w:rsidRPr="00125828" w14:paraId="1190DAD9" w14:textId="77777777" w:rsidTr="00620087">
        <w:trPr>
          <w:trHeight w:val="308"/>
        </w:trPr>
        <w:tc>
          <w:tcPr>
            <w:tcW w:w="4394" w:type="dxa"/>
            <w:vAlign w:val="center"/>
          </w:tcPr>
          <w:p w14:paraId="7ECA273B"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CAPACITOR</w:t>
            </w:r>
          </w:p>
        </w:tc>
        <w:tc>
          <w:tcPr>
            <w:tcW w:w="4774" w:type="dxa"/>
            <w:vAlign w:val="center"/>
          </w:tcPr>
          <w:p w14:paraId="2C4FEF02"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INDIVIDUAL</w:t>
            </w:r>
          </w:p>
        </w:tc>
      </w:tr>
      <w:tr w:rsidR="00125828" w:rsidRPr="00125828" w14:paraId="2745F060" w14:textId="77777777" w:rsidTr="00620087">
        <w:trPr>
          <w:trHeight w:val="106"/>
        </w:trPr>
        <w:tc>
          <w:tcPr>
            <w:tcW w:w="4394" w:type="dxa"/>
            <w:vAlign w:val="center"/>
          </w:tcPr>
          <w:p w14:paraId="7D28765E"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 xml:space="preserve">CONTROL DE PARED </w:t>
            </w:r>
          </w:p>
        </w:tc>
        <w:tc>
          <w:tcPr>
            <w:tcW w:w="4774" w:type="dxa"/>
            <w:vAlign w:val="center"/>
          </w:tcPr>
          <w:p w14:paraId="1451F58D"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DE 5 VELOCIDADES TIPO PESADO</w:t>
            </w:r>
          </w:p>
        </w:tc>
      </w:tr>
      <w:tr w:rsidR="00125828" w:rsidRPr="00125828" w14:paraId="4626C848" w14:textId="77777777" w:rsidTr="00620087">
        <w:trPr>
          <w:trHeight w:val="165"/>
        </w:trPr>
        <w:tc>
          <w:tcPr>
            <w:tcW w:w="4394" w:type="dxa"/>
            <w:vAlign w:val="center"/>
          </w:tcPr>
          <w:p w14:paraId="412357A9"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SISTEMA DE INSTALACIÓN</w:t>
            </w:r>
          </w:p>
        </w:tc>
        <w:tc>
          <w:tcPr>
            <w:tcW w:w="4774" w:type="dxa"/>
            <w:vAlign w:val="center"/>
          </w:tcPr>
          <w:p w14:paraId="03E6BE7F"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EN SUSPENSIÓN</w:t>
            </w:r>
          </w:p>
        </w:tc>
      </w:tr>
      <w:tr w:rsidR="00125828" w:rsidRPr="00125828" w14:paraId="05E96AB8" w14:textId="77777777" w:rsidTr="00620087">
        <w:trPr>
          <w:trHeight w:val="281"/>
        </w:trPr>
        <w:tc>
          <w:tcPr>
            <w:tcW w:w="4394" w:type="dxa"/>
            <w:vAlign w:val="center"/>
          </w:tcPr>
          <w:p w14:paraId="58DE4A32"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EFICIENCIA DE FLUJO DE AIRE A ALTA VELOCIDAD</w:t>
            </w:r>
          </w:p>
        </w:tc>
        <w:tc>
          <w:tcPr>
            <w:tcW w:w="4774" w:type="dxa"/>
            <w:vAlign w:val="center"/>
          </w:tcPr>
          <w:p w14:paraId="62D14A69" w14:textId="77777777" w:rsidR="00620087" w:rsidRPr="00125828" w:rsidRDefault="00620087" w:rsidP="00EF7AC3">
            <w:pPr>
              <w:jc w:val="center"/>
              <w:rPr>
                <w:rFonts w:ascii="Century Gothic" w:hAnsi="Century Gothic" w:cs="Arial"/>
                <w:sz w:val="18"/>
                <w:szCs w:val="18"/>
              </w:rPr>
            </w:pPr>
            <w:r w:rsidRPr="00125828">
              <w:rPr>
                <w:rFonts w:ascii="Century Gothic" w:hAnsi="Century Gothic" w:cs="Arial"/>
                <w:sz w:val="18"/>
                <w:szCs w:val="18"/>
              </w:rPr>
              <w:t>104 PIES CUBICOS POR MINUTO POR WATT</w:t>
            </w:r>
          </w:p>
          <w:p w14:paraId="12208DB7" w14:textId="77777777" w:rsidR="00620087" w:rsidRPr="00125828" w:rsidRDefault="00620087" w:rsidP="00EF7AC3">
            <w:pPr>
              <w:spacing w:after="120" w:line="276" w:lineRule="auto"/>
              <w:jc w:val="center"/>
              <w:rPr>
                <w:rFonts w:ascii="Century Gothic" w:hAnsi="Century Gothic" w:cs="Arial"/>
                <w:sz w:val="18"/>
                <w:szCs w:val="18"/>
              </w:rPr>
            </w:pPr>
          </w:p>
        </w:tc>
      </w:tr>
      <w:tr w:rsidR="00125828" w:rsidRPr="00125828" w14:paraId="1CD0A072" w14:textId="77777777" w:rsidTr="00620087">
        <w:trPr>
          <w:trHeight w:val="180"/>
        </w:trPr>
        <w:tc>
          <w:tcPr>
            <w:tcW w:w="4394" w:type="dxa"/>
            <w:vAlign w:val="center"/>
          </w:tcPr>
          <w:p w14:paraId="66AFC206"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FLUJO DE AIRE</w:t>
            </w:r>
          </w:p>
        </w:tc>
        <w:tc>
          <w:tcPr>
            <w:tcW w:w="4774" w:type="dxa"/>
            <w:vAlign w:val="center"/>
          </w:tcPr>
          <w:p w14:paraId="7FB34E52" w14:textId="77777777" w:rsidR="00620087" w:rsidRPr="00125828" w:rsidRDefault="00620087" w:rsidP="00EF7AC3">
            <w:pPr>
              <w:jc w:val="center"/>
              <w:rPr>
                <w:rFonts w:ascii="Century Gothic" w:hAnsi="Century Gothic" w:cs="Arial"/>
                <w:sz w:val="18"/>
                <w:szCs w:val="18"/>
              </w:rPr>
            </w:pPr>
            <w:r w:rsidRPr="00125828">
              <w:rPr>
                <w:rFonts w:ascii="Century Gothic" w:hAnsi="Century Gothic" w:cs="Arial"/>
                <w:sz w:val="18"/>
                <w:szCs w:val="18"/>
              </w:rPr>
              <w:t>6254 PIES CÚBICOS POR MINUTO</w:t>
            </w:r>
          </w:p>
        </w:tc>
      </w:tr>
      <w:tr w:rsidR="00125828" w:rsidRPr="00125828" w14:paraId="2BA916AB" w14:textId="77777777" w:rsidTr="00620087">
        <w:trPr>
          <w:trHeight w:val="285"/>
        </w:trPr>
        <w:tc>
          <w:tcPr>
            <w:tcW w:w="4394" w:type="dxa"/>
            <w:vAlign w:val="center"/>
          </w:tcPr>
          <w:p w14:paraId="0AA7E43F"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 xml:space="preserve">POTENCIA </w:t>
            </w:r>
          </w:p>
        </w:tc>
        <w:tc>
          <w:tcPr>
            <w:tcW w:w="4774" w:type="dxa"/>
            <w:vAlign w:val="center"/>
          </w:tcPr>
          <w:p w14:paraId="65EC0C84"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115 A/ 60 WATTS</w:t>
            </w:r>
          </w:p>
        </w:tc>
      </w:tr>
      <w:tr w:rsidR="00125828" w:rsidRPr="00125828" w14:paraId="3009CBE2" w14:textId="77777777" w:rsidTr="00620087">
        <w:trPr>
          <w:trHeight w:val="240"/>
        </w:trPr>
        <w:tc>
          <w:tcPr>
            <w:tcW w:w="4394" w:type="dxa"/>
            <w:vAlign w:val="center"/>
          </w:tcPr>
          <w:p w14:paraId="10D77B7C"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 xml:space="preserve">VOLTAJE </w:t>
            </w:r>
          </w:p>
        </w:tc>
        <w:tc>
          <w:tcPr>
            <w:tcW w:w="4774" w:type="dxa"/>
            <w:vAlign w:val="center"/>
          </w:tcPr>
          <w:p w14:paraId="35A903F6"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115/120 VOLTIOS</w:t>
            </w:r>
          </w:p>
        </w:tc>
      </w:tr>
      <w:tr w:rsidR="00125828" w:rsidRPr="00125828" w14:paraId="7AE8F459" w14:textId="77777777" w:rsidTr="00620087">
        <w:trPr>
          <w:trHeight w:val="270"/>
        </w:trPr>
        <w:tc>
          <w:tcPr>
            <w:tcW w:w="4394" w:type="dxa"/>
            <w:vAlign w:val="center"/>
          </w:tcPr>
          <w:p w14:paraId="02DF7CF0"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 xml:space="preserve">FRECUENCIA </w:t>
            </w:r>
          </w:p>
        </w:tc>
        <w:tc>
          <w:tcPr>
            <w:tcW w:w="4774" w:type="dxa"/>
            <w:vAlign w:val="center"/>
          </w:tcPr>
          <w:p w14:paraId="52C8C2E0"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60 HZ</w:t>
            </w:r>
          </w:p>
        </w:tc>
      </w:tr>
      <w:tr w:rsidR="00125828" w:rsidRPr="00125828" w14:paraId="08CCD2F1" w14:textId="77777777" w:rsidTr="00620087">
        <w:trPr>
          <w:trHeight w:val="190"/>
        </w:trPr>
        <w:tc>
          <w:tcPr>
            <w:tcW w:w="4394" w:type="dxa"/>
            <w:vAlign w:val="center"/>
          </w:tcPr>
          <w:p w14:paraId="55F2FD88" w14:textId="77777777" w:rsidR="00620087" w:rsidRPr="00125828" w:rsidRDefault="00620087" w:rsidP="00EF7AC3">
            <w:pPr>
              <w:spacing w:after="120" w:line="276" w:lineRule="auto"/>
              <w:jc w:val="center"/>
              <w:rPr>
                <w:rFonts w:ascii="Century Gothic" w:hAnsi="Century Gothic" w:cs="Arial"/>
                <w:sz w:val="18"/>
                <w:szCs w:val="18"/>
              </w:rPr>
            </w:pPr>
            <w:proofErr w:type="spellStart"/>
            <w:r w:rsidRPr="00125828">
              <w:rPr>
                <w:rFonts w:ascii="Century Gothic" w:hAnsi="Century Gothic" w:cs="Arial"/>
                <w:sz w:val="18"/>
                <w:szCs w:val="18"/>
              </w:rPr>
              <w:t>N°</w:t>
            </w:r>
            <w:proofErr w:type="spellEnd"/>
            <w:r w:rsidRPr="00125828">
              <w:rPr>
                <w:rFonts w:ascii="Century Gothic" w:hAnsi="Century Gothic" w:cs="Arial"/>
                <w:sz w:val="18"/>
                <w:szCs w:val="18"/>
              </w:rPr>
              <w:t xml:space="preserve"> DE FASES</w:t>
            </w:r>
          </w:p>
        </w:tc>
        <w:tc>
          <w:tcPr>
            <w:tcW w:w="4774" w:type="dxa"/>
            <w:vAlign w:val="center"/>
          </w:tcPr>
          <w:p w14:paraId="65F52657"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1</w:t>
            </w:r>
          </w:p>
        </w:tc>
      </w:tr>
      <w:tr w:rsidR="00125828" w:rsidRPr="00125828" w14:paraId="4803CD77" w14:textId="77777777" w:rsidTr="00620087">
        <w:trPr>
          <w:trHeight w:val="286"/>
        </w:trPr>
        <w:tc>
          <w:tcPr>
            <w:tcW w:w="4394" w:type="dxa"/>
            <w:vAlign w:val="center"/>
          </w:tcPr>
          <w:p w14:paraId="34C51A47"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ALTURA MÍNIMA DE SUSPENSÍON</w:t>
            </w:r>
          </w:p>
        </w:tc>
        <w:tc>
          <w:tcPr>
            <w:tcW w:w="4774" w:type="dxa"/>
            <w:vAlign w:val="center"/>
          </w:tcPr>
          <w:p w14:paraId="088DEE83"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10 PIES SOBRE EL PISO TERMINADO</w:t>
            </w:r>
          </w:p>
        </w:tc>
      </w:tr>
      <w:tr w:rsidR="00125828" w:rsidRPr="00125828" w14:paraId="4972816C" w14:textId="77777777" w:rsidTr="00620087">
        <w:trPr>
          <w:trHeight w:val="225"/>
        </w:trPr>
        <w:tc>
          <w:tcPr>
            <w:tcW w:w="4394" w:type="dxa"/>
            <w:vAlign w:val="center"/>
          </w:tcPr>
          <w:p w14:paraId="54EE18B5"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NIVEL DE EFICIENCIA ENERGÉTICA</w:t>
            </w:r>
          </w:p>
        </w:tc>
        <w:tc>
          <w:tcPr>
            <w:tcW w:w="4774" w:type="dxa"/>
            <w:vAlign w:val="center"/>
          </w:tcPr>
          <w:p w14:paraId="4D36C6B9"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0.95</w:t>
            </w:r>
          </w:p>
        </w:tc>
      </w:tr>
      <w:tr w:rsidR="00125828" w:rsidRPr="00125828" w14:paraId="379CB1D9" w14:textId="77777777" w:rsidTr="00620087">
        <w:trPr>
          <w:trHeight w:val="235"/>
        </w:trPr>
        <w:tc>
          <w:tcPr>
            <w:tcW w:w="4394" w:type="dxa"/>
            <w:vAlign w:val="center"/>
          </w:tcPr>
          <w:p w14:paraId="48DBDA62"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PROCEDENCIA</w:t>
            </w:r>
          </w:p>
        </w:tc>
        <w:tc>
          <w:tcPr>
            <w:tcW w:w="4774" w:type="dxa"/>
            <w:vAlign w:val="center"/>
          </w:tcPr>
          <w:p w14:paraId="3555CCC0" w14:textId="77777777" w:rsidR="00620087" w:rsidRPr="00125828" w:rsidRDefault="00620087" w:rsidP="00EF7AC3">
            <w:pPr>
              <w:spacing w:after="120" w:line="276" w:lineRule="auto"/>
              <w:jc w:val="center"/>
              <w:rPr>
                <w:rFonts w:ascii="Century Gothic" w:hAnsi="Century Gothic" w:cs="Arial"/>
                <w:sz w:val="18"/>
                <w:szCs w:val="18"/>
              </w:rPr>
            </w:pPr>
            <w:r w:rsidRPr="00125828">
              <w:rPr>
                <w:rFonts w:ascii="Century Gothic" w:hAnsi="Century Gothic" w:cs="Arial"/>
                <w:sz w:val="18"/>
                <w:szCs w:val="18"/>
              </w:rPr>
              <w:t>U.S.A.</w:t>
            </w:r>
          </w:p>
        </w:tc>
      </w:tr>
    </w:tbl>
    <w:p w14:paraId="115FB258" w14:textId="77777777" w:rsidR="00620087" w:rsidRPr="00125828" w:rsidRDefault="00620087" w:rsidP="00620087">
      <w:pPr>
        <w:jc w:val="both"/>
        <w:rPr>
          <w:rFonts w:ascii="Century Gothic" w:eastAsia="Arial Unicode MS" w:hAnsi="Century Gothic" w:cs="Arial"/>
        </w:rPr>
      </w:pPr>
    </w:p>
    <w:p w14:paraId="1F498BA6" w14:textId="77777777" w:rsidR="000029DD" w:rsidRPr="00125828" w:rsidRDefault="000029DD" w:rsidP="002A6284">
      <w:pPr>
        <w:pStyle w:val="Tex2"/>
        <w:widowControl/>
        <w:ind w:left="1440"/>
        <w:outlineLvl w:val="3"/>
        <w:rPr>
          <w:rFonts w:ascii="Century Gothic" w:eastAsia="Arial Unicode MS" w:hAnsi="Century Gothic"/>
          <w:b/>
          <w:i/>
          <w:iCs/>
          <w:sz w:val="20"/>
          <w:szCs w:val="20"/>
          <w:lang w:val="es-ES"/>
        </w:rPr>
      </w:pPr>
      <w:bookmarkStart w:id="351" w:name="_Toc19659944"/>
      <w:r w:rsidRPr="00125828">
        <w:rPr>
          <w:rFonts w:ascii="Century Gothic" w:eastAsia="Arial Unicode MS" w:hAnsi="Century Gothic"/>
          <w:b/>
          <w:i/>
          <w:iCs/>
          <w:sz w:val="20"/>
          <w:szCs w:val="20"/>
          <w:lang w:val="es-ES"/>
        </w:rPr>
        <w:t>13.2.5.12.4 CALIDAD DEL EQUIPO Y MATERIALES</w:t>
      </w:r>
      <w:bookmarkEnd w:id="351"/>
      <w:r w:rsidRPr="00125828">
        <w:rPr>
          <w:rFonts w:ascii="Century Gothic" w:eastAsia="Arial Unicode MS" w:hAnsi="Century Gothic"/>
          <w:b/>
          <w:i/>
          <w:iCs/>
          <w:sz w:val="20"/>
          <w:szCs w:val="20"/>
          <w:lang w:val="es-ES"/>
        </w:rPr>
        <w:t xml:space="preserve"> </w:t>
      </w:r>
    </w:p>
    <w:p w14:paraId="637F2330" w14:textId="77777777" w:rsidR="000029DD" w:rsidRPr="00125828" w:rsidRDefault="000029DD" w:rsidP="0067486B">
      <w:pPr>
        <w:pStyle w:val="nstxtnivel12"/>
        <w:numPr>
          <w:ilvl w:val="0"/>
          <w:numId w:val="53"/>
        </w:numPr>
        <w:spacing w:after="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 xml:space="preserve">Todos los materiales, elementos de control, maquinaria (motor) y los equipos que se suministren en virtud del Contrato, deberán ser completamente nuevos, sin averías, de la mejor calidad posible en el mercado internacional, acordes con las especificaciones y normas de Calidad Internacionales vigentes aplicables, de fabricación reciente, y libres de defectos o imperfecciones. </w:t>
      </w:r>
    </w:p>
    <w:p w14:paraId="1F75D802" w14:textId="77777777" w:rsidR="000029DD" w:rsidRPr="00125828" w:rsidRDefault="000029DD" w:rsidP="0067486B">
      <w:pPr>
        <w:pStyle w:val="nstxtnivel12"/>
        <w:numPr>
          <w:ilvl w:val="0"/>
          <w:numId w:val="53"/>
        </w:numPr>
        <w:spacing w:after="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 xml:space="preserve">Los equipos deberán ser certificados en su construcción bajo los requerimientos de “U.L. </w:t>
      </w:r>
      <w:proofErr w:type="spellStart"/>
      <w:r w:rsidRPr="00125828">
        <w:rPr>
          <w:rFonts w:ascii="Century Gothic" w:eastAsia="Arial Unicode MS" w:hAnsi="Century Gothic" w:cs="Arial"/>
          <w:color w:val="auto"/>
          <w:sz w:val="20"/>
          <w:lang w:val="es-MX"/>
        </w:rPr>
        <w:t>ó</w:t>
      </w:r>
      <w:proofErr w:type="spellEnd"/>
      <w:r w:rsidRPr="00125828">
        <w:rPr>
          <w:rFonts w:ascii="Century Gothic" w:eastAsia="Arial Unicode MS" w:hAnsi="Century Gothic" w:cs="Arial"/>
          <w:color w:val="auto"/>
          <w:sz w:val="20"/>
          <w:lang w:val="es-MX"/>
        </w:rPr>
        <w:t xml:space="preserve"> ETL+NON+ANCE”</w:t>
      </w:r>
    </w:p>
    <w:p w14:paraId="06EC89F7" w14:textId="77777777" w:rsidR="000029DD" w:rsidRPr="00125828" w:rsidRDefault="000029DD" w:rsidP="0067486B">
      <w:pPr>
        <w:pStyle w:val="nstxtnivel12"/>
        <w:numPr>
          <w:ilvl w:val="0"/>
          <w:numId w:val="53"/>
        </w:numPr>
        <w:spacing w:after="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El licitante deberá in</w:t>
      </w:r>
      <w:r w:rsidR="002A6284" w:rsidRPr="00125828">
        <w:rPr>
          <w:rFonts w:ascii="Century Gothic" w:eastAsia="Arial Unicode MS" w:hAnsi="Century Gothic" w:cs="Arial"/>
          <w:color w:val="auto"/>
          <w:sz w:val="20"/>
          <w:lang w:val="es-MX"/>
        </w:rPr>
        <w:t>cluir</w:t>
      </w:r>
      <w:r w:rsidRPr="00125828">
        <w:rPr>
          <w:rFonts w:ascii="Century Gothic" w:eastAsia="Arial Unicode MS" w:hAnsi="Century Gothic" w:cs="Arial"/>
          <w:color w:val="auto"/>
          <w:sz w:val="20"/>
          <w:lang w:val="es-MX"/>
        </w:rPr>
        <w:t>, catálogos técnicos originales (no fotocopias) de los equipos, materiales y accesorios a utilizar en el suministro, que permitan apreciar la calidad de los mismos, así como el nivel de Eficiencia Energética (EE).</w:t>
      </w:r>
    </w:p>
    <w:p w14:paraId="3B7575EA" w14:textId="77777777" w:rsidR="000029DD" w:rsidRPr="00125828" w:rsidRDefault="000029DD" w:rsidP="0067486B">
      <w:pPr>
        <w:pStyle w:val="nstxtnivel12"/>
        <w:numPr>
          <w:ilvl w:val="0"/>
          <w:numId w:val="53"/>
        </w:numPr>
        <w:spacing w:after="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El Propietario pagará a los precios contractuales aceptados por el Contratista sin lugar a pagos separados por acarreos, impuestos, desperdicios, pruebas, etc.</w:t>
      </w:r>
    </w:p>
    <w:p w14:paraId="243959CB" w14:textId="77777777" w:rsidR="002A6284" w:rsidRPr="00125828" w:rsidRDefault="000029DD" w:rsidP="0067486B">
      <w:pPr>
        <w:pStyle w:val="nstxtnivel12"/>
        <w:numPr>
          <w:ilvl w:val="0"/>
          <w:numId w:val="53"/>
        </w:numPr>
        <w:spacing w:after="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El Contratista deberá someter a la aprobación del Propietario y la Supervisión, los equipos, materiales y elementos que pretende suministrar</w:t>
      </w:r>
      <w:r w:rsidR="002A6284" w:rsidRPr="00125828">
        <w:rPr>
          <w:rFonts w:ascii="Century Gothic" w:eastAsia="Arial Unicode MS" w:hAnsi="Century Gothic" w:cs="Arial"/>
          <w:color w:val="auto"/>
          <w:sz w:val="20"/>
          <w:lang w:val="es-MX"/>
        </w:rPr>
        <w:t>.</w:t>
      </w:r>
      <w:r w:rsidRPr="00125828">
        <w:rPr>
          <w:rFonts w:ascii="Century Gothic" w:eastAsia="Arial Unicode MS" w:hAnsi="Century Gothic" w:cs="Arial"/>
          <w:color w:val="auto"/>
          <w:sz w:val="20"/>
          <w:lang w:val="es-MX"/>
        </w:rPr>
        <w:t xml:space="preserve"> </w:t>
      </w:r>
    </w:p>
    <w:p w14:paraId="473674AC" w14:textId="77777777" w:rsidR="000029DD" w:rsidRPr="00125828" w:rsidRDefault="000029DD" w:rsidP="0067486B">
      <w:pPr>
        <w:pStyle w:val="nstxtnivel12"/>
        <w:numPr>
          <w:ilvl w:val="0"/>
          <w:numId w:val="53"/>
        </w:numPr>
        <w:spacing w:after="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El equipo, materiales o elementos defectuosos rechazados deberán ser retirados de la obra y se reemplazaran por otros sin desperfectos, todo ello sin lugar a pago extra y dentro del plazo del programa o tiempo que fije El Propietario y la Supervisión.</w:t>
      </w:r>
    </w:p>
    <w:p w14:paraId="0F26BF9B" w14:textId="77777777" w:rsidR="000029DD" w:rsidRPr="00125828" w:rsidRDefault="000029DD" w:rsidP="0067486B">
      <w:pPr>
        <w:pStyle w:val="nstxtnivel12"/>
        <w:numPr>
          <w:ilvl w:val="0"/>
          <w:numId w:val="53"/>
        </w:numPr>
        <w:spacing w:after="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 xml:space="preserve">Cuando no se indique o especifique la norma </w:t>
      </w:r>
      <w:proofErr w:type="spellStart"/>
      <w:r w:rsidRPr="00125828">
        <w:rPr>
          <w:rFonts w:ascii="Century Gothic" w:eastAsia="Arial Unicode MS" w:hAnsi="Century Gothic" w:cs="Arial"/>
          <w:color w:val="auto"/>
          <w:sz w:val="20"/>
          <w:lang w:val="es-MX"/>
        </w:rPr>
        <w:t>ó</w:t>
      </w:r>
      <w:proofErr w:type="spellEnd"/>
      <w:r w:rsidRPr="00125828">
        <w:rPr>
          <w:rFonts w:ascii="Century Gothic" w:eastAsia="Arial Unicode MS" w:hAnsi="Century Gothic" w:cs="Arial"/>
          <w:color w:val="auto"/>
          <w:sz w:val="20"/>
          <w:lang w:val="es-MX"/>
        </w:rPr>
        <w:t xml:space="preserve"> clase de un material, el Contratista deberá suministrarlo de alta calidad, de grado industrial  y a satisfacción de la Supervisión.</w:t>
      </w:r>
    </w:p>
    <w:p w14:paraId="5C915DF8" w14:textId="77777777" w:rsidR="000029DD" w:rsidRPr="00125828" w:rsidRDefault="000029DD" w:rsidP="000029DD">
      <w:pPr>
        <w:jc w:val="both"/>
        <w:rPr>
          <w:rFonts w:ascii="Century Gothic" w:eastAsia="Arial Unicode MS" w:hAnsi="Century Gothic" w:cs="Arial"/>
        </w:rPr>
      </w:pPr>
    </w:p>
    <w:p w14:paraId="4FCEE9EE" w14:textId="77777777" w:rsidR="000029DD" w:rsidRPr="00125828" w:rsidRDefault="000029DD" w:rsidP="002A6284">
      <w:pPr>
        <w:pStyle w:val="Tex2"/>
        <w:widowControl/>
        <w:ind w:left="1440"/>
        <w:outlineLvl w:val="3"/>
        <w:rPr>
          <w:rFonts w:ascii="Century Gothic" w:eastAsia="Arial Unicode MS" w:hAnsi="Century Gothic"/>
          <w:b/>
          <w:i/>
          <w:iCs/>
          <w:sz w:val="20"/>
          <w:szCs w:val="20"/>
          <w:lang w:val="es-ES"/>
        </w:rPr>
      </w:pPr>
      <w:bookmarkStart w:id="352" w:name="_Toc19659945"/>
      <w:r w:rsidRPr="00125828">
        <w:rPr>
          <w:rFonts w:ascii="Century Gothic" w:eastAsia="Arial Unicode MS" w:hAnsi="Century Gothic"/>
          <w:b/>
          <w:i/>
          <w:iCs/>
          <w:sz w:val="20"/>
          <w:szCs w:val="20"/>
          <w:lang w:val="es-ES"/>
        </w:rPr>
        <w:lastRenderedPageBreak/>
        <w:t>13.2.5.12.5 EMPAQUE, TRANSPORTE, ENTREGA, ALMACENAMIENTO Y MANEJO DE EQUIPOS</w:t>
      </w:r>
      <w:bookmarkEnd w:id="352"/>
    </w:p>
    <w:p w14:paraId="4FF12C72" w14:textId="77777777" w:rsidR="000029DD" w:rsidRPr="00125828" w:rsidRDefault="000029DD" w:rsidP="0067486B">
      <w:pPr>
        <w:numPr>
          <w:ilvl w:val="0"/>
          <w:numId w:val="53"/>
        </w:numPr>
        <w:jc w:val="both"/>
        <w:rPr>
          <w:rFonts w:ascii="Century Gothic" w:eastAsia="Arial Unicode MS" w:hAnsi="Century Gothic" w:cs="Arial"/>
        </w:rPr>
      </w:pPr>
      <w:r w:rsidRPr="00125828">
        <w:rPr>
          <w:rFonts w:ascii="Century Gothic" w:eastAsia="Arial Unicode MS" w:hAnsi="Century Gothic" w:cs="Arial"/>
        </w:rPr>
        <w:t xml:space="preserve">El empaque o embalaje de los equipos nuevos, deberá ser el apropiado para proteger su contenido contra daños durante el transporte hasta el sitio de obra. </w:t>
      </w:r>
    </w:p>
    <w:p w14:paraId="7242FB36" w14:textId="77777777" w:rsidR="000029DD" w:rsidRPr="00125828" w:rsidRDefault="000029DD" w:rsidP="0067486B">
      <w:pPr>
        <w:numPr>
          <w:ilvl w:val="0"/>
          <w:numId w:val="53"/>
        </w:numPr>
        <w:jc w:val="both"/>
        <w:rPr>
          <w:rFonts w:ascii="Century Gothic" w:eastAsia="Arial Unicode MS" w:hAnsi="Century Gothic" w:cs="Arial"/>
        </w:rPr>
      </w:pPr>
      <w:r w:rsidRPr="00125828">
        <w:rPr>
          <w:rFonts w:ascii="Century Gothic" w:eastAsia="Arial Unicode MS" w:hAnsi="Century Gothic" w:cs="Arial"/>
        </w:rPr>
        <w:t>Todos los paquetes, cajas o contenedores entregados en el sitio de la obra deberán llevar las etiquetas del fabricante mostrando su nombre y marca comercial.</w:t>
      </w:r>
    </w:p>
    <w:p w14:paraId="0EAC32BE" w14:textId="77777777" w:rsidR="000029DD" w:rsidRPr="00125828" w:rsidRDefault="000029DD" w:rsidP="0067486B">
      <w:pPr>
        <w:numPr>
          <w:ilvl w:val="0"/>
          <w:numId w:val="53"/>
        </w:numPr>
        <w:jc w:val="both"/>
        <w:rPr>
          <w:rFonts w:ascii="Century Gothic" w:eastAsia="Arial Unicode MS" w:hAnsi="Century Gothic" w:cs="Arial"/>
        </w:rPr>
      </w:pPr>
      <w:r w:rsidRPr="00125828">
        <w:rPr>
          <w:rFonts w:ascii="Century Gothic" w:eastAsia="Arial Unicode MS" w:hAnsi="Century Gothic" w:cs="Arial"/>
        </w:rPr>
        <w:t>Los empaques serán revisados por el propietario o sus representantes y deberán cumplir con los requisitos mínimos de protección de las partes empaquetadas. Será responsabilidad del contratista la entrega del suministro a su cargo en óptimas condiciones y en las fechas estipuladas.</w:t>
      </w:r>
    </w:p>
    <w:p w14:paraId="7F235AB1" w14:textId="77777777" w:rsidR="000029DD" w:rsidRPr="00125828" w:rsidRDefault="000029DD" w:rsidP="0067486B">
      <w:pPr>
        <w:numPr>
          <w:ilvl w:val="0"/>
          <w:numId w:val="53"/>
        </w:numPr>
        <w:jc w:val="both"/>
        <w:rPr>
          <w:rFonts w:ascii="Century Gothic" w:eastAsia="Arial Unicode MS" w:hAnsi="Century Gothic" w:cs="Arial"/>
        </w:rPr>
      </w:pPr>
      <w:r w:rsidRPr="00125828">
        <w:rPr>
          <w:rFonts w:ascii="Century Gothic" w:eastAsia="Arial Unicode MS" w:hAnsi="Century Gothic" w:cs="Arial"/>
        </w:rPr>
        <w:t xml:space="preserve">El Contratista reparará o cambiará, sin costo alguno para el Propietario cualquier daño o deterioro que sufra el equipo o los materiales durante el embalaje y /o transporte. Todas las piezas sueltas susceptibles de pérdidas se reunirán dentro de cajas selladas o se ataran en paquetes debidamente identificados. Los materiales, partes o controles delicados se colocaran en bolsas plásticas con paquetes de </w:t>
      </w:r>
      <w:proofErr w:type="spellStart"/>
      <w:r w:rsidRPr="00125828">
        <w:rPr>
          <w:rFonts w:ascii="Century Gothic" w:eastAsia="Arial Unicode MS" w:hAnsi="Century Gothic" w:cs="Arial"/>
        </w:rPr>
        <w:t>sílica</w:t>
      </w:r>
      <w:proofErr w:type="spellEnd"/>
      <w:r w:rsidRPr="00125828">
        <w:rPr>
          <w:rFonts w:ascii="Century Gothic" w:eastAsia="Arial Unicode MS" w:hAnsi="Century Gothic" w:cs="Arial"/>
        </w:rPr>
        <w:t xml:space="preserve">  dentro. Las bolsas serán selladas para prevenir el ingreso de la humedad.</w:t>
      </w:r>
    </w:p>
    <w:p w14:paraId="0A5B36EF" w14:textId="77777777" w:rsidR="000029DD" w:rsidRPr="00125828" w:rsidRDefault="000029DD" w:rsidP="0067486B">
      <w:pPr>
        <w:numPr>
          <w:ilvl w:val="0"/>
          <w:numId w:val="53"/>
        </w:numPr>
        <w:jc w:val="both"/>
        <w:rPr>
          <w:rFonts w:ascii="Century Gothic" w:eastAsia="Arial Unicode MS" w:hAnsi="Century Gothic" w:cs="Arial"/>
        </w:rPr>
      </w:pPr>
      <w:r w:rsidRPr="00125828">
        <w:rPr>
          <w:rFonts w:ascii="Century Gothic" w:eastAsia="Arial Unicode MS" w:hAnsi="Century Gothic" w:cs="Arial"/>
        </w:rPr>
        <w:t>Todos los equipos y materiales a utilizar en el proyecto serán guardados en una bodega para evitar su deterioro y para seguridad de los mismos.</w:t>
      </w:r>
    </w:p>
    <w:p w14:paraId="68572166" w14:textId="77777777" w:rsidR="000029DD" w:rsidRPr="00125828" w:rsidRDefault="000029DD" w:rsidP="002A6284">
      <w:pPr>
        <w:pStyle w:val="Tex2"/>
        <w:widowControl/>
        <w:ind w:left="1440"/>
        <w:outlineLvl w:val="3"/>
        <w:rPr>
          <w:rFonts w:ascii="Century Gothic" w:eastAsia="Arial Unicode MS" w:hAnsi="Century Gothic"/>
          <w:b/>
          <w:i/>
          <w:iCs/>
          <w:sz w:val="20"/>
          <w:szCs w:val="20"/>
          <w:lang w:val="es-ES"/>
        </w:rPr>
      </w:pPr>
      <w:bookmarkStart w:id="353" w:name="_Toc19659946"/>
      <w:r w:rsidRPr="00125828">
        <w:rPr>
          <w:rFonts w:ascii="Century Gothic" w:eastAsia="Arial Unicode MS" w:hAnsi="Century Gothic"/>
          <w:b/>
          <w:i/>
          <w:iCs/>
          <w:sz w:val="20"/>
          <w:szCs w:val="20"/>
          <w:lang w:val="es-ES"/>
        </w:rPr>
        <w:t>13.2.5.12.6 CAPACIDAD DE LOS EQUIPOS</w:t>
      </w:r>
      <w:bookmarkEnd w:id="353"/>
    </w:p>
    <w:p w14:paraId="71A93732" w14:textId="77777777" w:rsidR="000029DD" w:rsidRPr="00125828" w:rsidRDefault="000029DD" w:rsidP="0067486B">
      <w:pPr>
        <w:numPr>
          <w:ilvl w:val="0"/>
          <w:numId w:val="53"/>
        </w:numPr>
        <w:jc w:val="both"/>
        <w:rPr>
          <w:rFonts w:ascii="Century Gothic" w:eastAsia="Arial Unicode MS" w:hAnsi="Century Gothic" w:cs="Arial"/>
        </w:rPr>
      </w:pPr>
      <w:r w:rsidRPr="00125828">
        <w:rPr>
          <w:rFonts w:ascii="Century Gothic" w:eastAsia="Arial Unicode MS" w:hAnsi="Century Gothic" w:cs="Arial"/>
        </w:rPr>
        <w:t>La capacidad y características del equipo, se encuentran indicadas en cuadro de características técnicas en estas especificaciones.</w:t>
      </w:r>
    </w:p>
    <w:p w14:paraId="03B75DA6" w14:textId="77777777" w:rsidR="000029DD" w:rsidRPr="00125828" w:rsidRDefault="000029DD" w:rsidP="0067486B">
      <w:pPr>
        <w:numPr>
          <w:ilvl w:val="0"/>
          <w:numId w:val="53"/>
        </w:numPr>
        <w:jc w:val="both"/>
        <w:rPr>
          <w:rFonts w:ascii="Century Gothic" w:eastAsia="Arial Unicode MS" w:hAnsi="Century Gothic" w:cs="Arial"/>
        </w:rPr>
      </w:pPr>
      <w:r w:rsidRPr="00125828">
        <w:rPr>
          <w:rFonts w:ascii="Century Gothic" w:eastAsia="Arial Unicode MS" w:hAnsi="Century Gothic" w:cs="Arial"/>
        </w:rPr>
        <w:t>El Contratista deberá comprobar que los equipos ofrecidos, cumplen con las condiciones indicadas en el cuadro de características técnicas, para lo cual deberá anexar en su oferta, las selecciones provenientes de programas computarizados o en su defecto, deberá indicar en catálogos las capacidades reales directamente o por interpolación.</w:t>
      </w:r>
    </w:p>
    <w:p w14:paraId="2C904CBF" w14:textId="77777777" w:rsidR="000029DD" w:rsidRPr="00125828" w:rsidRDefault="000029DD" w:rsidP="002A6284">
      <w:pPr>
        <w:pStyle w:val="Tex2"/>
        <w:widowControl/>
        <w:ind w:left="1440"/>
        <w:outlineLvl w:val="3"/>
        <w:rPr>
          <w:rFonts w:ascii="Century Gothic" w:eastAsia="Arial Unicode MS" w:hAnsi="Century Gothic"/>
          <w:b/>
          <w:i/>
          <w:iCs/>
          <w:sz w:val="20"/>
          <w:szCs w:val="20"/>
          <w:lang w:val="es-ES"/>
        </w:rPr>
      </w:pPr>
      <w:bookmarkStart w:id="354" w:name="_Toc19659947"/>
      <w:r w:rsidRPr="00125828">
        <w:rPr>
          <w:rFonts w:ascii="Century Gothic" w:eastAsia="Arial Unicode MS" w:hAnsi="Century Gothic"/>
          <w:b/>
          <w:i/>
          <w:iCs/>
          <w:sz w:val="20"/>
          <w:szCs w:val="20"/>
          <w:lang w:val="es-ES"/>
        </w:rPr>
        <w:t>13.2.5.12.7 CATALOGOS DE LOS EQUIPOS</w:t>
      </w:r>
      <w:bookmarkEnd w:id="354"/>
    </w:p>
    <w:p w14:paraId="36DD1201" w14:textId="77777777" w:rsidR="000029DD" w:rsidRPr="00125828" w:rsidRDefault="000029DD" w:rsidP="0067486B">
      <w:pPr>
        <w:numPr>
          <w:ilvl w:val="0"/>
          <w:numId w:val="53"/>
        </w:numPr>
        <w:jc w:val="both"/>
        <w:rPr>
          <w:rFonts w:ascii="Century Gothic" w:eastAsia="Arial Unicode MS" w:hAnsi="Century Gothic" w:cs="Arial"/>
        </w:rPr>
      </w:pPr>
      <w:r w:rsidRPr="00125828">
        <w:rPr>
          <w:rFonts w:ascii="Century Gothic" w:eastAsia="Arial Unicode MS" w:hAnsi="Century Gothic" w:cs="Arial"/>
        </w:rPr>
        <w:t>El contratista deberá presentar a la supervisión para su aprobación 3 juegos de catálogos técnicos de los equipos a suministrar, marcando en ellos el modelo y características técnicas del equipo y componentes ofertados, en idioma español.</w:t>
      </w:r>
    </w:p>
    <w:p w14:paraId="5A08894D" w14:textId="77777777" w:rsidR="000029DD" w:rsidRPr="00125828" w:rsidRDefault="000029DD" w:rsidP="0067486B">
      <w:pPr>
        <w:numPr>
          <w:ilvl w:val="0"/>
          <w:numId w:val="53"/>
        </w:numPr>
        <w:jc w:val="both"/>
        <w:rPr>
          <w:rFonts w:ascii="Century Gothic" w:eastAsia="Arial Unicode MS" w:hAnsi="Century Gothic" w:cs="Arial"/>
        </w:rPr>
      </w:pPr>
      <w:r w:rsidRPr="00125828">
        <w:rPr>
          <w:rFonts w:ascii="Century Gothic" w:eastAsia="Arial Unicode MS" w:hAnsi="Century Gothic" w:cs="Arial"/>
        </w:rPr>
        <w:t>El Contratista deberá suministrar los equipos según modelos indicados en catálogos, no se aceptara ningún cambio, sin la previa autorización del supervisor con aprobación del propietario.</w:t>
      </w:r>
    </w:p>
    <w:p w14:paraId="1488401E" w14:textId="77777777" w:rsidR="000029DD" w:rsidRPr="00125828" w:rsidRDefault="000029DD" w:rsidP="000029DD">
      <w:pPr>
        <w:jc w:val="both"/>
        <w:rPr>
          <w:rFonts w:ascii="Century Gothic" w:eastAsia="Arial Unicode MS" w:hAnsi="Century Gothic" w:cs="Arial"/>
        </w:rPr>
      </w:pPr>
    </w:p>
    <w:p w14:paraId="4A107D04" w14:textId="77777777" w:rsidR="000029DD" w:rsidRPr="00125828" w:rsidRDefault="000029DD" w:rsidP="002A6284">
      <w:pPr>
        <w:pStyle w:val="Tex2"/>
        <w:widowControl/>
        <w:ind w:left="1440"/>
        <w:outlineLvl w:val="3"/>
        <w:rPr>
          <w:rFonts w:ascii="Century Gothic" w:eastAsia="Arial Unicode MS" w:hAnsi="Century Gothic"/>
          <w:b/>
          <w:i/>
          <w:iCs/>
          <w:sz w:val="20"/>
          <w:szCs w:val="20"/>
          <w:lang w:val="es-ES"/>
        </w:rPr>
      </w:pPr>
      <w:bookmarkStart w:id="355" w:name="_Toc19659948"/>
      <w:r w:rsidRPr="00125828">
        <w:rPr>
          <w:rFonts w:ascii="Century Gothic" w:eastAsia="Arial Unicode MS" w:hAnsi="Century Gothic"/>
          <w:b/>
          <w:i/>
          <w:iCs/>
          <w:sz w:val="20"/>
          <w:szCs w:val="20"/>
          <w:lang w:val="es-ES"/>
        </w:rPr>
        <w:t>13.2.5.12.8 GARANTIA</w:t>
      </w:r>
      <w:bookmarkEnd w:id="355"/>
    </w:p>
    <w:p w14:paraId="7598CC2E" w14:textId="77777777" w:rsidR="000029DD" w:rsidRPr="00125828" w:rsidRDefault="000029DD" w:rsidP="0067486B">
      <w:pPr>
        <w:numPr>
          <w:ilvl w:val="0"/>
          <w:numId w:val="53"/>
        </w:numPr>
        <w:jc w:val="both"/>
        <w:rPr>
          <w:rFonts w:ascii="Century Gothic" w:eastAsia="Arial Unicode MS" w:hAnsi="Century Gothic" w:cs="Arial"/>
        </w:rPr>
      </w:pPr>
      <w:r w:rsidRPr="00125828">
        <w:rPr>
          <w:rFonts w:ascii="Century Gothic" w:eastAsia="Arial Unicode MS" w:hAnsi="Century Gothic" w:cs="Arial"/>
        </w:rPr>
        <w:t>El Contratista extenderá garantía por escrito, amparando el Equipo por desperfectos de fábrica, de embalaje o de transporte, la cual entregará a partir de la fecha de recepción final por parte del supervisor y el propietario.</w:t>
      </w:r>
    </w:p>
    <w:p w14:paraId="01DDF6BA" w14:textId="77777777" w:rsidR="000029DD" w:rsidRPr="00125828" w:rsidRDefault="000029DD" w:rsidP="0067486B">
      <w:pPr>
        <w:numPr>
          <w:ilvl w:val="0"/>
          <w:numId w:val="53"/>
        </w:numPr>
        <w:jc w:val="both"/>
        <w:rPr>
          <w:rFonts w:ascii="Century Gothic" w:eastAsia="Arial Unicode MS" w:hAnsi="Century Gothic" w:cs="Arial"/>
        </w:rPr>
      </w:pPr>
      <w:r w:rsidRPr="00125828">
        <w:rPr>
          <w:rFonts w:ascii="Century Gothic" w:eastAsia="Arial Unicode MS" w:hAnsi="Century Gothic" w:cs="Arial"/>
        </w:rPr>
        <w:t>La garantía del fabricante de los ventiladores de techo a suministrar deberá ser por un año para el motor y por dos años para  todas las partes restantes, a partir de la fecha de recepción definitiva de los mismos en óptimas  condiciones de operación.</w:t>
      </w:r>
    </w:p>
    <w:p w14:paraId="3B4EF458" w14:textId="77777777" w:rsidR="000029DD" w:rsidRPr="00125828" w:rsidRDefault="000029DD" w:rsidP="0067486B">
      <w:pPr>
        <w:numPr>
          <w:ilvl w:val="0"/>
          <w:numId w:val="54"/>
        </w:numPr>
        <w:jc w:val="both"/>
        <w:rPr>
          <w:rFonts w:ascii="Century Gothic" w:eastAsia="Arial Unicode MS" w:hAnsi="Century Gothic" w:cs="Arial"/>
        </w:rPr>
      </w:pPr>
      <w:r w:rsidRPr="00125828">
        <w:rPr>
          <w:rFonts w:ascii="Century Gothic" w:eastAsia="Arial Unicode MS" w:hAnsi="Century Gothic" w:cs="Arial"/>
        </w:rPr>
        <w:t>El contratista deberá entregar al propietario, listado de los equipos suministrados, indicando modelo y serie de los mismos, y un listado de repuestos de  las partes más consumibles, indicando al final del listado la garantía que se indica en este apartado, debidamente firmado y sellado, en original y dos copias.</w:t>
      </w:r>
    </w:p>
    <w:p w14:paraId="5F00A557" w14:textId="77777777" w:rsidR="000029DD" w:rsidRPr="00125828" w:rsidRDefault="000029DD" w:rsidP="002A6284">
      <w:pPr>
        <w:pStyle w:val="Tex2"/>
        <w:widowControl/>
        <w:ind w:left="1440"/>
        <w:outlineLvl w:val="3"/>
        <w:rPr>
          <w:rFonts w:ascii="Century Gothic" w:eastAsia="Arial Unicode MS" w:hAnsi="Century Gothic"/>
          <w:b/>
          <w:i/>
          <w:iCs/>
          <w:sz w:val="20"/>
          <w:szCs w:val="20"/>
          <w:lang w:val="es-ES"/>
        </w:rPr>
      </w:pPr>
      <w:bookmarkStart w:id="356" w:name="_Toc19659949"/>
      <w:r w:rsidRPr="00125828">
        <w:rPr>
          <w:rFonts w:ascii="Century Gothic" w:eastAsia="Arial Unicode MS" w:hAnsi="Century Gothic"/>
          <w:b/>
          <w:i/>
          <w:iCs/>
          <w:sz w:val="20"/>
          <w:szCs w:val="20"/>
          <w:lang w:val="es-ES"/>
        </w:rPr>
        <w:t>13.2.5.12.9 CONSIDERACIONES</w:t>
      </w:r>
      <w:bookmarkEnd w:id="356"/>
    </w:p>
    <w:p w14:paraId="36D3F57D" w14:textId="77777777" w:rsidR="000029DD" w:rsidRPr="00125828" w:rsidRDefault="000029DD" w:rsidP="002A6284">
      <w:pPr>
        <w:pStyle w:val="Tex2"/>
        <w:widowControl/>
        <w:ind w:left="1440"/>
        <w:outlineLvl w:val="3"/>
        <w:rPr>
          <w:rFonts w:ascii="Century Gothic" w:eastAsia="Arial Unicode MS" w:hAnsi="Century Gothic"/>
          <w:b/>
          <w:i/>
          <w:iCs/>
          <w:sz w:val="20"/>
          <w:szCs w:val="20"/>
          <w:lang w:val="es-ES"/>
        </w:rPr>
      </w:pPr>
      <w:bookmarkStart w:id="357" w:name="_Toc465140801"/>
      <w:bookmarkStart w:id="358" w:name="_Toc19659950"/>
      <w:r w:rsidRPr="00125828">
        <w:rPr>
          <w:rFonts w:ascii="Century Gothic" w:eastAsia="Arial Unicode MS" w:hAnsi="Century Gothic"/>
          <w:sz w:val="20"/>
          <w:szCs w:val="20"/>
        </w:rPr>
        <w:lastRenderedPageBreak/>
        <w:t xml:space="preserve">Debe entenderse que el precio incluye: Equipo, accesorios, materiales, transporte, embalaje, mano de obra, desalojo de material sobrante, pruebas de funcionamiento especificadas. No se reconocerá pago adicional por trabajos necesarios para un correcto suministro,  instalación y montaje, que vayan implícitos en los rubros del formulario de oferta. Se incluirá además el </w:t>
      </w:r>
      <w:r w:rsidRPr="00125828">
        <w:rPr>
          <w:rFonts w:ascii="Century Gothic" w:eastAsia="Arial Unicode MS" w:hAnsi="Century Gothic"/>
          <w:i/>
          <w:iCs/>
          <w:sz w:val="20"/>
          <w:szCs w:val="20"/>
          <w:lang w:val="es-ES"/>
        </w:rPr>
        <w:t>pago de IVA.</w:t>
      </w:r>
      <w:bookmarkEnd w:id="357"/>
      <w:bookmarkEnd w:id="358"/>
      <w:r w:rsidRPr="00125828">
        <w:rPr>
          <w:rFonts w:ascii="Century Gothic" w:eastAsia="Arial Unicode MS" w:hAnsi="Century Gothic"/>
          <w:b/>
          <w:i/>
          <w:iCs/>
          <w:sz w:val="20"/>
          <w:szCs w:val="20"/>
          <w:lang w:val="es-ES"/>
        </w:rPr>
        <w:t xml:space="preserve"> </w:t>
      </w:r>
    </w:p>
    <w:p w14:paraId="7C7D920D" w14:textId="77777777" w:rsidR="000029DD" w:rsidRPr="00125828" w:rsidRDefault="002A6284" w:rsidP="002A6284">
      <w:pPr>
        <w:pStyle w:val="Tex2"/>
        <w:widowControl/>
        <w:ind w:left="1440"/>
        <w:outlineLvl w:val="3"/>
        <w:rPr>
          <w:rFonts w:ascii="Century Gothic" w:eastAsia="Arial Unicode MS" w:hAnsi="Century Gothic"/>
          <w:b/>
          <w:i/>
          <w:iCs/>
          <w:sz w:val="20"/>
          <w:szCs w:val="20"/>
          <w:lang w:val="es-ES"/>
        </w:rPr>
      </w:pPr>
      <w:bookmarkStart w:id="359" w:name="_Toc19659951"/>
      <w:r w:rsidRPr="00125828">
        <w:rPr>
          <w:rFonts w:ascii="Century Gothic" w:eastAsia="Arial Unicode MS" w:hAnsi="Century Gothic"/>
          <w:b/>
          <w:i/>
          <w:iCs/>
          <w:sz w:val="20"/>
          <w:szCs w:val="20"/>
          <w:lang w:val="es-ES"/>
        </w:rPr>
        <w:t>13.2.5.12.10</w:t>
      </w:r>
      <w:r w:rsidR="000029DD" w:rsidRPr="00125828">
        <w:rPr>
          <w:rFonts w:ascii="Century Gothic" w:eastAsia="Arial Unicode MS" w:hAnsi="Century Gothic"/>
          <w:b/>
          <w:i/>
          <w:iCs/>
          <w:sz w:val="20"/>
          <w:szCs w:val="20"/>
          <w:lang w:val="es-ES"/>
        </w:rPr>
        <w:t xml:space="preserve"> RECEPCION DE LOS EQUIPOS:</w:t>
      </w:r>
      <w:bookmarkEnd w:id="359"/>
    </w:p>
    <w:p w14:paraId="7858EE29" w14:textId="77777777" w:rsidR="000029DD" w:rsidRPr="00125828" w:rsidRDefault="000029DD" w:rsidP="002A6284">
      <w:pPr>
        <w:pStyle w:val="Tex2"/>
        <w:widowControl/>
        <w:ind w:left="1440"/>
        <w:outlineLvl w:val="3"/>
        <w:rPr>
          <w:rFonts w:ascii="Century Gothic" w:eastAsia="Arial Unicode MS" w:hAnsi="Century Gothic"/>
          <w:sz w:val="20"/>
          <w:szCs w:val="20"/>
        </w:rPr>
      </w:pPr>
      <w:bookmarkStart w:id="360" w:name="_Toc465140803"/>
      <w:bookmarkStart w:id="361" w:name="_Toc19659952"/>
      <w:r w:rsidRPr="00125828">
        <w:rPr>
          <w:rFonts w:ascii="Century Gothic" w:eastAsia="Arial Unicode MS" w:hAnsi="Century Gothic"/>
          <w:sz w:val="20"/>
          <w:szCs w:val="20"/>
        </w:rPr>
        <w:t>El contratista deberá con anticipación avisar al supervisor su intención de efectuar la entrega final del proyecto a fin de que este pueda contar con los documentos y recursos necesarios para tal evento. Como requisito previo para la entrega definitiva el contratista deberá haber cumplido con los requisitos siguientes:</w:t>
      </w:r>
      <w:bookmarkEnd w:id="360"/>
      <w:bookmarkEnd w:id="361"/>
    </w:p>
    <w:p w14:paraId="06B59B66" w14:textId="77777777" w:rsidR="000029DD" w:rsidRPr="00125828" w:rsidRDefault="000029DD" w:rsidP="0067486B">
      <w:pPr>
        <w:numPr>
          <w:ilvl w:val="0"/>
          <w:numId w:val="54"/>
        </w:numPr>
        <w:jc w:val="both"/>
        <w:rPr>
          <w:rFonts w:ascii="Century Gothic" w:eastAsia="Arial Unicode MS" w:hAnsi="Century Gothic" w:cs="Arial"/>
        </w:rPr>
      </w:pPr>
      <w:r w:rsidRPr="00125828">
        <w:rPr>
          <w:rFonts w:ascii="Century Gothic" w:eastAsia="Arial Unicode MS" w:hAnsi="Century Gothic" w:cs="Arial"/>
        </w:rPr>
        <w:t>Que se cuente con las aceptaciones físicas del producto</w:t>
      </w:r>
      <w:r w:rsidR="002A6284" w:rsidRPr="00125828">
        <w:rPr>
          <w:rFonts w:ascii="Century Gothic" w:eastAsia="Arial Unicode MS" w:hAnsi="Century Gothic" w:cs="Arial"/>
        </w:rPr>
        <w:t xml:space="preserve"> por parte del supervisor</w:t>
      </w:r>
      <w:r w:rsidRPr="00125828">
        <w:rPr>
          <w:rFonts w:ascii="Century Gothic" w:eastAsia="Arial Unicode MS" w:hAnsi="Century Gothic" w:cs="Arial"/>
        </w:rPr>
        <w:t>.</w:t>
      </w:r>
    </w:p>
    <w:p w14:paraId="00175F51" w14:textId="77777777" w:rsidR="000029DD" w:rsidRPr="00125828" w:rsidRDefault="000029DD" w:rsidP="0067486B">
      <w:pPr>
        <w:numPr>
          <w:ilvl w:val="0"/>
          <w:numId w:val="54"/>
        </w:numPr>
        <w:jc w:val="both"/>
        <w:rPr>
          <w:rFonts w:ascii="Century Gothic" w:eastAsia="Arial Unicode MS" w:hAnsi="Century Gothic" w:cs="Arial"/>
        </w:rPr>
      </w:pPr>
      <w:r w:rsidRPr="00125828">
        <w:rPr>
          <w:rFonts w:ascii="Century Gothic" w:eastAsia="Arial Unicode MS" w:hAnsi="Century Gothic" w:cs="Arial"/>
        </w:rPr>
        <w:t>Que se hayan efectuado todas las pruebas detalladas en estas especificaciones y los reportes correspondientes, certificaciones firmadas y selladas por el Contratista y el supervisor.</w:t>
      </w:r>
    </w:p>
    <w:p w14:paraId="1BB04FF0" w14:textId="77777777" w:rsidR="000029DD" w:rsidRPr="00125828" w:rsidRDefault="000029DD" w:rsidP="0067486B">
      <w:pPr>
        <w:numPr>
          <w:ilvl w:val="0"/>
          <w:numId w:val="54"/>
        </w:numPr>
        <w:jc w:val="both"/>
        <w:rPr>
          <w:rFonts w:ascii="Century Gothic" w:eastAsia="Arial Unicode MS" w:hAnsi="Century Gothic" w:cs="Arial"/>
        </w:rPr>
      </w:pPr>
      <w:r w:rsidRPr="00125828">
        <w:rPr>
          <w:rFonts w:ascii="Century Gothic" w:eastAsia="Arial Unicode MS" w:hAnsi="Century Gothic" w:cs="Arial"/>
        </w:rPr>
        <w:t>Que se hayan entregado manuales, instructivos de operación, catálogos técnicos y partes de repuestos de los equipos si así se requieren por estas especificaciones.</w:t>
      </w:r>
    </w:p>
    <w:p w14:paraId="55F775CA" w14:textId="77777777" w:rsidR="000029DD" w:rsidRPr="00125828" w:rsidRDefault="000029DD" w:rsidP="0067486B">
      <w:pPr>
        <w:numPr>
          <w:ilvl w:val="0"/>
          <w:numId w:val="54"/>
        </w:numPr>
        <w:jc w:val="both"/>
        <w:rPr>
          <w:rFonts w:ascii="Century Gothic" w:eastAsia="Arial Unicode MS" w:hAnsi="Century Gothic" w:cs="Arial"/>
        </w:rPr>
      </w:pPr>
      <w:r w:rsidRPr="00125828">
        <w:rPr>
          <w:rFonts w:ascii="Century Gothic" w:eastAsia="Arial Unicode MS" w:hAnsi="Century Gothic" w:cs="Arial"/>
        </w:rPr>
        <w:t>Una vez cumplidos todos los requisitos mencionados anteriormente, se procederá a efectuar la recepción definitiva del producto y al levantamiento del acta correspondiente.</w:t>
      </w:r>
    </w:p>
    <w:p w14:paraId="116EB86D" w14:textId="77777777" w:rsidR="000029DD" w:rsidRPr="00125828" w:rsidRDefault="005B56A7" w:rsidP="005B56A7">
      <w:pPr>
        <w:pStyle w:val="Tex2"/>
        <w:widowControl/>
        <w:ind w:left="1440"/>
        <w:outlineLvl w:val="3"/>
        <w:rPr>
          <w:rFonts w:ascii="Century Gothic" w:eastAsia="Arial Unicode MS" w:hAnsi="Century Gothic"/>
          <w:b/>
          <w:i/>
          <w:iCs/>
          <w:sz w:val="20"/>
          <w:szCs w:val="20"/>
          <w:lang w:val="es-ES"/>
        </w:rPr>
      </w:pPr>
      <w:bookmarkStart w:id="362" w:name="_Toc19659953"/>
      <w:r w:rsidRPr="00125828">
        <w:rPr>
          <w:rFonts w:ascii="Century Gothic" w:eastAsia="Arial Unicode MS" w:hAnsi="Century Gothic"/>
          <w:b/>
          <w:i/>
          <w:iCs/>
          <w:sz w:val="20"/>
          <w:szCs w:val="20"/>
          <w:lang w:val="es-ES"/>
        </w:rPr>
        <w:t>13.2.5.12.1</w:t>
      </w:r>
      <w:r w:rsidR="000029DD" w:rsidRPr="00125828">
        <w:rPr>
          <w:rFonts w:ascii="Century Gothic" w:eastAsia="Arial Unicode MS" w:hAnsi="Century Gothic"/>
          <w:b/>
          <w:i/>
          <w:iCs/>
          <w:sz w:val="20"/>
          <w:szCs w:val="20"/>
          <w:lang w:val="es-ES"/>
        </w:rPr>
        <w:t>2 RESPONSABILIDAD DE LA SUPERVISIÓN</w:t>
      </w:r>
      <w:bookmarkEnd w:id="362"/>
    </w:p>
    <w:p w14:paraId="5FA5F29B" w14:textId="77777777" w:rsidR="00620087" w:rsidRPr="00125828" w:rsidRDefault="000029DD" w:rsidP="005B56A7">
      <w:pPr>
        <w:pStyle w:val="Tex2"/>
        <w:widowControl/>
        <w:ind w:left="1440"/>
        <w:outlineLvl w:val="3"/>
        <w:rPr>
          <w:rFonts w:ascii="Century Gothic" w:eastAsia="Arial Unicode MS" w:hAnsi="Century Gothic"/>
          <w:sz w:val="20"/>
          <w:szCs w:val="20"/>
        </w:rPr>
      </w:pPr>
      <w:bookmarkStart w:id="363" w:name="_Toc465140805"/>
      <w:bookmarkStart w:id="364" w:name="_Toc19659954"/>
      <w:r w:rsidRPr="00125828">
        <w:rPr>
          <w:rFonts w:ascii="Century Gothic" w:eastAsia="Arial Unicode MS" w:hAnsi="Century Gothic"/>
          <w:sz w:val="20"/>
          <w:szCs w:val="20"/>
        </w:rPr>
        <w:t>Será responsabilidad de la supervisión revisar, verificar, constatar, diagnosticar, evaluar, recomendar, autorizar y aprobar todo lo especificado en esta sección, que incluye materiales, equipo y accesorios del producto a suministrar, así como verificar el método y la forma de la instalación y montaje  pruebas, certificaciones y garantías</w:t>
      </w:r>
      <w:bookmarkEnd w:id="363"/>
      <w:bookmarkEnd w:id="364"/>
    </w:p>
    <w:p w14:paraId="7C59094F" w14:textId="77777777" w:rsidR="00620087" w:rsidRPr="00125828" w:rsidRDefault="00620087" w:rsidP="00620087">
      <w:pPr>
        <w:tabs>
          <w:tab w:val="num" w:pos="1800"/>
        </w:tabs>
        <w:jc w:val="both"/>
        <w:rPr>
          <w:rFonts w:ascii="Century Gothic" w:eastAsia="Arial Unicode MS" w:hAnsi="Century Gothic" w:cs="Arial"/>
        </w:rPr>
      </w:pPr>
    </w:p>
    <w:p w14:paraId="7EC71634" w14:textId="77777777" w:rsidR="0044574C" w:rsidRPr="00125828" w:rsidRDefault="00F40BBD" w:rsidP="00D94103">
      <w:pPr>
        <w:pStyle w:val="Tex2"/>
        <w:widowControl/>
        <w:ind w:left="720"/>
        <w:outlineLvl w:val="3"/>
        <w:rPr>
          <w:rFonts w:ascii="Century Gothic" w:eastAsia="Arial Unicode MS" w:hAnsi="Century Gothic"/>
          <w:b/>
          <w:i/>
          <w:iCs/>
          <w:sz w:val="20"/>
          <w:szCs w:val="20"/>
          <w:lang w:val="es-ES"/>
        </w:rPr>
      </w:pPr>
      <w:bookmarkStart w:id="365" w:name="_Toc19659955"/>
      <w:r w:rsidRPr="00125828">
        <w:rPr>
          <w:rFonts w:ascii="Century Gothic" w:eastAsia="Arial Unicode MS" w:hAnsi="Century Gothic"/>
          <w:b/>
          <w:i/>
          <w:iCs/>
          <w:sz w:val="20"/>
          <w:szCs w:val="20"/>
          <w:lang w:val="es-ES"/>
        </w:rPr>
        <w:t>13.2.5.1</w:t>
      </w:r>
      <w:r w:rsidR="005B56A7" w:rsidRPr="00125828">
        <w:rPr>
          <w:rFonts w:ascii="Century Gothic" w:eastAsia="Arial Unicode MS" w:hAnsi="Century Gothic"/>
          <w:b/>
          <w:i/>
          <w:iCs/>
          <w:sz w:val="20"/>
          <w:szCs w:val="20"/>
          <w:lang w:val="es-ES"/>
        </w:rPr>
        <w:t>3</w:t>
      </w:r>
      <w:r w:rsidRPr="00125828">
        <w:rPr>
          <w:rFonts w:ascii="Century Gothic" w:eastAsia="Arial Unicode MS" w:hAnsi="Century Gothic"/>
          <w:b/>
          <w:i/>
          <w:iCs/>
          <w:sz w:val="20"/>
          <w:szCs w:val="20"/>
          <w:lang w:val="es-ES"/>
        </w:rPr>
        <w:t xml:space="preserve">   </w:t>
      </w:r>
      <w:r w:rsidR="0044574C" w:rsidRPr="00125828">
        <w:rPr>
          <w:rFonts w:ascii="Century Gothic" w:eastAsia="Arial Unicode MS" w:hAnsi="Century Gothic"/>
          <w:b/>
          <w:i/>
          <w:iCs/>
          <w:sz w:val="20"/>
          <w:szCs w:val="20"/>
          <w:lang w:val="es-ES"/>
        </w:rPr>
        <w:t>SISTEMA DE TIERRA Y POLARIZACIÓN</w:t>
      </w:r>
      <w:bookmarkEnd w:id="365"/>
    </w:p>
    <w:p w14:paraId="36ABC87F" w14:textId="77777777" w:rsidR="005B56A7" w:rsidRPr="00125828" w:rsidRDefault="005B56A7" w:rsidP="005B56A7">
      <w:pPr>
        <w:ind w:left="1440"/>
        <w:jc w:val="both"/>
        <w:rPr>
          <w:rFonts w:ascii="Century Gothic" w:eastAsia="Arial Unicode MS" w:hAnsi="Century Gothic" w:cs="Arial"/>
        </w:rPr>
      </w:pPr>
      <w:r w:rsidRPr="00125828">
        <w:rPr>
          <w:rFonts w:ascii="Century Gothic" w:eastAsia="Arial Unicode MS" w:hAnsi="Century Gothic" w:cs="Arial"/>
        </w:rPr>
        <w:t>Todos los sistemas eléctricos, de comunicación y equipos auxiliares, deberán aterrizarse según las normas del Reglamento de Obras e Instalaciones Eléctricas del país de acuerdo al Artículo número 250 del Código Nacional Eléctrico de los Estados Unidos. La continuidad eléctrica del aterrizaje deberá mantenerse en los conductos, conductores y demás elementos de los sistemas eléctricos y de baja intensidad.  Así también todo elemento de equipos, máquinas movidas por motores eléctricos.</w:t>
      </w:r>
    </w:p>
    <w:p w14:paraId="7737707F" w14:textId="77777777" w:rsidR="005B56A7" w:rsidRPr="00125828" w:rsidRDefault="005B56A7" w:rsidP="005B56A7">
      <w:pPr>
        <w:ind w:left="1440"/>
        <w:jc w:val="both"/>
        <w:rPr>
          <w:rFonts w:ascii="Century Gothic" w:eastAsia="Arial Unicode MS" w:hAnsi="Century Gothic" w:cs="Arial"/>
        </w:rPr>
      </w:pPr>
      <w:r w:rsidRPr="00125828">
        <w:rPr>
          <w:rFonts w:ascii="Century Gothic" w:eastAsia="Arial Unicode MS" w:hAnsi="Century Gothic" w:cs="Arial"/>
        </w:rPr>
        <w:t>Será responsabilidad del Contratista Eléctrico suministrar todos aquellos accesorios imprescindibles para completar los sistemas de tierra y polarización que proporcionan protección, seguridad y estabilidad a los sistemas eléctricos y especiales.</w:t>
      </w:r>
    </w:p>
    <w:p w14:paraId="24E3B977" w14:textId="77777777" w:rsidR="005B56A7" w:rsidRPr="00125828" w:rsidRDefault="005B56A7" w:rsidP="005B56A7">
      <w:pPr>
        <w:ind w:left="1440"/>
        <w:jc w:val="both"/>
        <w:rPr>
          <w:rFonts w:ascii="Century Gothic" w:eastAsia="Arial Unicode MS" w:hAnsi="Century Gothic" w:cs="Arial"/>
        </w:rPr>
      </w:pPr>
      <w:r w:rsidRPr="00125828">
        <w:rPr>
          <w:rFonts w:ascii="Century Gothic" w:eastAsia="Arial Unicode MS" w:hAnsi="Century Gothic" w:cs="Arial"/>
        </w:rPr>
        <w:t xml:space="preserve">Las redes de tierra serán construidas en cada uno de los sitios indicados, para la formación de las mallas de tierra y las tomas de polarización se utilizará cable de cobre desnudo suave, Manufacturado para cumplir las especificaciones ASTM B1, B2, B3 y B8; sólidos desde 14 AWG a 10 AWG; cableados desde 14 AWG/7 hilos a 2AWG/7 hilos y 1/0 AWG/19 hilos a 2/0 AWG #19 hilos. </w:t>
      </w:r>
    </w:p>
    <w:p w14:paraId="4F4ED17D" w14:textId="77777777" w:rsidR="005B56A7" w:rsidRPr="00125828" w:rsidRDefault="005B56A7" w:rsidP="005B56A7">
      <w:pPr>
        <w:ind w:left="1440"/>
        <w:jc w:val="both"/>
        <w:rPr>
          <w:rFonts w:ascii="Century Gothic" w:eastAsia="Arial Unicode MS" w:hAnsi="Century Gothic" w:cs="Arial"/>
        </w:rPr>
      </w:pPr>
      <w:r w:rsidRPr="00125828">
        <w:rPr>
          <w:rFonts w:ascii="Century Gothic" w:eastAsia="Arial Unicode MS" w:hAnsi="Century Gothic" w:cs="Arial"/>
        </w:rPr>
        <w:t>Sin contradecir lo anterior los cables de polarización de equipos, toma de corriente pueden ser forrados de color verde; las barras serán de aleación de acero y cobre denominadas “</w:t>
      </w:r>
      <w:proofErr w:type="spellStart"/>
      <w:r w:rsidRPr="00125828">
        <w:rPr>
          <w:rFonts w:ascii="Century Gothic" w:eastAsia="Arial Unicode MS" w:hAnsi="Century Gothic" w:cs="Arial"/>
        </w:rPr>
        <w:t>Copper</w:t>
      </w:r>
      <w:proofErr w:type="spellEnd"/>
      <w:r w:rsidRPr="00125828">
        <w:rPr>
          <w:rFonts w:ascii="Century Gothic" w:eastAsia="Arial Unicode MS" w:hAnsi="Century Gothic" w:cs="Arial"/>
        </w:rPr>
        <w:t xml:space="preserve"> Weld”, serán de 3.28 metros de longitud (10’) y 15.88 milímetros de diámetro (5/8”); para el acople entre barras con el cable de cobre, se utilizará soldadura exotérmica. Las mallas de tierra deberán dejarse con un valor máximo de referencia de tierra de 0.5 ohm, para los sistemas eléctricos (Sub estación) y de 5.0 </w:t>
      </w:r>
      <w:proofErr w:type="spellStart"/>
      <w:r w:rsidRPr="00125828">
        <w:rPr>
          <w:rFonts w:ascii="Century Gothic" w:eastAsia="Arial Unicode MS" w:hAnsi="Century Gothic" w:cs="Arial"/>
        </w:rPr>
        <w:t>ohms</w:t>
      </w:r>
      <w:proofErr w:type="spellEnd"/>
      <w:r w:rsidRPr="00125828">
        <w:rPr>
          <w:rFonts w:ascii="Century Gothic" w:eastAsia="Arial Unicode MS" w:hAnsi="Century Gothic" w:cs="Arial"/>
        </w:rPr>
        <w:t xml:space="preserve"> para el sistema de tierra de los pararrayos contra descargas atmosféricas. Por lo anterior  el contratista tomará las precauciones del caso, no obstante lo indicado en los planos respectivos.</w:t>
      </w:r>
    </w:p>
    <w:p w14:paraId="1DC77849" w14:textId="77777777" w:rsidR="005B56A7" w:rsidRPr="00125828" w:rsidRDefault="005B56A7" w:rsidP="005B56A7">
      <w:pPr>
        <w:ind w:left="1440"/>
        <w:jc w:val="both"/>
        <w:rPr>
          <w:rFonts w:ascii="Century Gothic" w:eastAsia="Arial Unicode MS" w:hAnsi="Century Gothic"/>
        </w:rPr>
      </w:pPr>
      <w:r w:rsidRPr="00125828">
        <w:rPr>
          <w:rFonts w:ascii="Century Gothic" w:eastAsia="Arial Unicode MS" w:hAnsi="Century Gothic" w:cs="Arial"/>
        </w:rPr>
        <w:t>En el área de la sub estación eléctrica se deberán polarizar las carcasas de los transformadores y  todas las partes metálicas.</w:t>
      </w:r>
      <w:r w:rsidRPr="00125828">
        <w:rPr>
          <w:rFonts w:ascii="Century Gothic" w:eastAsia="Arial Unicode MS" w:hAnsi="Century Gothic"/>
        </w:rPr>
        <w:t xml:space="preserve"> </w:t>
      </w:r>
    </w:p>
    <w:p w14:paraId="085E5420" w14:textId="77777777" w:rsidR="0044574C" w:rsidRPr="00125828" w:rsidRDefault="00A71DD0" w:rsidP="005B56A7">
      <w:pPr>
        <w:pStyle w:val="Tex2"/>
        <w:widowControl/>
        <w:ind w:left="720"/>
        <w:outlineLvl w:val="3"/>
        <w:rPr>
          <w:rFonts w:ascii="Century Gothic" w:eastAsia="Arial Unicode MS" w:hAnsi="Century Gothic"/>
          <w:b/>
          <w:i/>
          <w:iCs/>
          <w:sz w:val="20"/>
          <w:szCs w:val="20"/>
          <w:lang w:val="es-ES"/>
        </w:rPr>
      </w:pPr>
      <w:bookmarkStart w:id="366" w:name="_Toc19659956"/>
      <w:r w:rsidRPr="00125828">
        <w:rPr>
          <w:rFonts w:ascii="Century Gothic" w:eastAsia="Arial Unicode MS" w:hAnsi="Century Gothic"/>
          <w:b/>
          <w:i/>
          <w:iCs/>
          <w:sz w:val="20"/>
          <w:szCs w:val="20"/>
          <w:lang w:val="es-ES"/>
        </w:rPr>
        <w:lastRenderedPageBreak/>
        <w:t>13.2.5.14</w:t>
      </w:r>
      <w:r w:rsidR="00F40BBD" w:rsidRPr="00125828">
        <w:rPr>
          <w:rFonts w:ascii="Century Gothic" w:eastAsia="Arial Unicode MS" w:hAnsi="Century Gothic"/>
          <w:b/>
          <w:i/>
          <w:iCs/>
          <w:sz w:val="20"/>
          <w:szCs w:val="20"/>
          <w:lang w:val="es-ES"/>
        </w:rPr>
        <w:t xml:space="preserve">   </w:t>
      </w:r>
      <w:r w:rsidR="0044574C" w:rsidRPr="00125828">
        <w:rPr>
          <w:rFonts w:ascii="Century Gothic" w:eastAsia="Arial Unicode MS" w:hAnsi="Century Gothic"/>
          <w:b/>
          <w:i/>
          <w:iCs/>
          <w:sz w:val="20"/>
          <w:szCs w:val="20"/>
          <w:lang w:val="es-ES"/>
        </w:rPr>
        <w:t>NEUTRO DEL SISTEMA</w:t>
      </w:r>
      <w:bookmarkEnd w:id="366"/>
      <w:r w:rsidR="0044574C" w:rsidRPr="00125828">
        <w:rPr>
          <w:rFonts w:ascii="Century Gothic" w:eastAsia="Arial Unicode MS" w:hAnsi="Century Gothic"/>
          <w:b/>
          <w:i/>
          <w:iCs/>
          <w:sz w:val="20"/>
          <w:szCs w:val="20"/>
          <w:lang w:val="es-ES"/>
        </w:rPr>
        <w:t xml:space="preserve"> </w:t>
      </w:r>
    </w:p>
    <w:p w14:paraId="25CE0DAB" w14:textId="77777777" w:rsidR="0044574C" w:rsidRPr="00125828" w:rsidRDefault="00A71DD0" w:rsidP="00F40BBD">
      <w:pPr>
        <w:ind w:left="1440"/>
        <w:jc w:val="both"/>
        <w:rPr>
          <w:rFonts w:ascii="Century Gothic" w:eastAsia="Arial Unicode MS" w:hAnsi="Century Gothic" w:cs="Arial"/>
        </w:rPr>
      </w:pPr>
      <w:r w:rsidRPr="00125828">
        <w:rPr>
          <w:rFonts w:ascii="Century Gothic" w:eastAsia="Arial Unicode MS" w:hAnsi="Century Gothic" w:cs="Arial"/>
        </w:rPr>
        <w:t xml:space="preserve">Todos los Centros de Carga deberá contar con la barra para la conexión del hilo neutro, En el tablero general la barra de neutro  será conectada a tierra mediante cable de cobre de acuerdo a lo indicado en planos, interconectado a barras </w:t>
      </w:r>
      <w:proofErr w:type="spellStart"/>
      <w:r w:rsidRPr="00125828">
        <w:rPr>
          <w:rFonts w:ascii="Century Gothic" w:eastAsia="Arial Unicode MS" w:hAnsi="Century Gothic" w:cs="Arial"/>
        </w:rPr>
        <w:t>copperweld</w:t>
      </w:r>
      <w:proofErr w:type="spellEnd"/>
      <w:r w:rsidRPr="00125828">
        <w:rPr>
          <w:rFonts w:ascii="Century Gothic" w:eastAsia="Arial Unicode MS" w:hAnsi="Century Gothic" w:cs="Arial"/>
        </w:rPr>
        <w:t xml:space="preserve"> de 5/8” x10 pies, para obtener la resistencia necesaria d</w:t>
      </w:r>
      <w:r w:rsidR="00727360" w:rsidRPr="00125828">
        <w:rPr>
          <w:rFonts w:ascii="Century Gothic" w:eastAsia="Arial Unicode MS" w:hAnsi="Century Gothic" w:cs="Arial"/>
        </w:rPr>
        <w:t xml:space="preserve">e acuerdo al neutro del sistema </w:t>
      </w:r>
      <w:r w:rsidRPr="00125828">
        <w:rPr>
          <w:rFonts w:ascii="Century Gothic" w:eastAsia="Arial Unicode MS" w:hAnsi="Century Gothic" w:cs="Arial"/>
        </w:rPr>
        <w:t>de conformidad al Art. 250.24 NFPA70.</w:t>
      </w:r>
    </w:p>
    <w:p w14:paraId="6CEF1BE1" w14:textId="77777777" w:rsidR="0044574C" w:rsidRPr="00125828" w:rsidRDefault="00727360" w:rsidP="00D94103">
      <w:pPr>
        <w:pStyle w:val="Tex2"/>
        <w:widowControl/>
        <w:ind w:left="720"/>
        <w:outlineLvl w:val="3"/>
        <w:rPr>
          <w:rFonts w:ascii="Century Gothic" w:eastAsia="Arial Unicode MS" w:hAnsi="Century Gothic"/>
          <w:b/>
          <w:i/>
          <w:iCs/>
          <w:sz w:val="20"/>
          <w:szCs w:val="20"/>
          <w:lang w:val="es-ES"/>
        </w:rPr>
      </w:pPr>
      <w:bookmarkStart w:id="367" w:name="_Toc19659957"/>
      <w:r w:rsidRPr="00125828">
        <w:rPr>
          <w:rFonts w:ascii="Century Gothic" w:eastAsia="Arial Unicode MS" w:hAnsi="Century Gothic"/>
          <w:b/>
          <w:i/>
          <w:iCs/>
          <w:sz w:val="20"/>
          <w:szCs w:val="20"/>
          <w:lang w:val="es-ES"/>
        </w:rPr>
        <w:t>13.2.5.15</w:t>
      </w:r>
      <w:r w:rsidR="00F40BBD" w:rsidRPr="00125828">
        <w:rPr>
          <w:rFonts w:ascii="Century Gothic" w:eastAsia="Arial Unicode MS" w:hAnsi="Century Gothic"/>
          <w:b/>
          <w:i/>
          <w:iCs/>
          <w:sz w:val="20"/>
          <w:szCs w:val="20"/>
          <w:lang w:val="es-ES"/>
        </w:rPr>
        <w:t xml:space="preserve">  </w:t>
      </w:r>
      <w:r w:rsidR="0044574C" w:rsidRPr="00125828">
        <w:rPr>
          <w:rFonts w:ascii="Century Gothic" w:eastAsia="Arial Unicode MS" w:hAnsi="Century Gothic"/>
          <w:b/>
          <w:i/>
          <w:iCs/>
          <w:sz w:val="20"/>
          <w:szCs w:val="20"/>
          <w:lang w:val="es-ES"/>
        </w:rPr>
        <w:t xml:space="preserve"> SISTEMA DE POLARIZACIÓN INDEPENDIENTE DEL NEUTRO</w:t>
      </w:r>
      <w:bookmarkEnd w:id="367"/>
    </w:p>
    <w:p w14:paraId="2C0D80DF" w14:textId="77777777" w:rsidR="00727360" w:rsidRPr="00125828" w:rsidRDefault="00727360" w:rsidP="00F40BBD">
      <w:pPr>
        <w:pStyle w:val="Textoindependiente3"/>
        <w:spacing w:after="0"/>
        <w:ind w:left="1440"/>
        <w:rPr>
          <w:rFonts w:ascii="Century Gothic" w:eastAsia="Arial Unicode MS" w:hAnsi="Century Gothic" w:cs="Arial"/>
          <w:sz w:val="20"/>
          <w:szCs w:val="20"/>
        </w:rPr>
      </w:pPr>
      <w:r w:rsidRPr="00125828">
        <w:rPr>
          <w:rFonts w:ascii="Century Gothic" w:eastAsia="Arial Unicode MS" w:hAnsi="Century Gothic" w:cs="Arial"/>
          <w:sz w:val="20"/>
          <w:szCs w:val="20"/>
        </w:rPr>
        <w:t>Independiente del conductor neutro, se utilizará un conductor para el sistema de conexión a tierra de los equipos, tableros, carcasas de dispositivos, tomacorrientes, para lo cual se utilizará el conductor de polarización en los calibres señalados y únicamente será unido con el conductor del neutro en los puntos de inicio de cada red eléctrica, el cual corresponde al Tablero General. Desde este punto el conductor de polarización deberá correr independiente del neutro en todos los puntos y lugares donde sea requerido y señalado, de conformidad al Art. 250 NFPA70. Este sistema tendrá una resistencia a tierra no mayor de 1 ohmio.</w:t>
      </w:r>
    </w:p>
    <w:p w14:paraId="1D15C7DA" w14:textId="77777777" w:rsidR="003B213D" w:rsidRPr="00125828" w:rsidRDefault="003B213D" w:rsidP="00F40BBD">
      <w:pPr>
        <w:pStyle w:val="Textoindependiente3"/>
        <w:spacing w:after="0"/>
        <w:ind w:left="1440"/>
        <w:rPr>
          <w:rFonts w:ascii="Century Gothic" w:eastAsia="Arial Unicode MS" w:hAnsi="Century Gothic" w:cs="Arial"/>
          <w:b/>
          <w:i/>
          <w:sz w:val="20"/>
          <w:szCs w:val="20"/>
        </w:rPr>
      </w:pPr>
      <w:r w:rsidRPr="00125828">
        <w:rPr>
          <w:rFonts w:ascii="Century Gothic" w:eastAsia="Arial Unicode MS" w:hAnsi="Century Gothic" w:cs="Arial"/>
          <w:b/>
          <w:i/>
          <w:sz w:val="20"/>
          <w:szCs w:val="20"/>
        </w:rPr>
        <w:t xml:space="preserve">SOLDADURA </w:t>
      </w:r>
      <w:r w:rsidR="00727360" w:rsidRPr="00125828">
        <w:rPr>
          <w:rFonts w:ascii="Century Gothic" w:eastAsia="Arial Unicode MS" w:hAnsi="Century Gothic" w:cs="Arial"/>
          <w:b/>
          <w:i/>
          <w:sz w:val="20"/>
          <w:szCs w:val="20"/>
        </w:rPr>
        <w:t>EXOTÉRMICA</w:t>
      </w:r>
      <w:r w:rsidRPr="00125828">
        <w:rPr>
          <w:rFonts w:ascii="Century Gothic" w:eastAsia="Arial Unicode MS" w:hAnsi="Century Gothic" w:cs="Arial"/>
          <w:b/>
          <w:i/>
          <w:sz w:val="20"/>
          <w:szCs w:val="20"/>
        </w:rPr>
        <w:t>.</w:t>
      </w:r>
      <w:r w:rsidR="00F40BBD" w:rsidRPr="00125828">
        <w:rPr>
          <w:rFonts w:ascii="Century Gothic" w:eastAsia="Arial Unicode MS" w:hAnsi="Century Gothic" w:cs="Arial"/>
          <w:b/>
          <w:i/>
          <w:sz w:val="20"/>
          <w:szCs w:val="20"/>
        </w:rPr>
        <w:t xml:space="preserve"> </w:t>
      </w:r>
    </w:p>
    <w:p w14:paraId="67A0ABB1" w14:textId="77777777" w:rsidR="00727360" w:rsidRPr="00125828" w:rsidRDefault="00727360" w:rsidP="00727360">
      <w:pPr>
        <w:ind w:left="1440"/>
        <w:jc w:val="both"/>
        <w:rPr>
          <w:rFonts w:ascii="Century Gothic" w:eastAsia="Arial Unicode MS" w:hAnsi="Century Gothic" w:cs="Arial"/>
        </w:rPr>
      </w:pPr>
      <w:r w:rsidRPr="00125828">
        <w:rPr>
          <w:rFonts w:ascii="Century Gothic" w:eastAsia="Arial Unicode MS" w:hAnsi="Century Gothic" w:cs="Arial"/>
        </w:rPr>
        <w:t xml:space="preserve">Para todas las uniones de la red de tierra que se encuentran enterradas o bajo el Nivel del piso, se deberá utilizar soldadura exotérmica adecuada para cada unión, igual a  </w:t>
      </w:r>
      <w:proofErr w:type="spellStart"/>
      <w:r w:rsidRPr="00125828">
        <w:rPr>
          <w:rFonts w:ascii="Century Gothic" w:eastAsia="Arial Unicode MS" w:hAnsi="Century Gothic" w:cs="Arial"/>
        </w:rPr>
        <w:t>thermoweld</w:t>
      </w:r>
      <w:proofErr w:type="spellEnd"/>
      <w:r w:rsidRPr="00125828">
        <w:rPr>
          <w:rFonts w:ascii="Century Gothic" w:eastAsia="Arial Unicode MS" w:hAnsi="Century Gothic" w:cs="Arial"/>
        </w:rPr>
        <w:t xml:space="preserve"> o </w:t>
      </w:r>
      <w:proofErr w:type="spellStart"/>
      <w:r w:rsidRPr="00125828">
        <w:rPr>
          <w:rFonts w:ascii="Century Gothic" w:eastAsia="Arial Unicode MS" w:hAnsi="Century Gothic" w:cs="Arial"/>
        </w:rPr>
        <w:t>cadwell</w:t>
      </w:r>
      <w:proofErr w:type="spellEnd"/>
      <w:r w:rsidRPr="00125828">
        <w:rPr>
          <w:rFonts w:ascii="Century Gothic" w:eastAsia="Arial Unicode MS" w:hAnsi="Century Gothic" w:cs="Arial"/>
        </w:rPr>
        <w:t>.</w:t>
      </w:r>
    </w:p>
    <w:p w14:paraId="19E799AB" w14:textId="77777777" w:rsidR="00727360" w:rsidRPr="00125828" w:rsidRDefault="00727360" w:rsidP="00727360">
      <w:pPr>
        <w:ind w:left="1440"/>
        <w:jc w:val="both"/>
        <w:rPr>
          <w:rFonts w:ascii="Century Gothic" w:eastAsia="Arial Unicode MS" w:hAnsi="Century Gothic" w:cs="Arial"/>
        </w:rPr>
      </w:pPr>
      <w:r w:rsidRPr="00125828">
        <w:rPr>
          <w:rFonts w:ascii="Century Gothic" w:eastAsia="Arial Unicode MS" w:hAnsi="Century Gothic" w:cs="Arial"/>
        </w:rPr>
        <w:t xml:space="preserve">Cada Tablero deberá contar con la barra para la polarización independiente del neutro del sistema, debiendo ser conectada a tierra mediante cable de cobre de acuerdo a lo indicado en planos, interconectado a barras </w:t>
      </w:r>
      <w:proofErr w:type="spellStart"/>
      <w:r w:rsidRPr="00125828">
        <w:rPr>
          <w:rFonts w:ascii="Century Gothic" w:eastAsia="Arial Unicode MS" w:hAnsi="Century Gothic" w:cs="Arial"/>
        </w:rPr>
        <w:t>copperweld</w:t>
      </w:r>
      <w:proofErr w:type="spellEnd"/>
      <w:r w:rsidRPr="00125828">
        <w:rPr>
          <w:rFonts w:ascii="Century Gothic" w:eastAsia="Arial Unicode MS" w:hAnsi="Century Gothic" w:cs="Arial"/>
        </w:rPr>
        <w:t xml:space="preserve"> de 5/8” x 10 pies, y el número de barras dependerá de alcanzar una resistencia máxima de un ohmio.</w:t>
      </w:r>
    </w:p>
    <w:p w14:paraId="64FEEBF7" w14:textId="77777777" w:rsidR="0044574C" w:rsidRPr="00125828" w:rsidRDefault="00727360" w:rsidP="00727360">
      <w:pPr>
        <w:ind w:left="1440"/>
        <w:jc w:val="both"/>
        <w:rPr>
          <w:rFonts w:ascii="Century Gothic" w:eastAsia="Arial Unicode MS" w:hAnsi="Century Gothic" w:cs="Arial"/>
        </w:rPr>
      </w:pPr>
      <w:r w:rsidRPr="00125828">
        <w:rPr>
          <w:rFonts w:ascii="Century Gothic" w:eastAsia="Arial Unicode MS" w:hAnsi="Century Gothic" w:cs="Arial"/>
        </w:rPr>
        <w:t>Toda la toma de corriente y las luminarias fluorescentes tendrán conexión a tierra independiente del neutro del sistema, por lo que deberán contar con 3 espigas o clavijas (polarizados).</w:t>
      </w:r>
    </w:p>
    <w:p w14:paraId="22AF6170" w14:textId="77777777" w:rsidR="0044574C" w:rsidRPr="00125828" w:rsidRDefault="0044574C" w:rsidP="00D94103">
      <w:pPr>
        <w:pStyle w:val="Tex2"/>
        <w:widowControl/>
        <w:ind w:left="720"/>
        <w:outlineLvl w:val="3"/>
        <w:rPr>
          <w:rFonts w:ascii="Century Gothic" w:eastAsia="Arial Unicode MS" w:hAnsi="Century Gothic"/>
          <w:b/>
          <w:i/>
        </w:rPr>
      </w:pPr>
      <w:r w:rsidRPr="00125828">
        <w:rPr>
          <w:rFonts w:ascii="Century Gothic" w:eastAsia="Arial Unicode MS" w:hAnsi="Century Gothic"/>
          <w:i/>
        </w:rPr>
        <w:t xml:space="preserve"> </w:t>
      </w:r>
      <w:r w:rsidRPr="00125828">
        <w:rPr>
          <w:rFonts w:ascii="Century Gothic" w:eastAsia="Arial Unicode MS" w:hAnsi="Century Gothic"/>
        </w:rPr>
        <w:t xml:space="preserve"> </w:t>
      </w:r>
      <w:bookmarkStart w:id="368" w:name="_Toc19659958"/>
      <w:r w:rsidR="002E6A8E" w:rsidRPr="00125828">
        <w:rPr>
          <w:rFonts w:ascii="Century Gothic" w:eastAsia="Arial Unicode MS" w:hAnsi="Century Gothic"/>
          <w:b/>
          <w:i/>
          <w:iCs/>
          <w:sz w:val="20"/>
          <w:szCs w:val="20"/>
          <w:lang w:val="es-ES"/>
        </w:rPr>
        <w:t>13.2.5.16</w:t>
      </w:r>
      <w:r w:rsidRPr="00125828">
        <w:rPr>
          <w:rFonts w:ascii="Century Gothic" w:eastAsia="Arial Unicode MS" w:hAnsi="Century Gothic"/>
          <w:b/>
          <w:i/>
          <w:iCs/>
          <w:sz w:val="20"/>
          <w:szCs w:val="20"/>
          <w:lang w:val="es-ES"/>
        </w:rPr>
        <w:t xml:space="preserve"> ALTURAS DE LAS SALIDAS:</w:t>
      </w:r>
      <w:bookmarkEnd w:id="368"/>
    </w:p>
    <w:p w14:paraId="3D39BF15" w14:textId="77777777" w:rsidR="002E6A8E" w:rsidRPr="00125828" w:rsidRDefault="002E6A8E" w:rsidP="002E6A8E">
      <w:pPr>
        <w:pStyle w:val="Tex1"/>
        <w:ind w:left="1440"/>
        <w:rPr>
          <w:rFonts w:ascii="Century Gothic" w:eastAsia="Arial Unicode MS" w:hAnsi="Century Gothic"/>
          <w:sz w:val="20"/>
          <w:szCs w:val="20"/>
        </w:rPr>
      </w:pPr>
      <w:r w:rsidRPr="00125828">
        <w:rPr>
          <w:rFonts w:ascii="Century Gothic" w:eastAsia="Arial Unicode MS" w:hAnsi="Century Gothic"/>
          <w:sz w:val="20"/>
          <w:szCs w:val="20"/>
        </w:rPr>
        <w:t>Del piso terminado al centro de la caja:</w:t>
      </w:r>
    </w:p>
    <w:p w14:paraId="6B6467B6" w14:textId="77777777" w:rsidR="002E6A8E" w:rsidRPr="00125828" w:rsidRDefault="002E6A8E" w:rsidP="0067486B">
      <w:pPr>
        <w:pStyle w:val="Tex1"/>
        <w:numPr>
          <w:ilvl w:val="0"/>
          <w:numId w:val="54"/>
        </w:numPr>
        <w:rPr>
          <w:rFonts w:ascii="Century Gothic" w:eastAsia="Arial Unicode MS" w:hAnsi="Century Gothic"/>
          <w:sz w:val="20"/>
          <w:szCs w:val="20"/>
        </w:rPr>
      </w:pPr>
      <w:r w:rsidRPr="00125828">
        <w:rPr>
          <w:rFonts w:ascii="Century Gothic" w:eastAsia="Arial Unicode MS" w:hAnsi="Century Gothic"/>
          <w:sz w:val="20"/>
          <w:szCs w:val="20"/>
        </w:rPr>
        <w:t>Interruptores de pared: 1.20 metros.</w:t>
      </w:r>
    </w:p>
    <w:p w14:paraId="05EB9E37" w14:textId="77777777" w:rsidR="002E6A8E" w:rsidRPr="00125828" w:rsidRDefault="002E6A8E" w:rsidP="0067486B">
      <w:pPr>
        <w:pStyle w:val="Tex1"/>
        <w:numPr>
          <w:ilvl w:val="0"/>
          <w:numId w:val="54"/>
        </w:numPr>
        <w:rPr>
          <w:rFonts w:ascii="Century Gothic" w:eastAsia="Arial Unicode MS" w:hAnsi="Century Gothic"/>
          <w:sz w:val="20"/>
          <w:szCs w:val="20"/>
        </w:rPr>
      </w:pPr>
      <w:r w:rsidRPr="00125828">
        <w:rPr>
          <w:rFonts w:ascii="Century Gothic" w:eastAsia="Arial Unicode MS" w:hAnsi="Century Gothic"/>
          <w:sz w:val="20"/>
          <w:szCs w:val="20"/>
        </w:rPr>
        <w:t>Tomacorrientes dobles polarizados de pared: 0.30 metros.</w:t>
      </w:r>
    </w:p>
    <w:p w14:paraId="3B216971" w14:textId="77777777" w:rsidR="002E6A8E" w:rsidRPr="00125828" w:rsidRDefault="002E6A8E" w:rsidP="0067486B">
      <w:pPr>
        <w:pStyle w:val="Tex1"/>
        <w:numPr>
          <w:ilvl w:val="0"/>
          <w:numId w:val="54"/>
        </w:numPr>
        <w:rPr>
          <w:rFonts w:ascii="Century Gothic" w:eastAsia="Arial Unicode MS" w:hAnsi="Century Gothic"/>
          <w:sz w:val="20"/>
          <w:szCs w:val="20"/>
        </w:rPr>
      </w:pPr>
      <w:r w:rsidRPr="00125828">
        <w:rPr>
          <w:rFonts w:ascii="Century Gothic" w:eastAsia="Arial Unicode MS" w:hAnsi="Century Gothic"/>
          <w:sz w:val="20"/>
          <w:szCs w:val="20"/>
        </w:rPr>
        <w:t>Tomacorrientes sencillos de piso polarizados: 0.00 metros.</w:t>
      </w:r>
    </w:p>
    <w:p w14:paraId="0BD6D624" w14:textId="77777777" w:rsidR="002E6A8E" w:rsidRPr="00125828" w:rsidRDefault="002E6A8E" w:rsidP="0067486B">
      <w:pPr>
        <w:pStyle w:val="Tex1"/>
        <w:numPr>
          <w:ilvl w:val="0"/>
          <w:numId w:val="54"/>
        </w:numPr>
        <w:rPr>
          <w:rFonts w:ascii="Century Gothic" w:eastAsia="Arial Unicode MS" w:hAnsi="Century Gothic"/>
          <w:sz w:val="20"/>
          <w:szCs w:val="20"/>
        </w:rPr>
      </w:pPr>
      <w:r w:rsidRPr="00125828">
        <w:rPr>
          <w:rFonts w:ascii="Century Gothic" w:eastAsia="Arial Unicode MS" w:hAnsi="Century Gothic"/>
          <w:sz w:val="20"/>
          <w:szCs w:val="20"/>
        </w:rPr>
        <w:t>Tomacorrientes retráctil: llevara un tomacorriente polarizado en entre cielo fijado a estructura de techo donde se conectara el retráctil.</w:t>
      </w:r>
    </w:p>
    <w:p w14:paraId="4BE1DE7F" w14:textId="77777777" w:rsidR="002E6A8E" w:rsidRPr="00125828" w:rsidRDefault="002E6A8E" w:rsidP="0067486B">
      <w:pPr>
        <w:pStyle w:val="Tex1"/>
        <w:numPr>
          <w:ilvl w:val="0"/>
          <w:numId w:val="54"/>
        </w:numPr>
        <w:rPr>
          <w:rFonts w:ascii="Century Gothic" w:eastAsia="Arial Unicode MS" w:hAnsi="Century Gothic"/>
          <w:sz w:val="20"/>
          <w:szCs w:val="20"/>
        </w:rPr>
      </w:pPr>
      <w:r w:rsidRPr="00125828">
        <w:rPr>
          <w:rFonts w:ascii="Century Gothic" w:eastAsia="Arial Unicode MS" w:hAnsi="Century Gothic"/>
          <w:sz w:val="20"/>
          <w:szCs w:val="20"/>
        </w:rPr>
        <w:t>Tableros Eléctricos (Centros de Cargas) y Sub tableros: 1.50 metros. Nota: No deberá sobrepasar una altura de 1.80 metros. para la instalación del disyuntor principal o MAIN).</w:t>
      </w:r>
    </w:p>
    <w:p w14:paraId="3321898D" w14:textId="77777777" w:rsidR="002E6A8E" w:rsidRPr="00125828" w:rsidRDefault="002E6A8E" w:rsidP="0067486B">
      <w:pPr>
        <w:pStyle w:val="Tex1"/>
        <w:numPr>
          <w:ilvl w:val="0"/>
          <w:numId w:val="54"/>
        </w:numPr>
        <w:rPr>
          <w:rFonts w:ascii="Century Gothic" w:eastAsia="Arial Unicode MS" w:hAnsi="Century Gothic"/>
          <w:sz w:val="20"/>
          <w:szCs w:val="20"/>
        </w:rPr>
      </w:pPr>
      <w:r w:rsidRPr="00125828">
        <w:rPr>
          <w:rFonts w:ascii="Century Gothic" w:eastAsia="Arial Unicode MS" w:hAnsi="Century Gothic"/>
          <w:sz w:val="20"/>
          <w:szCs w:val="20"/>
        </w:rPr>
        <w:t>Controladores de Ventiladores de Techo: 1.60 metros.</w:t>
      </w:r>
    </w:p>
    <w:p w14:paraId="28A6B0C7" w14:textId="77777777" w:rsidR="0044574C" w:rsidRPr="00125828" w:rsidRDefault="002E6A8E" w:rsidP="0067486B">
      <w:pPr>
        <w:pStyle w:val="Tex1"/>
        <w:numPr>
          <w:ilvl w:val="0"/>
          <w:numId w:val="54"/>
        </w:numPr>
        <w:rPr>
          <w:rFonts w:ascii="Century Gothic" w:eastAsia="Arial Unicode MS" w:hAnsi="Century Gothic"/>
          <w:sz w:val="20"/>
          <w:szCs w:val="20"/>
        </w:rPr>
      </w:pPr>
      <w:r w:rsidRPr="00125828">
        <w:rPr>
          <w:rFonts w:ascii="Century Gothic" w:eastAsia="Arial Unicode MS" w:hAnsi="Century Gothic"/>
          <w:sz w:val="20"/>
          <w:szCs w:val="20"/>
        </w:rPr>
        <w:t xml:space="preserve">Supresor de </w:t>
      </w:r>
      <w:proofErr w:type="spellStart"/>
      <w:r w:rsidRPr="00125828">
        <w:rPr>
          <w:rFonts w:ascii="Century Gothic" w:eastAsia="Arial Unicode MS" w:hAnsi="Century Gothic"/>
          <w:sz w:val="20"/>
          <w:szCs w:val="20"/>
        </w:rPr>
        <w:t>Transientes</w:t>
      </w:r>
      <w:proofErr w:type="spellEnd"/>
      <w:r w:rsidRPr="00125828">
        <w:rPr>
          <w:rFonts w:ascii="Century Gothic" w:eastAsia="Arial Unicode MS" w:hAnsi="Century Gothic"/>
          <w:sz w:val="20"/>
          <w:szCs w:val="20"/>
        </w:rPr>
        <w:t xml:space="preserve"> de Voltaje: 1.50 metros.</w:t>
      </w:r>
    </w:p>
    <w:p w14:paraId="1DD891DF" w14:textId="77777777" w:rsidR="0044574C" w:rsidRPr="00125828" w:rsidRDefault="0044574C" w:rsidP="00D94103">
      <w:pPr>
        <w:pStyle w:val="Tex2"/>
        <w:widowControl/>
        <w:ind w:left="720"/>
        <w:outlineLvl w:val="3"/>
        <w:rPr>
          <w:rFonts w:ascii="Century Gothic" w:eastAsia="Arial Unicode MS" w:hAnsi="Century Gothic"/>
          <w:b/>
          <w:i/>
          <w:iCs/>
          <w:sz w:val="20"/>
          <w:szCs w:val="20"/>
          <w:lang w:val="es-ES"/>
        </w:rPr>
      </w:pPr>
      <w:r w:rsidRPr="00125828">
        <w:rPr>
          <w:rFonts w:ascii="Century Gothic" w:eastAsia="Arial Unicode MS" w:hAnsi="Century Gothic"/>
          <w:b/>
          <w:i/>
          <w:iCs/>
          <w:sz w:val="20"/>
          <w:szCs w:val="20"/>
          <w:lang w:val="es-ES"/>
        </w:rPr>
        <w:t xml:space="preserve">  </w:t>
      </w:r>
      <w:bookmarkStart w:id="369" w:name="_Toc19659959"/>
      <w:r w:rsidR="002E6A8E" w:rsidRPr="00125828">
        <w:rPr>
          <w:rFonts w:ascii="Century Gothic" w:eastAsia="Arial Unicode MS" w:hAnsi="Century Gothic"/>
          <w:b/>
          <w:i/>
          <w:iCs/>
          <w:sz w:val="20"/>
          <w:szCs w:val="20"/>
          <w:lang w:val="es-ES"/>
        </w:rPr>
        <w:t>13.2.5.17</w:t>
      </w:r>
      <w:r w:rsidRPr="00125828">
        <w:rPr>
          <w:rFonts w:ascii="Century Gothic" w:eastAsia="Arial Unicode MS" w:hAnsi="Century Gothic"/>
          <w:b/>
          <w:i/>
          <w:iCs/>
          <w:sz w:val="20"/>
          <w:szCs w:val="20"/>
          <w:lang w:val="es-ES"/>
        </w:rPr>
        <w:t xml:space="preserve"> METODOS DEL TRABAJO</w:t>
      </w:r>
      <w:bookmarkEnd w:id="369"/>
    </w:p>
    <w:p w14:paraId="1860C7BE" w14:textId="77777777" w:rsidR="005747DC" w:rsidRPr="00125828" w:rsidRDefault="005747DC" w:rsidP="005747DC">
      <w:pPr>
        <w:ind w:left="1440"/>
        <w:jc w:val="both"/>
        <w:rPr>
          <w:rFonts w:ascii="Century Gothic" w:eastAsia="Arial Unicode MS" w:hAnsi="Century Gothic" w:cs="Arial"/>
        </w:rPr>
      </w:pPr>
      <w:r w:rsidRPr="00125828">
        <w:rPr>
          <w:rFonts w:ascii="Century Gothic" w:eastAsia="Arial Unicode MS" w:hAnsi="Century Gothic" w:cs="Arial"/>
        </w:rPr>
        <w:t>Los procedimientos de la instalación eléctrica deberán ser llevados a cabo con mano de obra calificada y competente, con equipo y herramienta de trabajo completas, de buena calidad y en cantidad suficiente, todo esto deberá reflejarse en acabado y presentación impecable y profesional de la obra eléctrica.</w:t>
      </w:r>
    </w:p>
    <w:p w14:paraId="53DB928C" w14:textId="77777777" w:rsidR="005747DC" w:rsidRPr="00125828" w:rsidRDefault="005747DC" w:rsidP="005747DC">
      <w:pPr>
        <w:ind w:left="1440"/>
        <w:jc w:val="both"/>
        <w:rPr>
          <w:rFonts w:ascii="Century Gothic" w:eastAsia="Arial Unicode MS" w:hAnsi="Century Gothic" w:cs="Arial"/>
        </w:rPr>
      </w:pPr>
      <w:r w:rsidRPr="00125828">
        <w:rPr>
          <w:rFonts w:ascii="Century Gothic" w:eastAsia="Arial Unicode MS" w:hAnsi="Century Gothic" w:cs="Arial"/>
        </w:rPr>
        <w:t>En el proceso de montaje de luminarias deberá tenerse cuidado de no dañar la pantalla, reflector, baño de protección y acabado, los agujeros para la conexión serán habilitados sólo los necesarios, y cualquier perforación a la caja será hecha con las herramientas adecuadas.</w:t>
      </w:r>
    </w:p>
    <w:p w14:paraId="2991EC7D" w14:textId="77777777" w:rsidR="005548E2" w:rsidRPr="00125828" w:rsidRDefault="005548E2" w:rsidP="005747DC">
      <w:pPr>
        <w:ind w:left="1440"/>
        <w:jc w:val="both"/>
        <w:rPr>
          <w:rFonts w:ascii="Century Gothic" w:eastAsia="Arial Unicode MS" w:hAnsi="Century Gothic"/>
        </w:rPr>
      </w:pPr>
    </w:p>
    <w:p w14:paraId="5E2A32E7" w14:textId="77777777" w:rsidR="005747DC" w:rsidRPr="00125828" w:rsidRDefault="005747DC" w:rsidP="005747DC">
      <w:pPr>
        <w:ind w:left="1440"/>
        <w:jc w:val="both"/>
        <w:rPr>
          <w:rFonts w:ascii="Century Gothic" w:eastAsia="Arial Unicode MS" w:hAnsi="Century Gothic" w:cs="Arial"/>
        </w:rPr>
      </w:pPr>
      <w:r w:rsidRPr="00125828">
        <w:rPr>
          <w:rFonts w:ascii="Century Gothic" w:eastAsia="Arial Unicode MS" w:hAnsi="Century Gothic"/>
        </w:rPr>
        <w:t xml:space="preserve">En la </w:t>
      </w:r>
      <w:r w:rsidRPr="00125828">
        <w:rPr>
          <w:rFonts w:ascii="Century Gothic" w:eastAsia="Arial Unicode MS" w:hAnsi="Century Gothic" w:cs="Arial"/>
        </w:rPr>
        <w:t>recepción de la obra no se permitirán lámparas quemadas, con franjas o manchas que indiquen anormalidad, luminarias defectuosas u operación inapropiada de los equipos por daños recibidos en la construcción, manejo o cualquier defecto que a juicio de la supervisión deba ser corregido por el contratista.</w:t>
      </w:r>
    </w:p>
    <w:p w14:paraId="13EFAA4D" w14:textId="77777777" w:rsidR="005747DC" w:rsidRPr="00125828" w:rsidRDefault="005747DC" w:rsidP="005747DC">
      <w:pPr>
        <w:ind w:left="1440"/>
        <w:jc w:val="both"/>
        <w:rPr>
          <w:rFonts w:ascii="Century Gothic" w:eastAsia="Arial Unicode MS" w:hAnsi="Century Gothic" w:cs="Arial"/>
        </w:rPr>
      </w:pPr>
      <w:r w:rsidRPr="00125828">
        <w:rPr>
          <w:rFonts w:ascii="Century Gothic" w:eastAsia="Arial Unicode MS" w:hAnsi="Century Gothic" w:cs="Arial"/>
        </w:rPr>
        <w:lastRenderedPageBreak/>
        <w:t>Todos los interruptores y tomacorrientes se instalarán de acuerdo a la ubicación y a la altura indicada en los planos respectivos, todos los elementos de alumbrado se instalarán a plomo y a nivel, donde las cajas queden adentro de las paredes acabadas, se utilizarán cajas sin fondo y tornillos de la longitud apropiada para dejar la caja a nivel y que el interruptor quede en su posición correcta; no deberá utilizarse cuñas, láminas, arandelas, o bloques para alcanzar el nivel.</w:t>
      </w:r>
    </w:p>
    <w:p w14:paraId="6C651267" w14:textId="77777777" w:rsidR="005747DC" w:rsidRPr="00125828" w:rsidRDefault="005747DC" w:rsidP="005747DC">
      <w:pPr>
        <w:ind w:left="1440"/>
        <w:jc w:val="both"/>
        <w:rPr>
          <w:rFonts w:ascii="Century Gothic" w:eastAsia="Arial Unicode MS" w:hAnsi="Century Gothic" w:cs="Arial"/>
        </w:rPr>
      </w:pPr>
      <w:r w:rsidRPr="00125828">
        <w:rPr>
          <w:rFonts w:ascii="Century Gothic" w:eastAsia="Arial Unicode MS" w:hAnsi="Century Gothic" w:cs="Arial"/>
        </w:rPr>
        <w:t>La tubería indicada en losa se instalará sobre el refuerzo de la misma antes del colado y será fijada al refuerzo por medio de alambre de amarre.</w:t>
      </w:r>
    </w:p>
    <w:p w14:paraId="7C7FEFBA" w14:textId="77777777" w:rsidR="005548E2" w:rsidRPr="00125828" w:rsidRDefault="005548E2" w:rsidP="005747DC">
      <w:pPr>
        <w:ind w:left="1440"/>
        <w:jc w:val="both"/>
        <w:rPr>
          <w:rFonts w:ascii="Century Gothic" w:eastAsia="Arial Unicode MS" w:hAnsi="Century Gothic" w:cs="Arial"/>
        </w:rPr>
      </w:pPr>
    </w:p>
    <w:p w14:paraId="531CAB94" w14:textId="77777777" w:rsidR="005747DC" w:rsidRPr="00125828" w:rsidRDefault="005747DC" w:rsidP="005747DC">
      <w:pPr>
        <w:ind w:left="1440"/>
        <w:jc w:val="both"/>
        <w:rPr>
          <w:rFonts w:ascii="Century Gothic" w:eastAsia="Arial Unicode MS" w:hAnsi="Century Gothic" w:cs="Arial"/>
        </w:rPr>
      </w:pPr>
      <w:r w:rsidRPr="00125828">
        <w:rPr>
          <w:rFonts w:ascii="Century Gothic" w:eastAsia="Arial Unicode MS" w:hAnsi="Century Gothic" w:cs="Arial"/>
        </w:rPr>
        <w:t>La ejecución de los trabajos de obra eléctrica deberá estar dirigido por un Ingeniero Electricista graduado con carnet vigente en el VMVDU, quien deberá contar con la experiencia necesaria para dirigir este tipo de trabajo, con capacidad y autoridad para decidir, dirigir e inspeccionar la obra.</w:t>
      </w:r>
    </w:p>
    <w:p w14:paraId="0DEF3418" w14:textId="77777777" w:rsidR="005747DC" w:rsidRPr="00125828" w:rsidRDefault="005747DC" w:rsidP="005747DC">
      <w:pPr>
        <w:ind w:left="1440"/>
        <w:jc w:val="both"/>
        <w:rPr>
          <w:rFonts w:ascii="Century Gothic" w:eastAsia="Arial Unicode MS" w:hAnsi="Century Gothic" w:cs="Arial"/>
        </w:rPr>
      </w:pPr>
      <w:r w:rsidRPr="00125828">
        <w:rPr>
          <w:rFonts w:ascii="Century Gothic" w:eastAsia="Arial Unicode MS" w:hAnsi="Century Gothic" w:cs="Arial"/>
        </w:rPr>
        <w:t>En ausencia del Ingeniero Electricista permanecerá a tiempo completo, un Técnico en Ingeniería Eléctrica graduado con carnet de SIGET de primera categoría.</w:t>
      </w:r>
    </w:p>
    <w:p w14:paraId="2CAE42B4" w14:textId="77777777" w:rsidR="005548E2" w:rsidRPr="00125828" w:rsidRDefault="005548E2" w:rsidP="005747DC">
      <w:pPr>
        <w:ind w:left="1440"/>
        <w:jc w:val="both"/>
        <w:rPr>
          <w:rFonts w:ascii="Century Gothic" w:eastAsia="Arial Unicode MS" w:hAnsi="Century Gothic" w:cs="Arial"/>
        </w:rPr>
      </w:pPr>
    </w:p>
    <w:p w14:paraId="3441BFE5" w14:textId="77777777" w:rsidR="005747DC" w:rsidRPr="00125828" w:rsidRDefault="005747DC" w:rsidP="005747DC">
      <w:pPr>
        <w:ind w:left="1440"/>
        <w:jc w:val="both"/>
        <w:rPr>
          <w:rFonts w:ascii="Century Gothic" w:eastAsia="Arial Unicode MS" w:hAnsi="Century Gothic" w:cs="Arial"/>
        </w:rPr>
      </w:pPr>
      <w:r w:rsidRPr="00125828">
        <w:rPr>
          <w:rFonts w:ascii="Century Gothic" w:eastAsia="Arial Unicode MS" w:hAnsi="Century Gothic" w:cs="Arial"/>
        </w:rPr>
        <w:t>Durante la ejecución del trabajo, y antes de la aceptación final se harán pruebas preliminares en presencia del supervisor, para asegurarse que materiales y mano de obra cumplan las especificaciones. Todo defecto encontrado será corregido inmediatamente, sin costo extra para el propietario.</w:t>
      </w:r>
    </w:p>
    <w:p w14:paraId="596B7920" w14:textId="77777777" w:rsidR="005747DC" w:rsidRPr="00125828" w:rsidRDefault="005747DC" w:rsidP="005747DC">
      <w:pPr>
        <w:ind w:left="1440"/>
        <w:jc w:val="both"/>
        <w:rPr>
          <w:rFonts w:ascii="Century Gothic" w:eastAsia="Arial Unicode MS" w:hAnsi="Century Gothic" w:cs="Arial"/>
        </w:rPr>
      </w:pPr>
      <w:r w:rsidRPr="00125828">
        <w:rPr>
          <w:rFonts w:ascii="Century Gothic" w:eastAsia="Arial Unicode MS" w:hAnsi="Century Gothic" w:cs="Arial"/>
        </w:rPr>
        <w:t>Es necesario que el Contratista Eléctrico tenga una apropiada coordinación de sus trabajos con los trabajos de otros contratistas, especialmente en lugares donde puede haber interferencia; de manera que el trabajo sea de primera calidad, tanto eléctricamente como estéticamente.</w:t>
      </w:r>
    </w:p>
    <w:p w14:paraId="0B129EAA" w14:textId="77777777" w:rsidR="005548E2" w:rsidRPr="00125828" w:rsidRDefault="005548E2" w:rsidP="005747DC">
      <w:pPr>
        <w:ind w:left="1440"/>
        <w:jc w:val="both"/>
        <w:rPr>
          <w:rFonts w:ascii="Century Gothic" w:eastAsia="Arial Unicode MS" w:hAnsi="Century Gothic" w:cs="Arial"/>
        </w:rPr>
      </w:pPr>
    </w:p>
    <w:p w14:paraId="645D91A8" w14:textId="77777777" w:rsidR="0044574C" w:rsidRPr="00125828" w:rsidRDefault="0044574C" w:rsidP="005747DC">
      <w:pPr>
        <w:pStyle w:val="Tit-2"/>
        <w:widowControl/>
        <w:spacing w:before="0"/>
        <w:outlineLvl w:val="2"/>
        <w:rPr>
          <w:rFonts w:ascii="Century Gothic" w:eastAsia="Arial Unicode MS" w:hAnsi="Century Gothic"/>
          <w:b/>
          <w:sz w:val="20"/>
          <w:szCs w:val="20"/>
          <w:lang w:val="es-ES"/>
        </w:rPr>
      </w:pPr>
      <w:bookmarkStart w:id="370" w:name="_Toc19659960"/>
      <w:r w:rsidRPr="00125828">
        <w:rPr>
          <w:rFonts w:ascii="Century Gothic" w:eastAsia="Arial Unicode MS" w:hAnsi="Century Gothic"/>
          <w:b/>
          <w:sz w:val="20"/>
          <w:szCs w:val="20"/>
          <w:lang w:val="es-ES"/>
        </w:rPr>
        <w:t>13.2.6.  PRUEBAS</w:t>
      </w:r>
      <w:bookmarkEnd w:id="370"/>
    </w:p>
    <w:p w14:paraId="74A9D92F" w14:textId="77777777" w:rsidR="00D12642" w:rsidRPr="00125828" w:rsidRDefault="00D12642" w:rsidP="00F72F12">
      <w:pPr>
        <w:ind w:left="720"/>
        <w:jc w:val="both"/>
        <w:rPr>
          <w:rFonts w:ascii="Century Gothic" w:eastAsia="Arial Unicode MS" w:hAnsi="Century Gothic" w:cs="Arial"/>
        </w:rPr>
      </w:pPr>
      <w:r w:rsidRPr="00125828">
        <w:rPr>
          <w:rFonts w:ascii="Century Gothic" w:eastAsia="Arial Unicode MS" w:hAnsi="Century Gothic" w:cs="Arial"/>
        </w:rPr>
        <w:t>La prueba de red de tierra tiene que ser antes de comenzar con el trabajo de las Instalaciones Eléctricas; las pruebas de las Instalaciones Eléctricas, las verificará el Ingeniero Electricista responsable de la obra en presencia del Supervisor y del Propietario, dentro de las cuales están:</w:t>
      </w:r>
    </w:p>
    <w:p w14:paraId="32FDC348" w14:textId="77777777" w:rsidR="00D12642" w:rsidRPr="00125828" w:rsidRDefault="00D12642" w:rsidP="0067486B">
      <w:pPr>
        <w:numPr>
          <w:ilvl w:val="0"/>
          <w:numId w:val="55"/>
        </w:numPr>
        <w:jc w:val="both"/>
        <w:rPr>
          <w:rFonts w:ascii="Century Gothic" w:eastAsia="Arial Unicode MS" w:hAnsi="Century Gothic" w:cs="Arial"/>
        </w:rPr>
      </w:pPr>
      <w:r w:rsidRPr="00125828">
        <w:rPr>
          <w:rFonts w:ascii="Century Gothic" w:eastAsia="Arial Unicode MS" w:hAnsi="Century Gothic" w:cs="Arial"/>
        </w:rPr>
        <w:t>Prueba de Resistencia de Aislamiento de los circuitos alimentadores (deberán realizarse con 1000 VDC)</w:t>
      </w:r>
    </w:p>
    <w:p w14:paraId="4C396783" w14:textId="77777777" w:rsidR="00D12642" w:rsidRPr="00125828" w:rsidRDefault="00D12642" w:rsidP="00F72F12">
      <w:pPr>
        <w:ind w:left="720"/>
        <w:jc w:val="both"/>
        <w:rPr>
          <w:rFonts w:ascii="Century Gothic" w:eastAsia="Arial Unicode MS" w:hAnsi="Century Gothic" w:cs="Arial"/>
        </w:rPr>
      </w:pPr>
      <w:r w:rsidRPr="00125828">
        <w:rPr>
          <w:rFonts w:ascii="Century Gothic" w:eastAsia="Arial Unicode MS" w:hAnsi="Century Gothic" w:cs="Arial"/>
        </w:rPr>
        <w:t>Esta medición será realizada así:</w:t>
      </w:r>
    </w:p>
    <w:p w14:paraId="5144FBEF" w14:textId="77777777" w:rsidR="00D12642" w:rsidRPr="00125828" w:rsidRDefault="00D12642" w:rsidP="0067486B">
      <w:pPr>
        <w:numPr>
          <w:ilvl w:val="0"/>
          <w:numId w:val="54"/>
        </w:numPr>
        <w:jc w:val="both"/>
        <w:rPr>
          <w:rFonts w:ascii="Century Gothic" w:eastAsia="Arial Unicode MS" w:hAnsi="Century Gothic" w:cs="Arial"/>
        </w:rPr>
      </w:pPr>
      <w:r w:rsidRPr="00125828">
        <w:rPr>
          <w:rFonts w:ascii="Century Gothic" w:eastAsia="Arial Unicode MS" w:hAnsi="Century Gothic" w:cs="Arial"/>
        </w:rPr>
        <w:t>Fase A y Fase B</w:t>
      </w:r>
    </w:p>
    <w:p w14:paraId="5E81D684" w14:textId="77777777" w:rsidR="00D12642" w:rsidRPr="00125828" w:rsidRDefault="00D12642" w:rsidP="0067486B">
      <w:pPr>
        <w:numPr>
          <w:ilvl w:val="0"/>
          <w:numId w:val="54"/>
        </w:numPr>
        <w:jc w:val="both"/>
        <w:rPr>
          <w:rFonts w:ascii="Century Gothic" w:eastAsia="Arial Unicode MS" w:hAnsi="Century Gothic" w:cs="Arial"/>
        </w:rPr>
      </w:pPr>
      <w:r w:rsidRPr="00125828">
        <w:rPr>
          <w:rFonts w:ascii="Century Gothic" w:eastAsia="Arial Unicode MS" w:hAnsi="Century Gothic" w:cs="Arial"/>
        </w:rPr>
        <w:t>Fase A y Línea Neutra.</w:t>
      </w:r>
    </w:p>
    <w:p w14:paraId="360F65DD" w14:textId="77777777" w:rsidR="00D12642" w:rsidRPr="00125828" w:rsidRDefault="00D12642" w:rsidP="0067486B">
      <w:pPr>
        <w:numPr>
          <w:ilvl w:val="0"/>
          <w:numId w:val="54"/>
        </w:numPr>
        <w:jc w:val="both"/>
        <w:rPr>
          <w:rFonts w:ascii="Century Gothic" w:eastAsia="Arial Unicode MS" w:hAnsi="Century Gothic" w:cs="Arial"/>
        </w:rPr>
      </w:pPr>
      <w:r w:rsidRPr="00125828">
        <w:rPr>
          <w:rFonts w:ascii="Century Gothic" w:eastAsia="Arial Unicode MS" w:hAnsi="Century Gothic" w:cs="Arial"/>
        </w:rPr>
        <w:t>Fase A y línea tierra</w:t>
      </w:r>
    </w:p>
    <w:p w14:paraId="07C395F2" w14:textId="77777777" w:rsidR="00D12642" w:rsidRPr="00125828" w:rsidRDefault="00D12642" w:rsidP="0067486B">
      <w:pPr>
        <w:numPr>
          <w:ilvl w:val="0"/>
          <w:numId w:val="54"/>
        </w:numPr>
        <w:jc w:val="both"/>
        <w:rPr>
          <w:rFonts w:ascii="Century Gothic" w:eastAsia="Arial Unicode MS" w:hAnsi="Century Gothic" w:cs="Arial"/>
        </w:rPr>
      </w:pPr>
      <w:r w:rsidRPr="00125828">
        <w:rPr>
          <w:rFonts w:ascii="Century Gothic" w:eastAsia="Arial Unicode MS" w:hAnsi="Century Gothic" w:cs="Arial"/>
        </w:rPr>
        <w:t>Fase B y Línea Neutra</w:t>
      </w:r>
    </w:p>
    <w:p w14:paraId="755C2367" w14:textId="77777777" w:rsidR="00D12642" w:rsidRPr="00125828" w:rsidRDefault="00D12642" w:rsidP="0067486B">
      <w:pPr>
        <w:numPr>
          <w:ilvl w:val="0"/>
          <w:numId w:val="54"/>
        </w:numPr>
        <w:jc w:val="both"/>
        <w:rPr>
          <w:rFonts w:ascii="Century Gothic" w:eastAsia="Arial Unicode MS" w:hAnsi="Century Gothic" w:cs="Arial"/>
        </w:rPr>
      </w:pPr>
      <w:r w:rsidRPr="00125828">
        <w:rPr>
          <w:rFonts w:ascii="Century Gothic" w:eastAsia="Arial Unicode MS" w:hAnsi="Century Gothic" w:cs="Arial"/>
        </w:rPr>
        <w:t>Fase B y línea tierra</w:t>
      </w:r>
    </w:p>
    <w:p w14:paraId="6AC712FD" w14:textId="77777777" w:rsidR="00D12642" w:rsidRPr="00125828" w:rsidRDefault="00D12642" w:rsidP="0067486B">
      <w:pPr>
        <w:numPr>
          <w:ilvl w:val="0"/>
          <w:numId w:val="54"/>
        </w:numPr>
        <w:jc w:val="both"/>
        <w:rPr>
          <w:rFonts w:ascii="Century Gothic" w:eastAsia="Arial Unicode MS" w:hAnsi="Century Gothic" w:cs="Arial"/>
        </w:rPr>
      </w:pPr>
      <w:r w:rsidRPr="00125828">
        <w:rPr>
          <w:rFonts w:ascii="Century Gothic" w:eastAsia="Arial Unicode MS" w:hAnsi="Century Gothic" w:cs="Arial"/>
        </w:rPr>
        <w:t xml:space="preserve">Línea tierra y línea neutro </w:t>
      </w:r>
    </w:p>
    <w:p w14:paraId="72305564" w14:textId="77777777" w:rsidR="00D12642" w:rsidRPr="00125828" w:rsidRDefault="00D12642" w:rsidP="0067486B">
      <w:pPr>
        <w:numPr>
          <w:ilvl w:val="0"/>
          <w:numId w:val="55"/>
        </w:numPr>
        <w:jc w:val="both"/>
        <w:rPr>
          <w:rFonts w:ascii="Century Gothic" w:eastAsia="Arial Unicode MS" w:hAnsi="Century Gothic" w:cs="Arial"/>
        </w:rPr>
      </w:pPr>
      <w:r w:rsidRPr="00125828">
        <w:rPr>
          <w:rFonts w:ascii="Century Gothic" w:eastAsia="Arial Unicode MS" w:hAnsi="Century Gothic" w:cs="Arial"/>
        </w:rPr>
        <w:t>Medición de resistencia de puesta a Tierra  para Tableros y subestación.</w:t>
      </w:r>
    </w:p>
    <w:p w14:paraId="4348C34E" w14:textId="77777777" w:rsidR="00D12642" w:rsidRPr="00125828" w:rsidRDefault="00D12642" w:rsidP="00F72F12">
      <w:pPr>
        <w:ind w:left="1080"/>
        <w:jc w:val="both"/>
        <w:rPr>
          <w:rFonts w:ascii="Century Gothic" w:eastAsia="Arial Unicode MS" w:hAnsi="Century Gothic" w:cs="Arial"/>
        </w:rPr>
      </w:pPr>
      <w:r w:rsidRPr="00125828">
        <w:rPr>
          <w:rFonts w:ascii="Century Gothic" w:eastAsia="Arial Unicode MS" w:hAnsi="Century Gothic" w:cs="Arial"/>
        </w:rPr>
        <w:t>Las pruebas de aislamiento del transformador deberá utilizarse 1500 VDC y para los circuitos de luces y tomas se deberá utilizar 500 VDC.</w:t>
      </w:r>
    </w:p>
    <w:p w14:paraId="5979696A" w14:textId="77777777" w:rsidR="00D12642" w:rsidRPr="00125828" w:rsidRDefault="00D12642" w:rsidP="0067486B">
      <w:pPr>
        <w:numPr>
          <w:ilvl w:val="0"/>
          <w:numId w:val="55"/>
        </w:numPr>
        <w:jc w:val="both"/>
        <w:rPr>
          <w:rFonts w:ascii="Century Gothic" w:eastAsia="Arial Unicode MS" w:hAnsi="Century Gothic" w:cs="Arial"/>
        </w:rPr>
      </w:pPr>
      <w:r w:rsidRPr="00125828">
        <w:rPr>
          <w:rFonts w:ascii="Century Gothic" w:eastAsia="Arial Unicode MS" w:hAnsi="Century Gothic" w:cs="Arial"/>
        </w:rPr>
        <w:t>Prueba de Corto-Circuito de las instalaciones.</w:t>
      </w:r>
    </w:p>
    <w:p w14:paraId="21CDFECC" w14:textId="77777777" w:rsidR="00D12642" w:rsidRPr="00125828" w:rsidRDefault="00D12642" w:rsidP="0067486B">
      <w:pPr>
        <w:numPr>
          <w:ilvl w:val="0"/>
          <w:numId w:val="55"/>
        </w:numPr>
        <w:jc w:val="both"/>
        <w:rPr>
          <w:rFonts w:ascii="Century Gothic" w:eastAsia="Arial Unicode MS" w:hAnsi="Century Gothic" w:cs="Arial"/>
        </w:rPr>
      </w:pPr>
      <w:r w:rsidRPr="00125828">
        <w:rPr>
          <w:rFonts w:ascii="Century Gothic" w:eastAsia="Arial Unicode MS" w:hAnsi="Century Gothic" w:cs="Arial"/>
        </w:rPr>
        <w:t>Pruebas de Tierra  en los Tableros de cada Edificio y en todos los circuitos secundarios, polaridad de luminarias, tomacorrientes, sistemas de protección, seguridad, comunicaciones  y emergencia, en general de todos los sistemas de aterrizajes.</w:t>
      </w:r>
    </w:p>
    <w:p w14:paraId="76B4922D" w14:textId="77777777" w:rsidR="00D12642" w:rsidRPr="00125828" w:rsidRDefault="00D12642" w:rsidP="0067486B">
      <w:pPr>
        <w:numPr>
          <w:ilvl w:val="0"/>
          <w:numId w:val="55"/>
        </w:numPr>
        <w:jc w:val="both"/>
        <w:rPr>
          <w:rFonts w:ascii="Century Gothic" w:eastAsia="Arial Unicode MS" w:hAnsi="Century Gothic" w:cs="Arial"/>
        </w:rPr>
      </w:pPr>
      <w:r w:rsidRPr="00125828">
        <w:rPr>
          <w:rFonts w:ascii="Century Gothic" w:eastAsia="Arial Unicode MS" w:hAnsi="Century Gothic" w:cs="Arial"/>
        </w:rPr>
        <w:t>Medición de Resistencia Óhmica de la red de tierra de las Instalaciones Eléctricas, Electromecánicas, Comunicaciones y Seguridad.</w:t>
      </w:r>
    </w:p>
    <w:p w14:paraId="0858BFC9" w14:textId="77777777" w:rsidR="00D12642" w:rsidRPr="00125828" w:rsidRDefault="00D12642" w:rsidP="00F72F12">
      <w:pPr>
        <w:ind w:left="720"/>
        <w:jc w:val="both"/>
        <w:rPr>
          <w:rFonts w:ascii="Century Gothic" w:eastAsia="Arial Unicode MS" w:hAnsi="Century Gothic" w:cs="Arial"/>
        </w:rPr>
      </w:pPr>
      <w:r w:rsidRPr="00125828">
        <w:rPr>
          <w:rFonts w:ascii="Century Gothic" w:eastAsia="Arial Unicode MS" w:hAnsi="Century Gothic" w:cs="Arial"/>
        </w:rPr>
        <w:t xml:space="preserve">En ningún caso la resistencia de aislamiento mínimo de la instalación eléctrica será inferior a un </w:t>
      </w:r>
      <w:proofErr w:type="spellStart"/>
      <w:r w:rsidRPr="00125828">
        <w:rPr>
          <w:rFonts w:ascii="Century Gothic" w:eastAsia="Arial Unicode MS" w:hAnsi="Century Gothic" w:cs="Arial"/>
        </w:rPr>
        <w:t>Megaohmio</w:t>
      </w:r>
      <w:proofErr w:type="spellEnd"/>
      <w:r w:rsidRPr="00125828">
        <w:rPr>
          <w:rFonts w:ascii="Century Gothic" w:eastAsia="Arial Unicode MS" w:hAnsi="Century Gothic" w:cs="Arial"/>
        </w:rPr>
        <w:t>, medida con los interruptores de las luminarias abiertos.</w:t>
      </w:r>
    </w:p>
    <w:p w14:paraId="4FC24A2D" w14:textId="77777777" w:rsidR="00D12642" w:rsidRPr="00125828" w:rsidRDefault="00D12642" w:rsidP="00F72F12">
      <w:pPr>
        <w:ind w:left="720"/>
        <w:jc w:val="both"/>
        <w:rPr>
          <w:rFonts w:ascii="Century Gothic" w:eastAsia="Arial Unicode MS" w:hAnsi="Century Gothic" w:cs="Arial"/>
        </w:rPr>
      </w:pPr>
      <w:r w:rsidRPr="00125828">
        <w:rPr>
          <w:rFonts w:ascii="Century Gothic" w:eastAsia="Arial Unicode MS" w:hAnsi="Century Gothic" w:cs="Arial"/>
        </w:rPr>
        <w:t>Esta medición será realizada así:</w:t>
      </w:r>
    </w:p>
    <w:p w14:paraId="6BA4771D" w14:textId="77777777" w:rsidR="00D12642" w:rsidRPr="00125828" w:rsidRDefault="00D12642" w:rsidP="0067486B">
      <w:pPr>
        <w:numPr>
          <w:ilvl w:val="1"/>
          <w:numId w:val="56"/>
        </w:numPr>
        <w:jc w:val="both"/>
        <w:rPr>
          <w:rFonts w:ascii="Century Gothic" w:eastAsia="Arial Unicode MS" w:hAnsi="Century Gothic" w:cs="Arial"/>
        </w:rPr>
      </w:pPr>
      <w:r w:rsidRPr="00125828">
        <w:rPr>
          <w:rFonts w:ascii="Century Gothic" w:eastAsia="Arial Unicode MS" w:hAnsi="Century Gothic" w:cs="Arial"/>
        </w:rPr>
        <w:t>Fase A y Fase B</w:t>
      </w:r>
    </w:p>
    <w:p w14:paraId="1F7A7A6A" w14:textId="77777777" w:rsidR="00D12642" w:rsidRPr="00125828" w:rsidRDefault="00D12642" w:rsidP="0067486B">
      <w:pPr>
        <w:numPr>
          <w:ilvl w:val="1"/>
          <w:numId w:val="56"/>
        </w:numPr>
        <w:jc w:val="both"/>
        <w:rPr>
          <w:rFonts w:ascii="Century Gothic" w:eastAsia="Arial Unicode MS" w:hAnsi="Century Gothic" w:cs="Arial"/>
        </w:rPr>
      </w:pPr>
      <w:r w:rsidRPr="00125828">
        <w:rPr>
          <w:rFonts w:ascii="Century Gothic" w:eastAsia="Arial Unicode MS" w:hAnsi="Century Gothic" w:cs="Arial"/>
        </w:rPr>
        <w:t>Fase A y Línea Neutra.</w:t>
      </w:r>
    </w:p>
    <w:p w14:paraId="38B6F71F" w14:textId="77777777" w:rsidR="00D12642" w:rsidRPr="00125828" w:rsidRDefault="00D12642" w:rsidP="0067486B">
      <w:pPr>
        <w:numPr>
          <w:ilvl w:val="1"/>
          <w:numId w:val="56"/>
        </w:numPr>
        <w:jc w:val="both"/>
        <w:rPr>
          <w:rFonts w:ascii="Century Gothic" w:eastAsia="Arial Unicode MS" w:hAnsi="Century Gothic" w:cs="Arial"/>
        </w:rPr>
      </w:pPr>
      <w:r w:rsidRPr="00125828">
        <w:rPr>
          <w:rFonts w:ascii="Century Gothic" w:eastAsia="Arial Unicode MS" w:hAnsi="Century Gothic" w:cs="Arial"/>
        </w:rPr>
        <w:lastRenderedPageBreak/>
        <w:t>Fase B y Línea Neutra.</w:t>
      </w:r>
    </w:p>
    <w:p w14:paraId="5E332618" w14:textId="77777777" w:rsidR="00D12642" w:rsidRPr="00125828" w:rsidRDefault="00D12642" w:rsidP="0067486B">
      <w:pPr>
        <w:numPr>
          <w:ilvl w:val="1"/>
          <w:numId w:val="56"/>
        </w:numPr>
        <w:jc w:val="both"/>
        <w:rPr>
          <w:rFonts w:ascii="Century Gothic" w:eastAsia="Arial Unicode MS" w:hAnsi="Century Gothic" w:cs="Arial"/>
        </w:rPr>
      </w:pPr>
      <w:r w:rsidRPr="00125828">
        <w:rPr>
          <w:rFonts w:ascii="Century Gothic" w:eastAsia="Arial Unicode MS" w:hAnsi="Century Gothic" w:cs="Arial"/>
        </w:rPr>
        <w:t>Voltaje aplicado 500 V d c</w:t>
      </w:r>
    </w:p>
    <w:p w14:paraId="6B494BA5" w14:textId="77777777" w:rsidR="00D12642" w:rsidRPr="00125828" w:rsidRDefault="00D12642" w:rsidP="00D12642">
      <w:pPr>
        <w:ind w:left="720"/>
        <w:jc w:val="both"/>
        <w:rPr>
          <w:rFonts w:ascii="Century Gothic" w:eastAsia="Arial Unicode MS" w:hAnsi="Century Gothic" w:cs="Arial"/>
          <w:b/>
        </w:rPr>
      </w:pPr>
      <w:r w:rsidRPr="00125828">
        <w:rPr>
          <w:rFonts w:ascii="Century Gothic" w:eastAsia="Arial Unicode MS" w:hAnsi="Century Gothic" w:cs="Arial"/>
          <w:b/>
        </w:rPr>
        <w:t>PRUEBA DE POLARIDAD DE LOS TOMACORRIENTES</w:t>
      </w:r>
    </w:p>
    <w:p w14:paraId="75E7EC7A" w14:textId="77777777" w:rsidR="00D12642" w:rsidRPr="00125828" w:rsidRDefault="00D12642" w:rsidP="00D12642">
      <w:pPr>
        <w:ind w:left="720"/>
        <w:jc w:val="both"/>
        <w:rPr>
          <w:rFonts w:ascii="Century Gothic" w:eastAsia="Arial Unicode MS" w:hAnsi="Century Gothic" w:cs="Arial"/>
        </w:rPr>
      </w:pPr>
      <w:r w:rsidRPr="00125828">
        <w:rPr>
          <w:rFonts w:ascii="Century Gothic" w:eastAsia="Arial Unicode MS" w:hAnsi="Century Gothic" w:cs="Arial"/>
        </w:rPr>
        <w:t>Esta medición será realizada con el circuito de tomas de corriente cerrado; comprobándose la polaridad en cada toma de corriente así:</w:t>
      </w:r>
    </w:p>
    <w:p w14:paraId="5D68081E" w14:textId="77777777" w:rsidR="00D12642" w:rsidRPr="00125828" w:rsidRDefault="00D12642" w:rsidP="0067486B">
      <w:pPr>
        <w:numPr>
          <w:ilvl w:val="0"/>
          <w:numId w:val="57"/>
        </w:numPr>
        <w:jc w:val="both"/>
        <w:rPr>
          <w:rFonts w:ascii="Century Gothic" w:eastAsia="Arial Unicode MS" w:hAnsi="Century Gothic" w:cs="Arial"/>
        </w:rPr>
      </w:pPr>
      <w:r w:rsidRPr="00125828">
        <w:rPr>
          <w:rFonts w:ascii="Century Gothic" w:eastAsia="Arial Unicode MS" w:hAnsi="Century Gothic" w:cs="Arial"/>
        </w:rPr>
        <w:t>Fase y Línea Neutra: 110 a 120 Voltios.</w:t>
      </w:r>
    </w:p>
    <w:p w14:paraId="7B0C5437" w14:textId="77777777" w:rsidR="00D12642" w:rsidRPr="00125828" w:rsidRDefault="00D12642" w:rsidP="0067486B">
      <w:pPr>
        <w:numPr>
          <w:ilvl w:val="0"/>
          <w:numId w:val="57"/>
        </w:numPr>
        <w:jc w:val="both"/>
        <w:rPr>
          <w:rFonts w:ascii="Century Gothic" w:eastAsia="Arial Unicode MS" w:hAnsi="Century Gothic" w:cs="Arial"/>
        </w:rPr>
      </w:pPr>
      <w:r w:rsidRPr="00125828">
        <w:rPr>
          <w:rFonts w:ascii="Century Gothic" w:eastAsia="Arial Unicode MS" w:hAnsi="Century Gothic" w:cs="Arial"/>
        </w:rPr>
        <w:t>Fase y Línea de Tierra: 110 a 120 Voltios.</w:t>
      </w:r>
    </w:p>
    <w:p w14:paraId="2307C2B6" w14:textId="77777777" w:rsidR="00D12642" w:rsidRPr="00125828" w:rsidRDefault="00D12642" w:rsidP="0067486B">
      <w:pPr>
        <w:numPr>
          <w:ilvl w:val="0"/>
          <w:numId w:val="57"/>
        </w:numPr>
        <w:jc w:val="both"/>
        <w:rPr>
          <w:rFonts w:ascii="Century Gothic" w:eastAsia="Arial Unicode MS" w:hAnsi="Century Gothic" w:cs="Arial"/>
        </w:rPr>
      </w:pPr>
      <w:r w:rsidRPr="00125828">
        <w:rPr>
          <w:rFonts w:ascii="Century Gothic" w:eastAsia="Arial Unicode MS" w:hAnsi="Century Gothic" w:cs="Arial"/>
        </w:rPr>
        <w:t>Línea Neutra y Línea de Tierra: 0 Voltios.</w:t>
      </w:r>
    </w:p>
    <w:p w14:paraId="7BC575FD" w14:textId="77777777" w:rsidR="00D12642" w:rsidRPr="00125828" w:rsidRDefault="00D12642" w:rsidP="0067486B">
      <w:pPr>
        <w:numPr>
          <w:ilvl w:val="0"/>
          <w:numId w:val="57"/>
        </w:numPr>
        <w:jc w:val="both"/>
        <w:rPr>
          <w:rFonts w:ascii="Century Gothic" w:eastAsia="Arial Unicode MS" w:hAnsi="Century Gothic" w:cs="Arial"/>
        </w:rPr>
      </w:pPr>
      <w:r w:rsidRPr="00125828">
        <w:rPr>
          <w:rFonts w:ascii="Century Gothic" w:eastAsia="Arial Unicode MS" w:hAnsi="Century Gothic" w:cs="Arial"/>
        </w:rPr>
        <w:t>Se deberá utilizar un dispositivo de medición de polaridad que nos indique que la conexión correcta de fase, neutro y polarización estén bien conectadas.</w:t>
      </w:r>
    </w:p>
    <w:p w14:paraId="614C5BC0" w14:textId="77777777" w:rsidR="00D12642" w:rsidRPr="00125828" w:rsidRDefault="00D12642" w:rsidP="00D12642">
      <w:pPr>
        <w:ind w:left="720"/>
        <w:jc w:val="both"/>
        <w:rPr>
          <w:rFonts w:ascii="Century Gothic" w:eastAsia="Arial Unicode MS" w:hAnsi="Century Gothic" w:cs="Arial"/>
        </w:rPr>
      </w:pPr>
      <w:r w:rsidRPr="00125828">
        <w:rPr>
          <w:rFonts w:ascii="Century Gothic" w:eastAsia="Arial Unicode MS" w:hAnsi="Century Gothic" w:cs="Arial"/>
        </w:rPr>
        <w:t>Los límites para las pruebas y los procedimientos a seguir para efectuar las mismas, serán establecidos por la Supervisión. Después de haber sido completadas, deberá llenarse reportes en que se asentaran los valores los valores obtenidos.</w:t>
      </w:r>
    </w:p>
    <w:p w14:paraId="4968C3DE" w14:textId="77777777" w:rsidR="00D12642" w:rsidRPr="00125828" w:rsidRDefault="00D12642" w:rsidP="00D12642">
      <w:pPr>
        <w:ind w:left="720"/>
        <w:jc w:val="both"/>
        <w:rPr>
          <w:rFonts w:ascii="Century Gothic" w:eastAsia="Arial Unicode MS" w:hAnsi="Century Gothic" w:cs="Arial"/>
        </w:rPr>
      </w:pPr>
      <w:r w:rsidRPr="00125828">
        <w:rPr>
          <w:rFonts w:ascii="Century Gothic" w:eastAsia="Arial Unicode MS" w:hAnsi="Century Gothic" w:cs="Arial"/>
        </w:rPr>
        <w:t>Para la ejecución de todas las pruebas, el contratista eléctrico deberá suministrar sin costo alguno todo el equipo necesario que a juicio de la Supervisión sea requerido.</w:t>
      </w:r>
    </w:p>
    <w:p w14:paraId="532F03CC" w14:textId="77777777" w:rsidR="0044574C" w:rsidRPr="00125828" w:rsidRDefault="0044574C" w:rsidP="00D94103">
      <w:pPr>
        <w:pStyle w:val="Tit-2"/>
        <w:widowControl/>
        <w:spacing w:before="0"/>
        <w:outlineLvl w:val="2"/>
        <w:rPr>
          <w:rFonts w:ascii="Century Gothic" w:eastAsia="Arial Unicode MS" w:hAnsi="Century Gothic"/>
          <w:b/>
          <w:sz w:val="20"/>
          <w:szCs w:val="20"/>
          <w:lang w:val="es-ES"/>
        </w:rPr>
      </w:pPr>
      <w:bookmarkStart w:id="371" w:name="_Toc19659961"/>
      <w:r w:rsidRPr="00125828">
        <w:rPr>
          <w:rFonts w:ascii="Century Gothic" w:eastAsia="Arial Unicode MS" w:hAnsi="Century Gothic"/>
          <w:b/>
          <w:sz w:val="20"/>
          <w:szCs w:val="20"/>
          <w:lang w:val="es-ES"/>
        </w:rPr>
        <w:t>13.2.7. - CERTIFICACIONES Y/O CONSTANCIAS</w:t>
      </w:r>
      <w:bookmarkEnd w:id="371"/>
    </w:p>
    <w:p w14:paraId="4DB19561" w14:textId="77777777" w:rsidR="00F72F12" w:rsidRPr="00125828" w:rsidRDefault="00F72F12" w:rsidP="00F72F12">
      <w:pPr>
        <w:ind w:left="720"/>
        <w:jc w:val="both"/>
        <w:rPr>
          <w:rFonts w:ascii="Century Gothic" w:eastAsia="Arial Unicode MS" w:hAnsi="Century Gothic" w:cs="Arial"/>
        </w:rPr>
      </w:pPr>
      <w:r w:rsidRPr="00125828">
        <w:rPr>
          <w:rFonts w:ascii="Century Gothic" w:eastAsia="Arial Unicode MS" w:hAnsi="Century Gothic" w:cs="Arial"/>
        </w:rPr>
        <w:t>El Contratista Eléctrico sellará y firmará un documento que certifique su responsabilidad con la obra eléctrica y las pruebas realizadas para ser entregadas a la Distribuidora Eléctrica de la zona, y al propietario (MINED). Y deberá presentar las siguientes certificaciones y Bitácoras de prueba:</w:t>
      </w:r>
    </w:p>
    <w:p w14:paraId="30BC9623" w14:textId="77777777" w:rsidR="00F72F12" w:rsidRPr="00125828" w:rsidRDefault="00F72F12" w:rsidP="0067486B">
      <w:pPr>
        <w:numPr>
          <w:ilvl w:val="0"/>
          <w:numId w:val="58"/>
        </w:numPr>
        <w:jc w:val="both"/>
        <w:rPr>
          <w:rFonts w:ascii="Century Gothic" w:eastAsia="Arial Unicode MS" w:hAnsi="Century Gothic" w:cs="Arial"/>
        </w:rPr>
      </w:pPr>
      <w:r w:rsidRPr="00125828">
        <w:rPr>
          <w:rFonts w:ascii="Century Gothic" w:eastAsia="Arial Unicode MS" w:hAnsi="Century Gothic" w:cs="Arial"/>
        </w:rPr>
        <w:t xml:space="preserve">Certificación de la Pruebas de Medición de Tierra de los tomas de corrientes polarizados, con una resistencia de tierra no mayor de 1 ohmio. Esta certificación se requiere para todos los proyectos debido a que en los nuevos diseños todos los tomas de corriente son polarizados, y para evitar que al momento de la recepción que se requiere la prueba, no se cuente con el equipo para la medición. </w:t>
      </w:r>
    </w:p>
    <w:p w14:paraId="4DD885C5" w14:textId="77777777" w:rsidR="00F72F12" w:rsidRPr="00125828" w:rsidRDefault="00F72F12" w:rsidP="0067486B">
      <w:pPr>
        <w:numPr>
          <w:ilvl w:val="0"/>
          <w:numId w:val="58"/>
        </w:numPr>
        <w:jc w:val="both"/>
        <w:rPr>
          <w:rFonts w:ascii="Century Gothic" w:eastAsia="Arial Unicode MS" w:hAnsi="Century Gothic" w:cs="Arial"/>
        </w:rPr>
      </w:pPr>
      <w:r w:rsidRPr="00125828">
        <w:rPr>
          <w:rFonts w:ascii="Century Gothic" w:eastAsia="Arial Unicode MS" w:hAnsi="Century Gothic" w:cs="Arial"/>
        </w:rPr>
        <w:t xml:space="preserve">Certificación de las Pruebas de Medición de Tierra de la Subestación, cuando exista en el proyecto, la cual dependerá de la capacidad de la Subestación: </w:t>
      </w:r>
    </w:p>
    <w:p w14:paraId="0690B43B" w14:textId="77777777" w:rsidR="00F72F12" w:rsidRPr="00125828" w:rsidRDefault="00F72F12" w:rsidP="00F72F12">
      <w:pPr>
        <w:ind w:left="1440"/>
        <w:jc w:val="both"/>
        <w:rPr>
          <w:rFonts w:ascii="Century Gothic" w:eastAsia="Arial Unicode MS" w:hAnsi="Century Gothic" w:cs="Arial"/>
        </w:rPr>
      </w:pPr>
      <w:r w:rsidRPr="00125828">
        <w:rPr>
          <w:rFonts w:ascii="Century Gothic" w:eastAsia="Arial Unicode MS" w:hAnsi="Century Gothic" w:cs="Arial"/>
        </w:rPr>
        <w:t xml:space="preserve">Para 25 KVA </w:t>
      </w:r>
      <w:proofErr w:type="spellStart"/>
      <w:r w:rsidRPr="00125828">
        <w:rPr>
          <w:rFonts w:ascii="Century Gothic" w:eastAsia="Arial Unicode MS" w:hAnsi="Century Gothic" w:cs="Arial"/>
        </w:rPr>
        <w:t>ó</w:t>
      </w:r>
      <w:proofErr w:type="spellEnd"/>
      <w:r w:rsidRPr="00125828">
        <w:rPr>
          <w:rFonts w:ascii="Century Gothic" w:eastAsia="Arial Unicode MS" w:hAnsi="Century Gothic" w:cs="Arial"/>
        </w:rPr>
        <w:t xml:space="preserve"> 37.5 KVA no mayor de 6 ohmios;</w:t>
      </w:r>
    </w:p>
    <w:p w14:paraId="785EF0DB" w14:textId="77777777" w:rsidR="00F72F12" w:rsidRPr="00125828" w:rsidRDefault="00F72F12" w:rsidP="00F72F12">
      <w:pPr>
        <w:ind w:left="1440"/>
        <w:jc w:val="both"/>
        <w:rPr>
          <w:rFonts w:ascii="Century Gothic" w:eastAsia="Arial Unicode MS" w:hAnsi="Century Gothic" w:cs="Arial"/>
        </w:rPr>
      </w:pPr>
      <w:r w:rsidRPr="00125828">
        <w:rPr>
          <w:rFonts w:ascii="Century Gothic" w:eastAsia="Arial Unicode MS" w:hAnsi="Century Gothic" w:cs="Arial"/>
        </w:rPr>
        <w:t xml:space="preserve">Para 50 KVA no mayor de 4 ohmios; </w:t>
      </w:r>
    </w:p>
    <w:p w14:paraId="6D4AEEF4" w14:textId="77777777" w:rsidR="00F72F12" w:rsidRPr="00125828" w:rsidRDefault="00F72F12" w:rsidP="00F72F12">
      <w:pPr>
        <w:ind w:left="1440"/>
        <w:jc w:val="both"/>
        <w:rPr>
          <w:rFonts w:ascii="Century Gothic" w:eastAsia="Arial Unicode MS" w:hAnsi="Century Gothic" w:cs="Arial"/>
        </w:rPr>
      </w:pPr>
      <w:r w:rsidRPr="00125828">
        <w:rPr>
          <w:rFonts w:ascii="Century Gothic" w:eastAsia="Arial Unicode MS" w:hAnsi="Century Gothic" w:cs="Arial"/>
        </w:rPr>
        <w:t>Para 75 KVA no mayor de 2.5 ohmios;</w:t>
      </w:r>
    </w:p>
    <w:p w14:paraId="6EBDE7F8" w14:textId="77777777" w:rsidR="00F72F12" w:rsidRPr="00125828" w:rsidRDefault="00F72F12" w:rsidP="00F72F12">
      <w:pPr>
        <w:ind w:left="1440"/>
        <w:jc w:val="both"/>
        <w:rPr>
          <w:rFonts w:ascii="Century Gothic" w:eastAsia="Arial Unicode MS" w:hAnsi="Century Gothic" w:cs="Arial"/>
        </w:rPr>
      </w:pPr>
      <w:r w:rsidRPr="00125828">
        <w:rPr>
          <w:rFonts w:ascii="Century Gothic" w:eastAsia="Arial Unicode MS" w:hAnsi="Century Gothic" w:cs="Arial"/>
        </w:rPr>
        <w:t>Para 100 KVA no mayor de 2 ohmios.</w:t>
      </w:r>
    </w:p>
    <w:p w14:paraId="06791380" w14:textId="77777777" w:rsidR="00F72F12" w:rsidRPr="00125828" w:rsidRDefault="00F72F12" w:rsidP="0067486B">
      <w:pPr>
        <w:numPr>
          <w:ilvl w:val="0"/>
          <w:numId w:val="58"/>
        </w:numPr>
        <w:jc w:val="both"/>
        <w:rPr>
          <w:rFonts w:ascii="Century Gothic" w:eastAsia="Arial Unicode MS" w:hAnsi="Century Gothic" w:cs="Arial"/>
        </w:rPr>
      </w:pPr>
      <w:r w:rsidRPr="00125828">
        <w:rPr>
          <w:rFonts w:ascii="Century Gothic" w:eastAsia="Arial Unicode MS" w:hAnsi="Century Gothic" w:cs="Arial"/>
        </w:rPr>
        <w:t>Certificación de Garantía de Transformador, (esto para evitar el uso de transformadores usados o reconstruidos).</w:t>
      </w:r>
    </w:p>
    <w:p w14:paraId="6DEDD975" w14:textId="77777777" w:rsidR="00F72F12" w:rsidRPr="00125828" w:rsidRDefault="00F72F12" w:rsidP="0067486B">
      <w:pPr>
        <w:numPr>
          <w:ilvl w:val="0"/>
          <w:numId w:val="58"/>
        </w:numPr>
        <w:jc w:val="both"/>
        <w:rPr>
          <w:rFonts w:ascii="Century Gothic" w:eastAsia="Arial Unicode MS" w:hAnsi="Century Gothic" w:cs="Arial"/>
        </w:rPr>
      </w:pPr>
      <w:r w:rsidRPr="00125828">
        <w:rPr>
          <w:rFonts w:ascii="Century Gothic" w:eastAsia="Arial Unicode MS" w:hAnsi="Century Gothic" w:cs="Arial"/>
        </w:rPr>
        <w:t xml:space="preserve">Protocolo de pruebas de la fábrica y documento de garantía del proveedor del Transformador, </w:t>
      </w:r>
    </w:p>
    <w:p w14:paraId="58BC540A" w14:textId="77777777" w:rsidR="00F72F12" w:rsidRPr="00125828" w:rsidRDefault="00F72F12" w:rsidP="0067486B">
      <w:pPr>
        <w:numPr>
          <w:ilvl w:val="0"/>
          <w:numId w:val="58"/>
        </w:numPr>
        <w:jc w:val="both"/>
        <w:rPr>
          <w:rFonts w:ascii="Century Gothic" w:eastAsia="Arial Unicode MS" w:hAnsi="Century Gothic" w:cs="Arial"/>
        </w:rPr>
      </w:pPr>
      <w:r w:rsidRPr="00125828">
        <w:rPr>
          <w:rFonts w:ascii="Century Gothic" w:eastAsia="Arial Unicode MS" w:hAnsi="Century Gothic" w:cs="Arial"/>
        </w:rPr>
        <w:t>Certificación de Garantía de Aire Acondicionado.</w:t>
      </w:r>
    </w:p>
    <w:p w14:paraId="4BF0EB42" w14:textId="77777777" w:rsidR="0044574C" w:rsidRPr="00125828" w:rsidRDefault="0044574C" w:rsidP="00F72F12">
      <w:pPr>
        <w:pStyle w:val="Tit-2"/>
        <w:widowControl/>
        <w:spacing w:before="0"/>
        <w:outlineLvl w:val="2"/>
        <w:rPr>
          <w:rFonts w:ascii="Century Gothic" w:eastAsia="Arial Unicode MS" w:hAnsi="Century Gothic"/>
          <w:b/>
          <w:sz w:val="20"/>
          <w:szCs w:val="20"/>
          <w:lang w:val="es-ES"/>
        </w:rPr>
      </w:pPr>
      <w:bookmarkStart w:id="372" w:name="_Toc19659962"/>
      <w:r w:rsidRPr="00125828">
        <w:rPr>
          <w:rFonts w:ascii="Century Gothic" w:eastAsia="Arial Unicode MS" w:hAnsi="Century Gothic"/>
          <w:b/>
          <w:sz w:val="20"/>
          <w:szCs w:val="20"/>
          <w:lang w:val="es-ES"/>
        </w:rPr>
        <w:t>13.2.8.- FORMA DE PAGO</w:t>
      </w:r>
      <w:bookmarkEnd w:id="372"/>
    </w:p>
    <w:p w14:paraId="747E24D4" w14:textId="77777777" w:rsidR="0044574C" w:rsidRPr="00125828" w:rsidRDefault="0044574C" w:rsidP="00F77685">
      <w:pPr>
        <w:ind w:left="720"/>
        <w:jc w:val="both"/>
        <w:rPr>
          <w:rFonts w:ascii="Century Gothic" w:eastAsia="Arial Unicode MS" w:hAnsi="Century Gothic" w:cs="Arial"/>
        </w:rPr>
      </w:pPr>
      <w:r w:rsidRPr="00125828">
        <w:rPr>
          <w:rFonts w:ascii="Century Gothic" w:eastAsia="Arial Unicode MS" w:hAnsi="Century Gothic" w:cs="Arial"/>
        </w:rPr>
        <w:t>La forma de pago será la establecida en el Plan de Propuesta correspondiente al rubro Instalaciones Eléctricas.</w:t>
      </w:r>
    </w:p>
    <w:p w14:paraId="2657E1C3" w14:textId="77777777" w:rsidR="00744AD9" w:rsidRPr="00125828" w:rsidRDefault="00744AD9" w:rsidP="00F77685">
      <w:pPr>
        <w:pStyle w:val="nstxtnivel1"/>
        <w:spacing w:after="0"/>
        <w:ind w:left="72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 xml:space="preserve">Debe entenderse que el precio unitario incluye: Todos los materiales, mano de obra, transporte herramientas, equipo, desalojo de material sobrante, pruebas de funcionamiento especificadas, certificaciones, trabajos de excavación, relleno y desalojo, picado y resanado de paredes. No se reconocerá pago alguno por trabajos necesarios para una correcta instalación que vayan implícitos en los rubros del formulario de oferta. Se incluirá además el pago de IVA. </w:t>
      </w:r>
    </w:p>
    <w:p w14:paraId="147CBC5A" w14:textId="77777777" w:rsidR="0044574C" w:rsidRPr="00125828" w:rsidRDefault="0044574C" w:rsidP="00D94103">
      <w:pPr>
        <w:pStyle w:val="Tit-2"/>
        <w:widowControl/>
        <w:spacing w:before="0"/>
        <w:outlineLvl w:val="2"/>
        <w:rPr>
          <w:rFonts w:ascii="Century Gothic" w:eastAsia="Arial Unicode MS" w:hAnsi="Century Gothic"/>
          <w:b/>
          <w:sz w:val="20"/>
          <w:szCs w:val="20"/>
          <w:lang w:val="es-ES"/>
        </w:rPr>
      </w:pPr>
      <w:bookmarkStart w:id="373" w:name="_Toc19659963"/>
      <w:r w:rsidRPr="00125828">
        <w:rPr>
          <w:rFonts w:ascii="Century Gothic" w:eastAsia="Arial Unicode MS" w:hAnsi="Century Gothic"/>
          <w:b/>
          <w:sz w:val="20"/>
          <w:szCs w:val="20"/>
          <w:lang w:val="es-ES"/>
        </w:rPr>
        <w:t>13.2.9.- GARANTÍA DE LAS INSTALACIONES</w:t>
      </w:r>
      <w:bookmarkEnd w:id="373"/>
    </w:p>
    <w:p w14:paraId="10527941" w14:textId="77777777" w:rsidR="0044574C" w:rsidRPr="00125828" w:rsidRDefault="0044574C" w:rsidP="00F77685">
      <w:pPr>
        <w:ind w:left="720"/>
        <w:jc w:val="both"/>
        <w:rPr>
          <w:rFonts w:ascii="Century Gothic" w:eastAsia="Arial Unicode MS" w:hAnsi="Century Gothic" w:cs="Arial"/>
        </w:rPr>
      </w:pPr>
      <w:r w:rsidRPr="00125828">
        <w:rPr>
          <w:rFonts w:ascii="Century Gothic" w:eastAsia="Arial Unicode MS" w:hAnsi="Century Gothic" w:cs="Arial"/>
        </w:rPr>
        <w:t>El Contratista extenderá una garantía escrita, la cual amparará las instalaciones efectuadas, por un período de un año, calendario a partir de la fecha de recepción final de la obra por parte del supervisor y el propietario.</w:t>
      </w:r>
    </w:p>
    <w:p w14:paraId="47025AB3" w14:textId="77777777" w:rsidR="007A74C2" w:rsidRPr="00125828" w:rsidRDefault="007A74C2" w:rsidP="00D94103">
      <w:pPr>
        <w:pStyle w:val="Tit-2"/>
        <w:widowControl/>
        <w:spacing w:before="0"/>
        <w:outlineLvl w:val="2"/>
        <w:rPr>
          <w:rFonts w:ascii="Century Gothic" w:eastAsia="Arial Unicode MS" w:hAnsi="Century Gothic"/>
          <w:b/>
          <w:sz w:val="20"/>
          <w:szCs w:val="20"/>
          <w:lang w:val="es-ES"/>
        </w:rPr>
      </w:pPr>
      <w:bookmarkStart w:id="374" w:name="_Toc19659964"/>
      <w:r w:rsidRPr="00125828">
        <w:rPr>
          <w:rFonts w:ascii="Century Gothic" w:eastAsia="Arial Unicode MS" w:hAnsi="Century Gothic"/>
          <w:b/>
          <w:sz w:val="20"/>
          <w:szCs w:val="20"/>
          <w:lang w:val="es-ES"/>
        </w:rPr>
        <w:t>13.2.10 RECEPCIONES DE OBRA</w:t>
      </w:r>
      <w:bookmarkEnd w:id="374"/>
    </w:p>
    <w:p w14:paraId="405E65AF" w14:textId="77777777" w:rsidR="007A74C2" w:rsidRPr="00125828" w:rsidRDefault="007A74C2" w:rsidP="005548E2">
      <w:pPr>
        <w:pStyle w:val="Ttulo2"/>
        <w:widowControl/>
        <w:numPr>
          <w:ilvl w:val="1"/>
          <w:numId w:val="0"/>
        </w:numPr>
        <w:tabs>
          <w:tab w:val="left" w:pos="1134"/>
        </w:tabs>
        <w:suppressAutoHyphens/>
        <w:ind w:left="708" w:firstLine="12"/>
        <w:rPr>
          <w:rFonts w:ascii="Century Gothic" w:eastAsia="Arial Unicode MS" w:hAnsi="Century Gothic" w:cs="Arial"/>
          <w:i/>
          <w:snapToGrid/>
          <w:color w:val="auto"/>
          <w:lang w:val="es-MX"/>
        </w:rPr>
      </w:pPr>
      <w:bookmarkStart w:id="375" w:name="_Toc202937353"/>
      <w:bookmarkStart w:id="376" w:name="_Toc19659965"/>
      <w:r w:rsidRPr="00125828">
        <w:rPr>
          <w:rFonts w:ascii="Century Gothic" w:eastAsia="Arial Unicode MS" w:hAnsi="Century Gothic" w:cs="Arial"/>
          <w:i/>
          <w:snapToGrid/>
          <w:color w:val="auto"/>
          <w:lang w:val="es-MX"/>
        </w:rPr>
        <w:lastRenderedPageBreak/>
        <w:t>RECEPCIONES PARA ESTIMACIONES.</w:t>
      </w:r>
      <w:bookmarkEnd w:id="375"/>
      <w:bookmarkEnd w:id="376"/>
    </w:p>
    <w:p w14:paraId="006FD08E" w14:textId="77777777" w:rsidR="007A74C2" w:rsidRPr="00125828" w:rsidRDefault="007A74C2" w:rsidP="00F77685">
      <w:pPr>
        <w:pStyle w:val="nstxtnivel1"/>
        <w:spacing w:after="0"/>
        <w:ind w:left="72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Para efectos de cancelación de estimaciones, se efectuarán recepciones parciales o totales de obra ejecutada, las cuales no implicarán de ninguna manera una aceptación de la calidad de las obras.</w:t>
      </w:r>
    </w:p>
    <w:p w14:paraId="5CA0933A" w14:textId="77777777" w:rsidR="007A74C2" w:rsidRPr="00125828" w:rsidRDefault="007A74C2" w:rsidP="00F77685">
      <w:pPr>
        <w:pStyle w:val="Ttulo2"/>
        <w:widowControl/>
        <w:numPr>
          <w:ilvl w:val="1"/>
          <w:numId w:val="0"/>
        </w:numPr>
        <w:tabs>
          <w:tab w:val="left" w:pos="1008"/>
        </w:tabs>
        <w:suppressAutoHyphens/>
        <w:ind w:left="720"/>
        <w:rPr>
          <w:rFonts w:ascii="Century Gothic" w:eastAsia="Arial Unicode MS" w:hAnsi="Century Gothic" w:cs="Arial"/>
          <w:i/>
          <w:snapToGrid/>
          <w:color w:val="auto"/>
          <w:lang w:val="es-MX"/>
        </w:rPr>
      </w:pPr>
      <w:bookmarkStart w:id="377" w:name="_Toc202937354"/>
      <w:bookmarkStart w:id="378" w:name="_Toc19659966"/>
      <w:r w:rsidRPr="00125828">
        <w:rPr>
          <w:rFonts w:ascii="Century Gothic" w:eastAsia="Arial Unicode MS" w:hAnsi="Century Gothic" w:cs="Arial"/>
          <w:i/>
          <w:snapToGrid/>
          <w:color w:val="auto"/>
          <w:lang w:val="es-MX"/>
        </w:rPr>
        <w:t>RECEPCIONES PRELIMINARES</w:t>
      </w:r>
      <w:bookmarkEnd w:id="377"/>
      <w:bookmarkEnd w:id="378"/>
      <w:r w:rsidRPr="00125828">
        <w:rPr>
          <w:rFonts w:ascii="Century Gothic" w:eastAsia="Arial Unicode MS" w:hAnsi="Century Gothic" w:cs="Arial"/>
          <w:i/>
          <w:snapToGrid/>
          <w:color w:val="auto"/>
          <w:lang w:val="es-MX"/>
        </w:rPr>
        <w:t xml:space="preserve"> </w:t>
      </w:r>
    </w:p>
    <w:p w14:paraId="173D0864" w14:textId="77777777" w:rsidR="007A74C2" w:rsidRPr="00125828" w:rsidRDefault="007A74C2" w:rsidP="00F77685">
      <w:pPr>
        <w:pStyle w:val="nstxtnivel12"/>
        <w:spacing w:after="0"/>
        <w:ind w:left="72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El contratista eléctrico, podrá solicitar recepciones preliminares o parciales de las instalaciones a él encomendadas siempre y cuando esta abarque sistemas completos, a fin de que el supervisor pueda indicarle las correcciones que sean necesarias efectuar para la aceptación final de la obra.</w:t>
      </w:r>
    </w:p>
    <w:p w14:paraId="1B77ADFC" w14:textId="77777777" w:rsidR="00F77685" w:rsidRPr="00125828" w:rsidRDefault="007A74C2" w:rsidP="00F77685">
      <w:pPr>
        <w:ind w:left="720"/>
        <w:jc w:val="both"/>
        <w:rPr>
          <w:rFonts w:ascii="Century Gothic" w:eastAsia="Arial Unicode MS" w:hAnsi="Century Gothic" w:cs="Arial"/>
          <w:b/>
          <w:i/>
        </w:rPr>
      </w:pPr>
      <w:r w:rsidRPr="00125828">
        <w:rPr>
          <w:rFonts w:ascii="Century Gothic" w:eastAsia="Arial Unicode MS" w:hAnsi="Century Gothic" w:cs="Arial"/>
          <w:b/>
          <w:i/>
        </w:rPr>
        <w:t>VERIFICACIÓN DE SUPERFICIES</w:t>
      </w:r>
    </w:p>
    <w:p w14:paraId="595A653A" w14:textId="77777777" w:rsidR="007A74C2" w:rsidRPr="00125828" w:rsidRDefault="007A74C2" w:rsidP="00F77685">
      <w:pPr>
        <w:ind w:left="720"/>
        <w:jc w:val="both"/>
        <w:rPr>
          <w:rFonts w:ascii="Century Gothic" w:eastAsia="Arial Unicode MS" w:hAnsi="Century Gothic" w:cs="Arial"/>
        </w:rPr>
      </w:pPr>
      <w:r w:rsidRPr="00125828">
        <w:rPr>
          <w:rFonts w:ascii="Century Gothic" w:eastAsia="Arial Unicode MS" w:hAnsi="Century Gothic" w:cs="Arial"/>
        </w:rPr>
        <w:t>Al finalizar los trabajos del sistema eléctrico, el Contratista deberá verificar que las superficies que fueren manipuladas por el personal Técnico queden completamente limpias y sin abolladuras (paredes, divisiones y cielo falso).</w:t>
      </w:r>
    </w:p>
    <w:p w14:paraId="7BEA4340" w14:textId="77777777" w:rsidR="007A74C2" w:rsidRPr="00125828" w:rsidRDefault="007A74C2" w:rsidP="00F77685">
      <w:pPr>
        <w:ind w:left="720"/>
        <w:jc w:val="both"/>
        <w:rPr>
          <w:rFonts w:ascii="Century Gothic" w:eastAsia="Arial Unicode MS" w:hAnsi="Century Gothic" w:cs="Arial"/>
          <w:b/>
          <w:i/>
        </w:rPr>
      </w:pPr>
      <w:r w:rsidRPr="00125828">
        <w:rPr>
          <w:rFonts w:ascii="Century Gothic" w:eastAsia="Arial Unicode MS" w:hAnsi="Century Gothic" w:cs="Arial"/>
          <w:b/>
          <w:i/>
        </w:rPr>
        <w:t>ENTREGA DE INSTRUCTIVO Y/O MANUALES  Y PLANOS ELÈCTRICOS</w:t>
      </w:r>
    </w:p>
    <w:p w14:paraId="6522DEA4" w14:textId="77777777" w:rsidR="007A74C2" w:rsidRPr="00125828" w:rsidRDefault="007A74C2" w:rsidP="00F77685">
      <w:pPr>
        <w:ind w:left="720"/>
        <w:jc w:val="both"/>
        <w:rPr>
          <w:rFonts w:ascii="Century Gothic" w:eastAsia="Arial Unicode MS" w:hAnsi="Century Gothic" w:cs="Arial"/>
        </w:rPr>
      </w:pPr>
      <w:r w:rsidRPr="00125828">
        <w:rPr>
          <w:rFonts w:ascii="Century Gothic" w:eastAsia="Arial Unicode MS" w:hAnsi="Century Gothic" w:cs="Arial"/>
        </w:rPr>
        <w:t xml:space="preserve">Al finalizar los trabajos el contratista entregará al propietario (Centro </w:t>
      </w:r>
      <w:r w:rsidR="009A1D55" w:rsidRPr="00125828">
        <w:rPr>
          <w:rFonts w:ascii="Century Gothic" w:eastAsia="Arial Unicode MS" w:hAnsi="Century Gothic" w:cs="Arial"/>
        </w:rPr>
        <w:t xml:space="preserve">Educativo </w:t>
      </w:r>
      <w:r w:rsidRPr="00125828">
        <w:rPr>
          <w:rFonts w:ascii="Century Gothic" w:eastAsia="Arial Unicode MS" w:hAnsi="Century Gothic" w:cs="Arial"/>
        </w:rPr>
        <w:t xml:space="preserve">y Representante de </w:t>
      </w:r>
      <w:smartTag w:uri="urn:schemas-microsoft-com:office:smarttags" w:element="PersonName">
        <w:smartTagPr>
          <w:attr w:name="ProductID" w:val="la Direcci￳n Nacional"/>
        </w:smartTagPr>
        <w:r w:rsidRPr="00125828">
          <w:rPr>
            <w:rFonts w:ascii="Century Gothic" w:eastAsia="Arial Unicode MS" w:hAnsi="Century Gothic" w:cs="Arial"/>
          </w:rPr>
          <w:t>la Dirección Nacional</w:t>
        </w:r>
      </w:smartTag>
      <w:r w:rsidRPr="00125828">
        <w:rPr>
          <w:rFonts w:ascii="Century Gothic" w:eastAsia="Arial Unicode MS" w:hAnsi="Century Gothic" w:cs="Arial"/>
        </w:rPr>
        <w:t xml:space="preserve"> de Infraestructura Educativa del MINED) un instructivo por escrito para la operación del Sistema Eléctrico (Planta de emergencia, panel de transferencia, Banco de capacitores, Tableros, Supresor de Voltajes </w:t>
      </w:r>
      <w:proofErr w:type="spellStart"/>
      <w:r w:rsidRPr="00125828">
        <w:rPr>
          <w:rFonts w:ascii="Century Gothic" w:eastAsia="Arial Unicode MS" w:hAnsi="Century Gothic" w:cs="Arial"/>
        </w:rPr>
        <w:t>Transientes</w:t>
      </w:r>
      <w:proofErr w:type="spellEnd"/>
      <w:r w:rsidRPr="00125828">
        <w:rPr>
          <w:rFonts w:ascii="Century Gothic" w:eastAsia="Arial Unicode MS" w:hAnsi="Century Gothic" w:cs="Arial"/>
        </w:rPr>
        <w:t xml:space="preserve">, Luminarias, interruptores, tomacorrientes, canalizaciones, alambrado, redes de tierra, iluminación exterior, pararrayos, entre otros), guía de mantenimiento preventivo y correctivo; así como, los planos de las instalaciones eléctricas internas y externas de cómo queda el proyecto debidamente firmados y sellados por el o </w:t>
      </w:r>
      <w:smartTag w:uri="urn:schemas-microsoft-com:office:smarttags" w:element="PersonName">
        <w:smartTagPr>
          <w:attr w:name="ProductID" w:val="la Ingeniero Electricista"/>
        </w:smartTagPr>
        <w:r w:rsidRPr="00125828">
          <w:rPr>
            <w:rFonts w:ascii="Century Gothic" w:eastAsia="Arial Unicode MS" w:hAnsi="Century Gothic" w:cs="Arial"/>
          </w:rPr>
          <w:t>la Ingeniero Electricista</w:t>
        </w:r>
      </w:smartTag>
      <w:r w:rsidRPr="00125828">
        <w:rPr>
          <w:rFonts w:ascii="Century Gothic" w:eastAsia="Arial Unicode MS" w:hAnsi="Century Gothic" w:cs="Arial"/>
        </w:rPr>
        <w:t xml:space="preserve"> subcontratista del proyecto, incluyendo con precisión el área del terreno en el cual se encuentran las mallas de tierra.</w:t>
      </w:r>
    </w:p>
    <w:p w14:paraId="05C4251B" w14:textId="77777777" w:rsidR="007A74C2" w:rsidRPr="00125828" w:rsidRDefault="007A74C2" w:rsidP="00F77685">
      <w:pPr>
        <w:ind w:left="720"/>
        <w:jc w:val="both"/>
        <w:rPr>
          <w:rFonts w:ascii="Century Gothic" w:eastAsia="Arial Unicode MS" w:hAnsi="Century Gothic" w:cs="Arial"/>
        </w:rPr>
      </w:pPr>
      <w:r w:rsidRPr="00125828">
        <w:rPr>
          <w:rFonts w:ascii="Century Gothic" w:eastAsia="Arial Unicode MS" w:hAnsi="Century Gothic" w:cs="Arial"/>
        </w:rPr>
        <w:t xml:space="preserve">Todos estos documentos deberán estar escritos en el idioma oficial de </w:t>
      </w:r>
      <w:smartTag w:uri="urn:schemas-microsoft-com:office:smarttags" w:element="PersonName">
        <w:smartTagPr>
          <w:attr w:name="ProductID" w:val="la Rep￺blica"/>
        </w:smartTagPr>
        <w:r w:rsidRPr="00125828">
          <w:rPr>
            <w:rFonts w:ascii="Century Gothic" w:eastAsia="Arial Unicode MS" w:hAnsi="Century Gothic" w:cs="Arial"/>
          </w:rPr>
          <w:t>la República</w:t>
        </w:r>
      </w:smartTag>
      <w:r w:rsidRPr="00125828">
        <w:rPr>
          <w:rFonts w:ascii="Century Gothic" w:eastAsia="Arial Unicode MS" w:hAnsi="Century Gothic" w:cs="Arial"/>
        </w:rPr>
        <w:t xml:space="preserve"> de El Salvador.</w:t>
      </w:r>
    </w:p>
    <w:p w14:paraId="50D02305" w14:textId="77777777" w:rsidR="007A74C2" w:rsidRPr="00125828" w:rsidRDefault="007A74C2" w:rsidP="00F77685">
      <w:pPr>
        <w:ind w:left="720"/>
        <w:jc w:val="both"/>
        <w:rPr>
          <w:rFonts w:ascii="Century Gothic" w:eastAsia="Arial Unicode MS" w:hAnsi="Century Gothic" w:cs="Arial"/>
          <w:b/>
          <w:i/>
        </w:rPr>
      </w:pPr>
      <w:r w:rsidRPr="00125828">
        <w:rPr>
          <w:rFonts w:ascii="Century Gothic" w:eastAsia="Arial Unicode MS" w:hAnsi="Century Gothic" w:cs="Arial"/>
          <w:b/>
          <w:i/>
        </w:rPr>
        <w:t xml:space="preserve">RESPONSABILIDAD DE </w:t>
      </w:r>
      <w:smartTag w:uri="urn:schemas-microsoft-com:office:smarttags" w:element="PersonName">
        <w:smartTagPr>
          <w:attr w:name="ProductID" w:val="la Supervisi￳n"/>
        </w:smartTagPr>
        <w:r w:rsidRPr="00125828">
          <w:rPr>
            <w:rFonts w:ascii="Century Gothic" w:eastAsia="Arial Unicode MS" w:hAnsi="Century Gothic" w:cs="Arial"/>
            <w:b/>
            <w:i/>
          </w:rPr>
          <w:t>LA SUPERVISIÓN</w:t>
        </w:r>
      </w:smartTag>
    </w:p>
    <w:p w14:paraId="5BDC6915" w14:textId="77777777" w:rsidR="007A74C2" w:rsidRPr="00125828" w:rsidRDefault="007A74C2" w:rsidP="00F77685">
      <w:pPr>
        <w:pStyle w:val="Textoindependiente3"/>
        <w:spacing w:after="0"/>
        <w:ind w:left="720"/>
        <w:jc w:val="both"/>
        <w:rPr>
          <w:rFonts w:ascii="Century Gothic" w:eastAsia="Arial Unicode MS" w:hAnsi="Century Gothic" w:cs="Arial"/>
          <w:sz w:val="20"/>
          <w:szCs w:val="20"/>
        </w:rPr>
      </w:pPr>
      <w:r w:rsidRPr="00125828">
        <w:rPr>
          <w:rFonts w:ascii="Century Gothic" w:eastAsia="Arial Unicode MS" w:hAnsi="Century Gothic" w:cs="Arial"/>
          <w:sz w:val="20"/>
          <w:szCs w:val="20"/>
        </w:rPr>
        <w:t>Será responsabilidad de la supervisión revisar, verificar, constatar, diagnosticar, evaluar, recomendar, calcular y aprobar todo lo especificado en esta sección, que incluye materiales, equipo y herramientas, método del trabajo eléctrico, pruebas, certificaciones, garantías, instructivos o manuales y planos de cómo quedan las instalaciones eléctricas.</w:t>
      </w:r>
    </w:p>
    <w:p w14:paraId="31B8248B" w14:textId="77777777" w:rsidR="00F77685" w:rsidRPr="00125828" w:rsidRDefault="007A74C2" w:rsidP="00F77685">
      <w:pPr>
        <w:pStyle w:val="nstxtnivel12"/>
        <w:spacing w:after="0"/>
        <w:ind w:left="720"/>
        <w:rPr>
          <w:rFonts w:ascii="Century Gothic" w:eastAsia="Arial Unicode MS" w:hAnsi="Century Gothic" w:cs="Arial"/>
          <w:color w:val="auto"/>
          <w:sz w:val="20"/>
          <w:lang w:val="es-MX"/>
        </w:rPr>
      </w:pPr>
      <w:r w:rsidRPr="00125828">
        <w:rPr>
          <w:rFonts w:ascii="Century Gothic" w:eastAsia="Arial Unicode MS" w:hAnsi="Century Gothic" w:cs="Arial"/>
          <w:b/>
          <w:i/>
          <w:color w:val="auto"/>
          <w:sz w:val="20"/>
          <w:lang w:val="es-MX"/>
        </w:rPr>
        <w:t>PLAN DE TRABAJO</w:t>
      </w:r>
    </w:p>
    <w:p w14:paraId="005EC124" w14:textId="77777777" w:rsidR="007A74C2" w:rsidRPr="00125828" w:rsidRDefault="007A74C2" w:rsidP="00F77685">
      <w:pPr>
        <w:pStyle w:val="nstxtnivel12"/>
        <w:spacing w:after="0"/>
        <w:ind w:left="72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El Contratista antes de comenzar los trabajos, deberá verificar el lugar en que se ejecutará la obra, con el fin de considerar que no existan discrepancias y/o modificaciones; así también entregará al Supervisor un Cronograma de Actividades y el listado del personal técnico que laborará con el fin de que el proyecto no interfiera con el desarrollo normal de las demás actividades del Centro Educativo.</w:t>
      </w:r>
    </w:p>
    <w:p w14:paraId="4E2430FC" w14:textId="77777777" w:rsidR="007A74C2" w:rsidRPr="00125828" w:rsidRDefault="007A74C2" w:rsidP="00F77685">
      <w:pPr>
        <w:pStyle w:val="nstxtnivel12"/>
        <w:spacing w:after="0"/>
        <w:ind w:left="720"/>
        <w:rPr>
          <w:rFonts w:ascii="Century Gothic" w:eastAsia="Arial Unicode MS" w:hAnsi="Century Gothic" w:cs="Arial"/>
          <w:b/>
          <w:i/>
          <w:color w:val="auto"/>
          <w:sz w:val="20"/>
          <w:lang w:val="es-MX"/>
        </w:rPr>
      </w:pPr>
      <w:r w:rsidRPr="00125828">
        <w:rPr>
          <w:rFonts w:ascii="Century Gothic" w:eastAsia="Arial Unicode MS" w:hAnsi="Century Gothic" w:cs="Arial"/>
          <w:b/>
          <w:i/>
          <w:color w:val="auto"/>
          <w:sz w:val="20"/>
          <w:lang w:val="es-MX"/>
        </w:rPr>
        <w:t>RECEPCION FINAL</w:t>
      </w:r>
    </w:p>
    <w:p w14:paraId="5D780226" w14:textId="77777777" w:rsidR="007A74C2" w:rsidRPr="00125828" w:rsidRDefault="007A74C2" w:rsidP="00F77685">
      <w:pPr>
        <w:pStyle w:val="nstxtnivel12"/>
        <w:spacing w:after="0"/>
        <w:ind w:left="72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El contratista deberá con siete días de anticipación avisar al supervisor su intención de efectuar la entrega final de las instalaciones a fin de que este pueda contar con los documentos y recursos necesarios para tal evento. Como requisito previo para la entrega definitiva el contratista deberá haber cumplido con los requisitos siguientes:</w:t>
      </w:r>
    </w:p>
    <w:p w14:paraId="5FF7426C" w14:textId="77777777" w:rsidR="007A74C2" w:rsidRPr="00125828" w:rsidRDefault="007A74C2" w:rsidP="00EF7AC3">
      <w:pPr>
        <w:pStyle w:val="nstxtnivel12"/>
        <w:numPr>
          <w:ilvl w:val="0"/>
          <w:numId w:val="26"/>
        </w:numPr>
        <w:tabs>
          <w:tab w:val="num" w:pos="225"/>
          <w:tab w:val="left" w:pos="936"/>
        </w:tabs>
        <w:spacing w:after="0"/>
        <w:ind w:left="720" w:firstLine="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Que se cuente con las aceptaciones físicas de todas las instalaciones.</w:t>
      </w:r>
    </w:p>
    <w:p w14:paraId="2BBC022D" w14:textId="77777777" w:rsidR="007A74C2" w:rsidRPr="00125828" w:rsidRDefault="007A74C2" w:rsidP="00EF7AC3">
      <w:pPr>
        <w:pStyle w:val="nstxtnivel12"/>
        <w:numPr>
          <w:ilvl w:val="0"/>
          <w:numId w:val="25"/>
        </w:numPr>
        <w:tabs>
          <w:tab w:val="num" w:pos="225"/>
          <w:tab w:val="left" w:pos="936"/>
        </w:tabs>
        <w:spacing w:after="0"/>
        <w:ind w:left="720" w:firstLine="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Que se hayan efectuado todas las pruebas detalladas en estas especificaciones y los reportes correspondientes, certificaciones firmadas y selladas por el Contratista eléctrico del constructor y el contratista eléctrico del supervisor.</w:t>
      </w:r>
    </w:p>
    <w:p w14:paraId="66AC4320" w14:textId="77777777" w:rsidR="007A74C2" w:rsidRPr="00125828" w:rsidRDefault="007A74C2" w:rsidP="00EF7AC3">
      <w:pPr>
        <w:widowControl/>
        <w:numPr>
          <w:ilvl w:val="0"/>
          <w:numId w:val="27"/>
        </w:numPr>
        <w:tabs>
          <w:tab w:val="num" w:pos="873"/>
        </w:tabs>
        <w:suppressAutoHyphens/>
        <w:autoSpaceDE/>
        <w:autoSpaceDN/>
        <w:ind w:left="720" w:firstLine="0"/>
        <w:jc w:val="both"/>
        <w:rPr>
          <w:rFonts w:ascii="Century Gothic" w:eastAsia="Arial Unicode MS" w:hAnsi="Century Gothic" w:cs="Arial"/>
        </w:rPr>
      </w:pPr>
      <w:r w:rsidRPr="00125828">
        <w:rPr>
          <w:rFonts w:ascii="Century Gothic" w:eastAsia="Arial Unicode MS" w:hAnsi="Century Gothic" w:cs="Arial"/>
        </w:rPr>
        <w:t>Que los tableros tengan su identificación y la de las cargas a las cuales sirven, (en la parte interna de la puerta, un cuadro (etiqueta) de identificación de los circuitos y descripción de la carga por cada circuito de acuerdo a las protecciones, el cuadro deberá estar escrito con letra de imprenta, laminado con el fin de que sea fácilmente comprensible a los usuarios y personal de mantenimiento o conserjería del Centro Educativo, siempre que su presentación sea profesional.</w:t>
      </w:r>
      <w:r w:rsidRPr="00125828">
        <w:rPr>
          <w:rFonts w:ascii="Century Gothic" w:eastAsia="Arial Unicode MS" w:hAnsi="Century Gothic" w:cs="Arial"/>
        </w:rPr>
        <w:tab/>
      </w:r>
    </w:p>
    <w:p w14:paraId="7998071A" w14:textId="77777777" w:rsidR="007A74C2" w:rsidRPr="00125828" w:rsidRDefault="007A74C2" w:rsidP="00EF7AC3">
      <w:pPr>
        <w:pStyle w:val="nstxtnivel12"/>
        <w:numPr>
          <w:ilvl w:val="0"/>
          <w:numId w:val="25"/>
        </w:numPr>
        <w:tabs>
          <w:tab w:val="num" w:pos="225"/>
          <w:tab w:val="left" w:pos="936"/>
        </w:tabs>
        <w:spacing w:after="0"/>
        <w:ind w:left="720" w:firstLine="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lastRenderedPageBreak/>
        <w:t>Que se presenten los planos de la obra tal y como fue construida, impreso debidamente firmados y sellados por el o los profesionales responsables  y en digital -CD</w:t>
      </w:r>
    </w:p>
    <w:p w14:paraId="58556089" w14:textId="77777777" w:rsidR="007A74C2" w:rsidRPr="00125828" w:rsidRDefault="007A74C2" w:rsidP="00EF7AC3">
      <w:pPr>
        <w:pStyle w:val="nstxtnivel12"/>
        <w:numPr>
          <w:ilvl w:val="0"/>
          <w:numId w:val="25"/>
        </w:numPr>
        <w:tabs>
          <w:tab w:val="num" w:pos="225"/>
          <w:tab w:val="left" w:pos="936"/>
        </w:tabs>
        <w:spacing w:after="0"/>
        <w:ind w:left="720" w:firstLine="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Que se hayan entregado manuales e instructivos de operación de las instalaciones y equipos; los catálogos técnicos y partes de repuestos de los equipos que a si se requieren por estas especificaciones.</w:t>
      </w:r>
    </w:p>
    <w:p w14:paraId="5E655DC8" w14:textId="77777777" w:rsidR="007A74C2" w:rsidRPr="00125828" w:rsidRDefault="007A74C2" w:rsidP="00F77685">
      <w:pPr>
        <w:pStyle w:val="nstxtnivel12"/>
        <w:spacing w:after="0"/>
        <w:ind w:left="720"/>
        <w:rPr>
          <w:rFonts w:ascii="Century Gothic" w:eastAsia="Arial Unicode MS" w:hAnsi="Century Gothic" w:cs="Arial"/>
          <w:color w:val="auto"/>
          <w:sz w:val="20"/>
          <w:lang w:val="es-MX"/>
        </w:rPr>
      </w:pPr>
      <w:r w:rsidRPr="00125828">
        <w:rPr>
          <w:rFonts w:ascii="Century Gothic" w:eastAsia="Arial Unicode MS" w:hAnsi="Century Gothic" w:cs="Arial"/>
          <w:color w:val="auto"/>
          <w:sz w:val="20"/>
          <w:lang w:val="es-MX"/>
        </w:rPr>
        <w:t>Una vez cumplidos todos los requisitos mencionados anteriormente, se procederá a efectuar la recepción definitiva de las obras y al levantamien</w:t>
      </w:r>
      <w:r w:rsidR="00F77685" w:rsidRPr="00125828">
        <w:rPr>
          <w:rFonts w:ascii="Century Gothic" w:eastAsia="Arial Unicode MS" w:hAnsi="Century Gothic" w:cs="Arial"/>
          <w:color w:val="auto"/>
          <w:sz w:val="20"/>
          <w:lang w:val="es-MX"/>
        </w:rPr>
        <w:t xml:space="preserve">to del acta correspondiente. </w:t>
      </w:r>
      <w:r w:rsidRPr="00125828">
        <w:rPr>
          <w:rFonts w:ascii="Century Gothic" w:eastAsia="Arial Unicode MS" w:hAnsi="Century Gothic" w:cs="Arial"/>
          <w:color w:val="auto"/>
          <w:sz w:val="20"/>
          <w:lang w:val="es-MX"/>
        </w:rPr>
        <w:t xml:space="preserve"> </w:t>
      </w:r>
    </w:p>
    <w:p w14:paraId="71CB9EB7" w14:textId="77777777" w:rsidR="00183D1B" w:rsidRPr="00125828" w:rsidRDefault="00183D1B" w:rsidP="00183D1B">
      <w:pPr>
        <w:pStyle w:val="Tit-2"/>
        <w:widowControl/>
        <w:spacing w:before="0"/>
        <w:outlineLvl w:val="2"/>
        <w:rPr>
          <w:rFonts w:ascii="Century Gothic" w:eastAsia="Arial Unicode MS" w:hAnsi="Century Gothic"/>
          <w:b/>
          <w:sz w:val="20"/>
          <w:szCs w:val="20"/>
          <w:lang w:val="es-ES"/>
        </w:rPr>
      </w:pPr>
    </w:p>
    <w:p w14:paraId="2B94C340" w14:textId="77777777" w:rsidR="00183D1B" w:rsidRPr="00125828" w:rsidRDefault="00C53065" w:rsidP="00183D1B">
      <w:pPr>
        <w:pStyle w:val="Tit-2"/>
        <w:widowControl/>
        <w:spacing w:before="0"/>
        <w:outlineLvl w:val="2"/>
        <w:rPr>
          <w:rFonts w:ascii="Century Gothic" w:eastAsia="Arial Unicode MS" w:hAnsi="Century Gothic"/>
          <w:b/>
          <w:sz w:val="20"/>
          <w:szCs w:val="20"/>
          <w:lang w:val="es-ES"/>
        </w:rPr>
      </w:pPr>
      <w:bookmarkStart w:id="379" w:name="_Toc19659967"/>
      <w:r w:rsidRPr="00125828">
        <w:rPr>
          <w:rFonts w:ascii="Century Gothic" w:eastAsia="Arial Unicode MS" w:hAnsi="Century Gothic"/>
          <w:b/>
          <w:sz w:val="20"/>
          <w:szCs w:val="20"/>
          <w:lang w:val="es-ES"/>
        </w:rPr>
        <w:t xml:space="preserve">13.2.11 </w:t>
      </w:r>
      <w:r w:rsidR="00183D1B" w:rsidRPr="00125828">
        <w:rPr>
          <w:rFonts w:ascii="Century Gothic" w:eastAsia="Arial Unicode MS" w:hAnsi="Century Gothic"/>
          <w:b/>
          <w:sz w:val="20"/>
          <w:szCs w:val="20"/>
          <w:lang w:val="es-ES"/>
        </w:rPr>
        <w:t>INSTALACIONES ELECTROMECÁNICAS (PARA AIRE ACONDICIONADO)</w:t>
      </w:r>
      <w:bookmarkEnd w:id="379"/>
    </w:p>
    <w:p w14:paraId="05132FF7" w14:textId="77777777" w:rsidR="00183D1B" w:rsidRPr="00125828" w:rsidRDefault="00183D1B" w:rsidP="0067486B">
      <w:pPr>
        <w:pStyle w:val="nstxtnivel12"/>
        <w:numPr>
          <w:ilvl w:val="0"/>
          <w:numId w:val="68"/>
        </w:numPr>
        <w:rPr>
          <w:rFonts w:ascii="Century Gothic" w:eastAsia="Arial Unicode MS" w:hAnsi="Century Gothic" w:cs="Arial"/>
          <w:b/>
          <w:bCs/>
          <w:vanish/>
          <w:color w:val="auto"/>
        </w:rPr>
      </w:pPr>
      <w:bookmarkStart w:id="380" w:name="_Toc314469740"/>
      <w:bookmarkStart w:id="381" w:name="_Toc314557515"/>
      <w:bookmarkStart w:id="382" w:name="_Toc319067404"/>
      <w:bookmarkStart w:id="383" w:name="_Toc319067900"/>
      <w:bookmarkStart w:id="384" w:name="_Toc319068398"/>
      <w:bookmarkStart w:id="385" w:name="_Toc321172411"/>
      <w:bookmarkStart w:id="386" w:name="_Toc326410360"/>
      <w:bookmarkStart w:id="387" w:name="_Toc326410874"/>
      <w:bookmarkStart w:id="388" w:name="_Toc326566742"/>
      <w:bookmarkStart w:id="389" w:name="_Toc326567256"/>
      <w:bookmarkStart w:id="390" w:name="_Toc333914065"/>
      <w:bookmarkStart w:id="391" w:name="_Toc346876850"/>
      <w:bookmarkStart w:id="392" w:name="_Toc346877359"/>
      <w:bookmarkStart w:id="393" w:name="_Toc347235828"/>
      <w:bookmarkStart w:id="394" w:name="_Toc347236337"/>
      <w:bookmarkStart w:id="395" w:name="_Toc347737935"/>
      <w:bookmarkStart w:id="396" w:name="_Toc347750973"/>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p>
    <w:p w14:paraId="4C23D5AB" w14:textId="77777777" w:rsidR="00183D1B" w:rsidRPr="00125828" w:rsidRDefault="00183D1B" w:rsidP="00183D1B">
      <w:pPr>
        <w:pStyle w:val="nstxtnivel12"/>
        <w:ind w:left="720"/>
        <w:rPr>
          <w:rFonts w:ascii="Century Gothic" w:eastAsia="Arial Unicode MS" w:hAnsi="Century Gothic" w:cs="Arial"/>
          <w:b/>
          <w:color w:val="auto"/>
        </w:rPr>
      </w:pPr>
      <w:bookmarkStart w:id="397" w:name="_Toc347750974"/>
      <w:r w:rsidRPr="00125828">
        <w:rPr>
          <w:rFonts w:ascii="Century Gothic" w:eastAsia="Arial Unicode MS" w:hAnsi="Century Gothic" w:cs="Arial"/>
          <w:b/>
          <w:color w:val="auto"/>
        </w:rPr>
        <w:t>TIPO MINI-SPLIT DE 3 TONELADAS (36,000 BTU)</w:t>
      </w:r>
      <w:bookmarkEnd w:id="397"/>
    </w:p>
    <w:p w14:paraId="15C8F124" w14:textId="77777777" w:rsidR="00183D1B" w:rsidRPr="00125828" w:rsidRDefault="00183D1B" w:rsidP="00183D1B">
      <w:pPr>
        <w:pStyle w:val="nstxtnivel12"/>
        <w:ind w:left="720"/>
        <w:rPr>
          <w:rFonts w:ascii="Century Gothic" w:eastAsia="Arial Unicode MS" w:hAnsi="Century Gothic" w:cs="Arial"/>
          <w:b/>
          <w:color w:val="auto"/>
        </w:rPr>
      </w:pPr>
    </w:p>
    <w:p w14:paraId="58D7BAC2" w14:textId="77777777" w:rsidR="00183D1B" w:rsidRPr="00125828" w:rsidRDefault="00183D1B" w:rsidP="00183D1B">
      <w:pPr>
        <w:pStyle w:val="nstxtnivel12"/>
        <w:ind w:left="720"/>
        <w:rPr>
          <w:rFonts w:ascii="Century Gothic" w:eastAsia="Arial Unicode MS" w:hAnsi="Century Gothic" w:cs="Arial"/>
          <w:b/>
          <w:color w:val="auto"/>
        </w:rPr>
      </w:pPr>
      <w:r w:rsidRPr="00125828">
        <w:rPr>
          <w:rFonts w:ascii="Century Gothic" w:eastAsia="Arial Unicode MS" w:hAnsi="Century Gothic" w:cs="Arial"/>
          <w:b/>
          <w:color w:val="auto"/>
        </w:rPr>
        <w:t>PARA EQUIPOS DE MAYOR CAPACIDAD REALIZAR EL CÁLCULO PARA ENFRIAMIENTO RESPECTIVO</w:t>
      </w:r>
    </w:p>
    <w:p w14:paraId="672485A8" w14:textId="77777777" w:rsidR="00183D1B" w:rsidRPr="00125828" w:rsidRDefault="00183D1B" w:rsidP="00183D1B">
      <w:pPr>
        <w:pStyle w:val="nstxtnivel12"/>
        <w:ind w:left="720"/>
        <w:rPr>
          <w:rFonts w:ascii="Century Gothic" w:eastAsia="Arial Unicode MS" w:hAnsi="Century Gothic" w:cs="Arial"/>
          <w:b/>
          <w:color w:val="auto"/>
        </w:rPr>
      </w:pPr>
    </w:p>
    <w:p w14:paraId="7F286E6C" w14:textId="77777777" w:rsidR="00183D1B" w:rsidRPr="00125828" w:rsidRDefault="00183D1B" w:rsidP="00183D1B">
      <w:pPr>
        <w:pStyle w:val="nstxtnivel12"/>
        <w:ind w:left="720"/>
        <w:rPr>
          <w:rFonts w:ascii="Century Gothic" w:eastAsia="Arial Unicode MS" w:hAnsi="Century Gothic" w:cs="Arial"/>
          <w:b/>
          <w:color w:val="auto"/>
        </w:rPr>
      </w:pPr>
      <w:bookmarkStart w:id="398" w:name="_Toc347750975"/>
      <w:r w:rsidRPr="00125828">
        <w:rPr>
          <w:rFonts w:ascii="Century Gothic" w:eastAsia="Arial Unicode MS" w:hAnsi="Century Gothic" w:cs="Arial"/>
          <w:b/>
          <w:color w:val="auto"/>
        </w:rPr>
        <w:t>CONDICIONES</w:t>
      </w:r>
      <w:bookmarkEnd w:id="398"/>
    </w:p>
    <w:p w14:paraId="4D2110C2" w14:textId="77777777" w:rsidR="00183D1B" w:rsidRPr="00125828" w:rsidRDefault="00183D1B" w:rsidP="0067486B">
      <w:pPr>
        <w:pStyle w:val="nstxtnivel12"/>
        <w:numPr>
          <w:ilvl w:val="0"/>
          <w:numId w:val="69"/>
        </w:numPr>
        <w:rPr>
          <w:rFonts w:ascii="Century Gothic" w:eastAsia="Arial Unicode MS" w:hAnsi="Century Gothic" w:cs="Arial"/>
          <w:color w:val="auto"/>
        </w:rPr>
      </w:pPr>
      <w:r w:rsidRPr="00125828">
        <w:rPr>
          <w:rFonts w:ascii="Century Gothic" w:eastAsia="Arial Unicode MS" w:hAnsi="Century Gothic" w:cs="Arial"/>
          <w:color w:val="auto"/>
        </w:rPr>
        <w:t>Todo el Trabajo incluido será ejecutado de acuerdo a los documentos del Contrato y las Normas Técnicas de Diseño, Seguridad y Operación de las Instalaciones de Distribución Eléctrica de la Ley General de Electricidad de la República de El Salvador y su Reglamento.</w:t>
      </w:r>
    </w:p>
    <w:p w14:paraId="088CAF22" w14:textId="77777777" w:rsidR="00183D1B" w:rsidRPr="00125828" w:rsidRDefault="00183D1B" w:rsidP="0067486B">
      <w:pPr>
        <w:pStyle w:val="nstxtnivel12"/>
        <w:numPr>
          <w:ilvl w:val="0"/>
          <w:numId w:val="69"/>
        </w:numPr>
        <w:rPr>
          <w:rFonts w:ascii="Century Gothic" w:eastAsia="Arial Unicode MS" w:hAnsi="Century Gothic" w:cs="Arial"/>
          <w:color w:val="auto"/>
        </w:rPr>
      </w:pPr>
      <w:r w:rsidRPr="00125828">
        <w:rPr>
          <w:rFonts w:ascii="Century Gothic" w:eastAsia="Arial Unicode MS" w:hAnsi="Century Gothic" w:cs="Arial"/>
          <w:color w:val="auto"/>
        </w:rPr>
        <w:t>Los Planos, Detalles, Plan de Oferta, Especificaciones Técnicas Normas y Reglamento de la Ley General de Electricidad forman parte de los Documentos del Contrato.</w:t>
      </w:r>
    </w:p>
    <w:p w14:paraId="182757DD" w14:textId="77777777" w:rsidR="00183D1B" w:rsidRPr="00125828" w:rsidRDefault="00183D1B" w:rsidP="00183D1B">
      <w:pPr>
        <w:pStyle w:val="nstxtnivel12"/>
        <w:ind w:left="720"/>
        <w:rPr>
          <w:rFonts w:ascii="Century Gothic" w:eastAsia="Arial Unicode MS" w:hAnsi="Century Gothic" w:cs="Arial"/>
          <w:color w:val="auto"/>
        </w:rPr>
      </w:pPr>
    </w:p>
    <w:p w14:paraId="386268B7" w14:textId="77777777" w:rsidR="00183D1B" w:rsidRPr="00125828" w:rsidRDefault="00183D1B" w:rsidP="00183D1B">
      <w:pPr>
        <w:pStyle w:val="nstxtnivel12"/>
        <w:ind w:left="720"/>
        <w:rPr>
          <w:rFonts w:ascii="Century Gothic" w:eastAsia="Arial Unicode MS" w:hAnsi="Century Gothic" w:cs="Arial"/>
          <w:b/>
          <w:color w:val="auto"/>
        </w:rPr>
      </w:pPr>
      <w:bookmarkStart w:id="399" w:name="_Toc347750976"/>
      <w:r w:rsidRPr="00125828">
        <w:rPr>
          <w:rFonts w:ascii="Century Gothic" w:eastAsia="Arial Unicode MS" w:hAnsi="Century Gothic" w:cs="Arial"/>
          <w:b/>
          <w:color w:val="auto"/>
        </w:rPr>
        <w:t>ALCANCE DEL TRABAJO</w:t>
      </w:r>
      <w:bookmarkEnd w:id="399"/>
    </w:p>
    <w:p w14:paraId="32580D7F" w14:textId="77777777" w:rsidR="00183D1B" w:rsidRPr="00125828" w:rsidRDefault="00183D1B" w:rsidP="0067486B">
      <w:pPr>
        <w:pStyle w:val="nstxtnivel12"/>
        <w:numPr>
          <w:ilvl w:val="0"/>
          <w:numId w:val="70"/>
        </w:numPr>
        <w:rPr>
          <w:rFonts w:ascii="Century Gothic" w:eastAsia="Arial Unicode MS" w:hAnsi="Century Gothic" w:cs="Arial"/>
          <w:color w:val="auto"/>
        </w:rPr>
      </w:pPr>
      <w:r w:rsidRPr="00125828">
        <w:rPr>
          <w:rFonts w:ascii="Century Gothic" w:eastAsia="Arial Unicode MS" w:hAnsi="Century Gothic" w:cs="Arial"/>
          <w:color w:val="auto"/>
        </w:rPr>
        <w:t>El Contratista del sistema de aire acondicionado suministrará, instalará y pondrá en funcionamiento todos los equipos, accesorios, materiales y ejecutará todas las operaciones requeridas para terminar el trabajo de acuerdo con los planos y especificaciones técnicas de esta sección.</w:t>
      </w:r>
    </w:p>
    <w:p w14:paraId="770A92E1" w14:textId="77777777" w:rsidR="00183D1B" w:rsidRPr="00125828" w:rsidRDefault="00183D1B" w:rsidP="0067486B">
      <w:pPr>
        <w:pStyle w:val="nstxtnivel12"/>
        <w:numPr>
          <w:ilvl w:val="0"/>
          <w:numId w:val="70"/>
        </w:numPr>
        <w:rPr>
          <w:rFonts w:ascii="Century Gothic" w:eastAsia="Arial Unicode MS" w:hAnsi="Century Gothic" w:cs="Arial"/>
          <w:color w:val="auto"/>
        </w:rPr>
      </w:pPr>
      <w:r w:rsidRPr="00125828">
        <w:rPr>
          <w:rFonts w:ascii="Century Gothic" w:eastAsia="Arial Unicode MS" w:hAnsi="Century Gothic" w:cs="Arial"/>
          <w:color w:val="auto"/>
        </w:rPr>
        <w:t>Además suministrará todo el equipo, herramientas, materiales, transporte, mano de obra, almacenaje, permisos y demás servicios necesarios para completar las instalaciones y entregarlas al Propietario listas para su operación y uso.</w:t>
      </w:r>
    </w:p>
    <w:p w14:paraId="6BB1C875" w14:textId="77777777" w:rsidR="00183D1B" w:rsidRPr="00125828" w:rsidRDefault="00183D1B" w:rsidP="0067486B">
      <w:pPr>
        <w:pStyle w:val="nstxtnivel12"/>
        <w:numPr>
          <w:ilvl w:val="0"/>
          <w:numId w:val="70"/>
        </w:numPr>
        <w:rPr>
          <w:rFonts w:ascii="Century Gothic" w:eastAsia="Arial Unicode MS" w:hAnsi="Century Gothic" w:cs="Arial"/>
          <w:color w:val="auto"/>
        </w:rPr>
      </w:pPr>
      <w:r w:rsidRPr="00125828">
        <w:rPr>
          <w:rFonts w:ascii="Century Gothic" w:eastAsia="Arial Unicode MS" w:hAnsi="Century Gothic" w:cs="Arial"/>
          <w:color w:val="auto"/>
        </w:rPr>
        <w:t>El desarrollo de las instalaciones y el montaje de los equipos deberán estar a cargo de un profesional en el campo de la ingeniería mecánica con reconocida experiencia en sistemas de aire acondicionado y la mano de obra deberá ser de primera calidad.</w:t>
      </w:r>
    </w:p>
    <w:p w14:paraId="1E642120" w14:textId="77777777" w:rsidR="00183D1B" w:rsidRPr="00125828" w:rsidRDefault="00183D1B" w:rsidP="0067486B">
      <w:pPr>
        <w:pStyle w:val="nstxtnivel12"/>
        <w:numPr>
          <w:ilvl w:val="0"/>
          <w:numId w:val="70"/>
        </w:numPr>
        <w:rPr>
          <w:rFonts w:ascii="Century Gothic" w:eastAsia="Arial Unicode MS" w:hAnsi="Century Gothic" w:cs="Arial"/>
          <w:color w:val="auto"/>
        </w:rPr>
      </w:pPr>
      <w:r w:rsidRPr="00125828">
        <w:rPr>
          <w:rFonts w:ascii="Century Gothic" w:eastAsia="Arial Unicode MS" w:hAnsi="Century Gothic" w:cs="Arial"/>
          <w:color w:val="auto"/>
        </w:rPr>
        <w:t>En el caso de los equipos, no se permitirá la instalación de aquellos que estén por debajo de los requerimientos especificados, así mismo solamente se aceptarán equipos de marcas reconocidas y con representación en el país, para efectos de facilidad en la adquisición de repuestos y servicio.</w:t>
      </w:r>
    </w:p>
    <w:p w14:paraId="02577C68" w14:textId="77777777" w:rsidR="00183D1B" w:rsidRPr="00125828" w:rsidRDefault="00183D1B" w:rsidP="00183D1B">
      <w:pPr>
        <w:pStyle w:val="nstxtnivel12"/>
        <w:ind w:left="720"/>
        <w:rPr>
          <w:rFonts w:ascii="Century Gothic" w:eastAsia="Arial Unicode MS" w:hAnsi="Century Gothic" w:cs="Arial"/>
          <w:color w:val="auto"/>
        </w:rPr>
      </w:pPr>
    </w:p>
    <w:p w14:paraId="714C4299" w14:textId="77777777" w:rsidR="00183D1B" w:rsidRPr="00125828" w:rsidRDefault="00183D1B" w:rsidP="00183D1B">
      <w:pPr>
        <w:pStyle w:val="nstxtnivel12"/>
        <w:ind w:left="720"/>
        <w:rPr>
          <w:rFonts w:ascii="Century Gothic" w:eastAsia="Arial Unicode MS" w:hAnsi="Century Gothic" w:cs="Arial"/>
          <w:b/>
          <w:color w:val="auto"/>
        </w:rPr>
      </w:pPr>
      <w:bookmarkStart w:id="400" w:name="_Toc347750977"/>
      <w:r w:rsidRPr="00125828">
        <w:rPr>
          <w:rFonts w:ascii="Century Gothic" w:eastAsia="Arial Unicode MS" w:hAnsi="Century Gothic" w:cs="Arial"/>
          <w:b/>
          <w:color w:val="auto"/>
        </w:rPr>
        <w:t>DEFINICIONES</w:t>
      </w:r>
      <w:bookmarkEnd w:id="400"/>
    </w:p>
    <w:p w14:paraId="15A3D6DB"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Todos los equipos, materiales y las instalaciones a ejecutar deberán ajustarse a lo establecido en la última edición de los siguientes Reglamentos, Códigos y Normas:</w:t>
      </w:r>
    </w:p>
    <w:p w14:paraId="49764FEC" w14:textId="77777777" w:rsidR="00183D1B" w:rsidRPr="00125828" w:rsidRDefault="00183D1B" w:rsidP="00183D1B">
      <w:pPr>
        <w:pStyle w:val="nstxtnivel12"/>
        <w:ind w:left="720"/>
        <w:rPr>
          <w:rFonts w:ascii="Century Gothic" w:eastAsia="Arial Unicode MS" w:hAnsi="Century Gothic" w:cs="Arial"/>
          <w:color w:val="auto"/>
        </w:rPr>
      </w:pPr>
    </w:p>
    <w:p w14:paraId="5AE4EBB2" w14:textId="77777777" w:rsidR="00183D1B" w:rsidRPr="00125828" w:rsidRDefault="00183D1B" w:rsidP="00183D1B">
      <w:pPr>
        <w:pStyle w:val="nstxtnivel12"/>
        <w:ind w:left="720"/>
        <w:rPr>
          <w:rFonts w:ascii="Century Gothic" w:eastAsia="Arial Unicode MS" w:hAnsi="Century Gothic" w:cs="Arial"/>
          <w:color w:val="auto"/>
        </w:rPr>
      </w:pPr>
    </w:p>
    <w:p w14:paraId="1B32F923" w14:textId="77777777" w:rsidR="00183D1B" w:rsidRPr="00125828" w:rsidRDefault="00183D1B" w:rsidP="0067486B">
      <w:pPr>
        <w:pStyle w:val="nstxtnivel12"/>
        <w:numPr>
          <w:ilvl w:val="0"/>
          <w:numId w:val="71"/>
        </w:numPr>
        <w:rPr>
          <w:rFonts w:ascii="Century Gothic" w:eastAsia="Arial Unicode MS" w:hAnsi="Century Gothic" w:cs="Arial"/>
          <w:color w:val="auto"/>
        </w:rPr>
      </w:pPr>
      <w:r w:rsidRPr="00125828">
        <w:rPr>
          <w:rFonts w:ascii="Century Gothic" w:eastAsia="Arial Unicode MS" w:hAnsi="Century Gothic" w:cs="Arial"/>
          <w:color w:val="auto"/>
        </w:rPr>
        <w:t>Asociación Nacional para la Protección contra el Fuego (NFPA) de EEUU.</w:t>
      </w:r>
    </w:p>
    <w:p w14:paraId="0D8C75A8" w14:textId="77777777" w:rsidR="00183D1B" w:rsidRPr="00125828" w:rsidRDefault="00183D1B" w:rsidP="0067486B">
      <w:pPr>
        <w:pStyle w:val="nstxtnivel12"/>
        <w:numPr>
          <w:ilvl w:val="0"/>
          <w:numId w:val="71"/>
        </w:numPr>
        <w:rPr>
          <w:rFonts w:ascii="Century Gothic" w:eastAsia="Arial Unicode MS" w:hAnsi="Century Gothic" w:cs="Arial"/>
          <w:color w:val="auto"/>
        </w:rPr>
      </w:pPr>
      <w:r w:rsidRPr="00125828">
        <w:rPr>
          <w:rFonts w:ascii="Century Gothic" w:eastAsia="Arial Unicode MS" w:hAnsi="Century Gothic" w:cs="Arial"/>
          <w:color w:val="auto"/>
        </w:rPr>
        <w:lastRenderedPageBreak/>
        <w:t xml:space="preserve">Laboratorios </w:t>
      </w:r>
      <w:proofErr w:type="spellStart"/>
      <w:r w:rsidRPr="00125828">
        <w:rPr>
          <w:rFonts w:ascii="Century Gothic" w:eastAsia="Arial Unicode MS" w:hAnsi="Century Gothic" w:cs="Arial"/>
          <w:color w:val="auto"/>
        </w:rPr>
        <w:t>Underwriters</w:t>
      </w:r>
      <w:proofErr w:type="spellEnd"/>
      <w:r w:rsidRPr="00125828">
        <w:rPr>
          <w:rFonts w:ascii="Century Gothic" w:eastAsia="Arial Unicode MS" w:hAnsi="Century Gothic" w:cs="Arial"/>
          <w:color w:val="auto"/>
        </w:rPr>
        <w:t xml:space="preserve"> (UL) de EEUU</w:t>
      </w:r>
    </w:p>
    <w:p w14:paraId="608A5B83" w14:textId="77777777" w:rsidR="00183D1B" w:rsidRPr="00125828" w:rsidRDefault="00183D1B" w:rsidP="0067486B">
      <w:pPr>
        <w:pStyle w:val="nstxtnivel12"/>
        <w:numPr>
          <w:ilvl w:val="0"/>
          <w:numId w:val="71"/>
        </w:numPr>
        <w:rPr>
          <w:rFonts w:ascii="Century Gothic" w:eastAsia="Arial Unicode MS" w:hAnsi="Century Gothic" w:cs="Arial"/>
          <w:color w:val="auto"/>
        </w:rPr>
      </w:pPr>
      <w:r w:rsidRPr="00125828">
        <w:rPr>
          <w:rFonts w:ascii="Century Gothic" w:eastAsia="Arial Unicode MS" w:hAnsi="Century Gothic" w:cs="Arial"/>
          <w:color w:val="auto"/>
        </w:rPr>
        <w:t>Instituto de Aire acondicionado y Refrigeración (ARI) de EEUU</w:t>
      </w:r>
    </w:p>
    <w:p w14:paraId="36E5943F" w14:textId="77777777" w:rsidR="00183D1B" w:rsidRPr="00125828" w:rsidRDefault="00183D1B" w:rsidP="0067486B">
      <w:pPr>
        <w:pStyle w:val="nstxtnivel12"/>
        <w:numPr>
          <w:ilvl w:val="0"/>
          <w:numId w:val="71"/>
        </w:numPr>
        <w:rPr>
          <w:rFonts w:ascii="Century Gothic" w:eastAsia="Arial Unicode MS" w:hAnsi="Century Gothic" w:cs="Arial"/>
          <w:color w:val="auto"/>
        </w:rPr>
      </w:pPr>
      <w:r w:rsidRPr="00125828">
        <w:rPr>
          <w:rFonts w:ascii="Century Gothic" w:eastAsia="Arial Unicode MS" w:hAnsi="Century Gothic" w:cs="Arial"/>
          <w:color w:val="auto"/>
        </w:rPr>
        <w:t>Asociación Americana de Ingenieros de Aire Acondicionado, Refrigeración y Calefacción (ASHRAE) de EEUU</w:t>
      </w:r>
    </w:p>
    <w:p w14:paraId="2074FEB1" w14:textId="77777777" w:rsidR="00183D1B" w:rsidRPr="00125828" w:rsidRDefault="00183D1B" w:rsidP="0067486B">
      <w:pPr>
        <w:pStyle w:val="nstxtnivel12"/>
        <w:numPr>
          <w:ilvl w:val="0"/>
          <w:numId w:val="71"/>
        </w:numPr>
        <w:rPr>
          <w:rFonts w:ascii="Century Gothic" w:eastAsia="Arial Unicode MS" w:hAnsi="Century Gothic" w:cs="Arial"/>
          <w:color w:val="auto"/>
        </w:rPr>
      </w:pPr>
      <w:r w:rsidRPr="00125828">
        <w:rPr>
          <w:rFonts w:ascii="Century Gothic" w:eastAsia="Arial Unicode MS" w:hAnsi="Century Gothic" w:cs="Arial"/>
          <w:color w:val="auto"/>
        </w:rPr>
        <w:t>Normas Técnicas de Diseño, Seguridad y Operación de las Instalaciones de Distribución Eléctrica de la Ley General de Electricidad de la República de El Salvador y su Reglamento.</w:t>
      </w:r>
    </w:p>
    <w:p w14:paraId="435BA2EB" w14:textId="77777777" w:rsidR="00183D1B" w:rsidRPr="00125828" w:rsidRDefault="00183D1B" w:rsidP="0067486B">
      <w:pPr>
        <w:pStyle w:val="nstxtnivel12"/>
        <w:numPr>
          <w:ilvl w:val="0"/>
          <w:numId w:val="71"/>
        </w:numPr>
        <w:rPr>
          <w:rFonts w:ascii="Century Gothic" w:eastAsia="Arial Unicode MS" w:hAnsi="Century Gothic" w:cs="Arial"/>
          <w:color w:val="auto"/>
        </w:rPr>
      </w:pPr>
      <w:r w:rsidRPr="00125828">
        <w:rPr>
          <w:rFonts w:ascii="Century Gothic" w:eastAsia="Arial Unicode MS" w:hAnsi="Century Gothic" w:cs="Arial"/>
          <w:color w:val="auto"/>
        </w:rPr>
        <w:t>Código Nacional Eléctrico de los EEUU (NEC).</w:t>
      </w:r>
    </w:p>
    <w:p w14:paraId="2D85EA50" w14:textId="77777777" w:rsidR="00183D1B" w:rsidRPr="00125828" w:rsidRDefault="00183D1B" w:rsidP="0067486B">
      <w:pPr>
        <w:pStyle w:val="nstxtnivel12"/>
        <w:numPr>
          <w:ilvl w:val="0"/>
          <w:numId w:val="71"/>
        </w:numPr>
        <w:rPr>
          <w:rFonts w:ascii="Century Gothic" w:eastAsia="Arial Unicode MS" w:hAnsi="Century Gothic" w:cs="Arial"/>
          <w:color w:val="auto"/>
        </w:rPr>
      </w:pPr>
      <w:r w:rsidRPr="00125828">
        <w:rPr>
          <w:rFonts w:ascii="Century Gothic" w:eastAsia="Arial Unicode MS" w:hAnsi="Century Gothic" w:cs="Arial"/>
          <w:color w:val="auto"/>
        </w:rPr>
        <w:t xml:space="preserve">Laboratorios </w:t>
      </w:r>
      <w:proofErr w:type="spellStart"/>
      <w:r w:rsidRPr="00125828">
        <w:rPr>
          <w:rFonts w:ascii="Century Gothic" w:eastAsia="Arial Unicode MS" w:hAnsi="Century Gothic" w:cs="Arial"/>
          <w:color w:val="auto"/>
        </w:rPr>
        <w:t>Underwriter´s</w:t>
      </w:r>
      <w:proofErr w:type="spellEnd"/>
      <w:r w:rsidRPr="00125828">
        <w:rPr>
          <w:rFonts w:ascii="Century Gothic" w:eastAsia="Arial Unicode MS" w:hAnsi="Century Gothic" w:cs="Arial"/>
          <w:color w:val="auto"/>
        </w:rPr>
        <w:t xml:space="preserve"> (UL) de los EEUU.</w:t>
      </w:r>
    </w:p>
    <w:p w14:paraId="057AC9D8" w14:textId="77777777" w:rsidR="00183D1B" w:rsidRPr="00125828" w:rsidRDefault="00183D1B" w:rsidP="0067486B">
      <w:pPr>
        <w:pStyle w:val="nstxtnivel12"/>
        <w:numPr>
          <w:ilvl w:val="0"/>
          <w:numId w:val="71"/>
        </w:numPr>
        <w:rPr>
          <w:rFonts w:ascii="Century Gothic" w:eastAsia="Arial Unicode MS" w:hAnsi="Century Gothic" w:cs="Arial"/>
          <w:color w:val="auto"/>
        </w:rPr>
      </w:pPr>
      <w:r w:rsidRPr="00125828">
        <w:rPr>
          <w:rFonts w:ascii="Century Gothic" w:eastAsia="Arial Unicode MS" w:hAnsi="Century Gothic" w:cs="Arial"/>
          <w:color w:val="auto"/>
        </w:rPr>
        <w:t>Asociación Americana para la Prueba de Materiales (ASTM) de los EEUU.</w:t>
      </w:r>
    </w:p>
    <w:p w14:paraId="529E2195" w14:textId="77777777" w:rsidR="00183D1B" w:rsidRPr="00125828" w:rsidRDefault="00183D1B" w:rsidP="0067486B">
      <w:pPr>
        <w:pStyle w:val="nstxtnivel12"/>
        <w:numPr>
          <w:ilvl w:val="0"/>
          <w:numId w:val="71"/>
        </w:numPr>
        <w:rPr>
          <w:rFonts w:ascii="Century Gothic" w:eastAsia="Arial Unicode MS" w:hAnsi="Century Gothic" w:cs="Arial"/>
          <w:color w:val="auto"/>
          <w:lang w:val="en-US"/>
        </w:rPr>
      </w:pPr>
      <w:r w:rsidRPr="00125828">
        <w:rPr>
          <w:rFonts w:ascii="Century Gothic" w:eastAsia="Arial Unicode MS" w:hAnsi="Century Gothic" w:cs="Arial"/>
          <w:color w:val="auto"/>
          <w:lang w:val="en-US"/>
        </w:rPr>
        <w:t>National Electrical Manufacturer Association (NEMA).</w:t>
      </w:r>
    </w:p>
    <w:p w14:paraId="177B4139" w14:textId="77777777" w:rsidR="00183D1B" w:rsidRPr="00125828" w:rsidRDefault="00183D1B" w:rsidP="00183D1B">
      <w:pPr>
        <w:pStyle w:val="nstxtnivel12"/>
        <w:ind w:left="720"/>
        <w:rPr>
          <w:rFonts w:ascii="Century Gothic" w:eastAsia="Arial Unicode MS" w:hAnsi="Century Gothic" w:cs="Arial"/>
          <w:color w:val="auto"/>
          <w:lang w:val="en-US"/>
        </w:rPr>
      </w:pPr>
    </w:p>
    <w:p w14:paraId="6E81F75A" w14:textId="77777777" w:rsidR="00183D1B" w:rsidRPr="00125828" w:rsidRDefault="00183D1B" w:rsidP="00183D1B">
      <w:pPr>
        <w:pStyle w:val="nstxtnivel12"/>
        <w:ind w:left="720"/>
        <w:rPr>
          <w:rFonts w:ascii="Century Gothic" w:eastAsia="Arial Unicode MS" w:hAnsi="Century Gothic" w:cs="Arial"/>
          <w:b/>
          <w:color w:val="auto"/>
        </w:rPr>
      </w:pPr>
      <w:bookmarkStart w:id="401" w:name="_Toc347750978"/>
      <w:r w:rsidRPr="00125828">
        <w:rPr>
          <w:rFonts w:ascii="Century Gothic" w:eastAsia="Arial Unicode MS" w:hAnsi="Century Gothic" w:cs="Arial"/>
          <w:b/>
          <w:color w:val="auto"/>
        </w:rPr>
        <w:t>CONDICIONES DE DISEÑO</w:t>
      </w:r>
      <w:bookmarkEnd w:id="401"/>
    </w:p>
    <w:p w14:paraId="0AFB3B20"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Para la estimación de la carga térmica, y selección de equipos se deberá considerar las siguientes condiciones ambientales:</w:t>
      </w:r>
    </w:p>
    <w:p w14:paraId="6317DED0" w14:textId="77777777" w:rsidR="00183D1B" w:rsidRPr="00125828" w:rsidRDefault="00183D1B" w:rsidP="0067486B">
      <w:pPr>
        <w:pStyle w:val="nstxtnivel12"/>
        <w:numPr>
          <w:ilvl w:val="0"/>
          <w:numId w:val="30"/>
        </w:numPr>
        <w:rPr>
          <w:rFonts w:ascii="Century Gothic" w:eastAsia="Arial Unicode MS" w:hAnsi="Century Gothic" w:cs="Arial"/>
          <w:color w:val="auto"/>
        </w:rPr>
      </w:pPr>
      <w:r w:rsidRPr="00125828">
        <w:rPr>
          <w:rFonts w:ascii="Century Gothic" w:eastAsia="Arial Unicode MS" w:hAnsi="Century Gothic" w:cs="Arial"/>
          <w:color w:val="auto"/>
        </w:rPr>
        <w:t>Condiciones Exteriores:</w:t>
      </w:r>
    </w:p>
    <w:p w14:paraId="25CBC780" w14:textId="77777777" w:rsidR="00183D1B" w:rsidRPr="00125828" w:rsidRDefault="00183D1B" w:rsidP="0067486B">
      <w:pPr>
        <w:pStyle w:val="nstxtnivel12"/>
        <w:numPr>
          <w:ilvl w:val="1"/>
          <w:numId w:val="31"/>
        </w:numPr>
        <w:rPr>
          <w:rFonts w:ascii="Century Gothic" w:eastAsia="Arial Unicode MS" w:hAnsi="Century Gothic" w:cs="Arial"/>
          <w:color w:val="auto"/>
        </w:rPr>
      </w:pPr>
      <w:r w:rsidRPr="00125828">
        <w:rPr>
          <w:rFonts w:ascii="Century Gothic" w:eastAsia="Arial Unicode MS" w:hAnsi="Century Gothic" w:cs="Arial"/>
          <w:color w:val="auto"/>
        </w:rPr>
        <w:t>Temperatura de Bulbo seco: ______°F</w:t>
      </w:r>
    </w:p>
    <w:p w14:paraId="15B14F98" w14:textId="77777777" w:rsidR="00183D1B" w:rsidRPr="00125828" w:rsidRDefault="00183D1B" w:rsidP="0067486B">
      <w:pPr>
        <w:pStyle w:val="nstxtnivel12"/>
        <w:numPr>
          <w:ilvl w:val="1"/>
          <w:numId w:val="31"/>
        </w:numPr>
        <w:rPr>
          <w:rFonts w:ascii="Century Gothic" w:eastAsia="Arial Unicode MS" w:hAnsi="Century Gothic" w:cs="Arial"/>
          <w:color w:val="auto"/>
        </w:rPr>
      </w:pPr>
      <w:r w:rsidRPr="00125828">
        <w:rPr>
          <w:rFonts w:ascii="Century Gothic" w:eastAsia="Arial Unicode MS" w:hAnsi="Century Gothic" w:cs="Arial"/>
          <w:color w:val="auto"/>
        </w:rPr>
        <w:t>Temperatura de Bulbo Húmedo: _____ °F</w:t>
      </w:r>
    </w:p>
    <w:p w14:paraId="4E4748BE" w14:textId="77777777" w:rsidR="00183D1B" w:rsidRPr="00125828" w:rsidRDefault="00183D1B" w:rsidP="0067486B">
      <w:pPr>
        <w:pStyle w:val="nstxtnivel12"/>
        <w:numPr>
          <w:ilvl w:val="1"/>
          <w:numId w:val="31"/>
        </w:numPr>
        <w:rPr>
          <w:rFonts w:ascii="Century Gothic" w:eastAsia="Arial Unicode MS" w:hAnsi="Century Gothic" w:cs="Arial"/>
          <w:color w:val="auto"/>
        </w:rPr>
      </w:pPr>
      <w:r w:rsidRPr="00125828">
        <w:rPr>
          <w:rFonts w:ascii="Century Gothic" w:eastAsia="Arial Unicode MS" w:hAnsi="Century Gothic" w:cs="Arial"/>
          <w:color w:val="auto"/>
        </w:rPr>
        <w:t>Elevación sobre el nivel del mar: ______pies</w:t>
      </w:r>
    </w:p>
    <w:p w14:paraId="1FBE88A7" w14:textId="77777777" w:rsidR="00183D1B" w:rsidRPr="00125828" w:rsidRDefault="00183D1B" w:rsidP="00183D1B">
      <w:pPr>
        <w:pStyle w:val="nstxtnivel12"/>
        <w:ind w:left="720"/>
        <w:rPr>
          <w:rFonts w:ascii="Century Gothic" w:eastAsia="Arial Unicode MS" w:hAnsi="Century Gothic" w:cs="Arial"/>
          <w:color w:val="auto"/>
        </w:rPr>
      </w:pPr>
    </w:p>
    <w:p w14:paraId="6B8D2A29" w14:textId="77777777" w:rsidR="00183D1B" w:rsidRPr="00125828" w:rsidRDefault="00183D1B" w:rsidP="0067486B">
      <w:pPr>
        <w:pStyle w:val="nstxtnivel12"/>
        <w:numPr>
          <w:ilvl w:val="0"/>
          <w:numId w:val="30"/>
        </w:numPr>
        <w:rPr>
          <w:rFonts w:ascii="Century Gothic" w:eastAsia="Arial Unicode MS" w:hAnsi="Century Gothic" w:cs="Arial"/>
          <w:color w:val="auto"/>
        </w:rPr>
      </w:pPr>
      <w:r w:rsidRPr="00125828">
        <w:rPr>
          <w:rFonts w:ascii="Century Gothic" w:eastAsia="Arial Unicode MS" w:hAnsi="Century Gothic" w:cs="Arial"/>
          <w:color w:val="auto"/>
        </w:rPr>
        <w:t>Condiciones interiores:</w:t>
      </w:r>
    </w:p>
    <w:p w14:paraId="21974947" w14:textId="77777777" w:rsidR="00183D1B" w:rsidRPr="00125828" w:rsidRDefault="00183D1B" w:rsidP="0067486B">
      <w:pPr>
        <w:pStyle w:val="nstxtnivel12"/>
        <w:numPr>
          <w:ilvl w:val="1"/>
          <w:numId w:val="32"/>
        </w:numPr>
        <w:rPr>
          <w:rFonts w:ascii="Century Gothic" w:eastAsia="Arial Unicode MS" w:hAnsi="Century Gothic" w:cs="Arial"/>
          <w:color w:val="auto"/>
        </w:rPr>
      </w:pPr>
      <w:r w:rsidRPr="00125828">
        <w:rPr>
          <w:rFonts w:ascii="Century Gothic" w:eastAsia="Arial Unicode MS" w:hAnsi="Century Gothic" w:cs="Arial"/>
          <w:color w:val="auto"/>
        </w:rPr>
        <w:t>Temperatura de Bulbo Seco: ______°F (±___ °F)</w:t>
      </w:r>
    </w:p>
    <w:p w14:paraId="43E2EF4D" w14:textId="77777777" w:rsidR="00183D1B" w:rsidRPr="00125828" w:rsidRDefault="00183D1B" w:rsidP="0067486B">
      <w:pPr>
        <w:pStyle w:val="nstxtnivel12"/>
        <w:numPr>
          <w:ilvl w:val="1"/>
          <w:numId w:val="31"/>
        </w:numPr>
        <w:rPr>
          <w:rFonts w:ascii="Century Gothic" w:eastAsia="Arial Unicode MS" w:hAnsi="Century Gothic" w:cs="Arial"/>
          <w:color w:val="auto"/>
        </w:rPr>
      </w:pPr>
      <w:r w:rsidRPr="00125828">
        <w:rPr>
          <w:rFonts w:ascii="Century Gothic" w:eastAsia="Arial Unicode MS" w:hAnsi="Century Gothic" w:cs="Arial"/>
          <w:color w:val="auto"/>
        </w:rPr>
        <w:t>Humedad Relativa: ______ % (±____ %)</w:t>
      </w:r>
    </w:p>
    <w:p w14:paraId="740333E3" w14:textId="77777777" w:rsidR="00183D1B" w:rsidRPr="00125828" w:rsidRDefault="00183D1B" w:rsidP="00183D1B">
      <w:pPr>
        <w:pStyle w:val="nstxtnivel12"/>
        <w:ind w:left="720"/>
        <w:rPr>
          <w:rFonts w:ascii="Century Gothic" w:eastAsia="Arial Unicode MS" w:hAnsi="Century Gothic" w:cs="Arial"/>
          <w:color w:val="auto"/>
        </w:rPr>
      </w:pPr>
    </w:p>
    <w:p w14:paraId="39EA8047" w14:textId="77777777" w:rsidR="00183D1B" w:rsidRPr="00125828" w:rsidRDefault="00183D1B" w:rsidP="00183D1B">
      <w:pPr>
        <w:pStyle w:val="nstxtnivel12"/>
        <w:ind w:left="720"/>
        <w:rPr>
          <w:rFonts w:ascii="Century Gothic" w:eastAsia="Arial Unicode MS" w:hAnsi="Century Gothic" w:cs="Arial"/>
          <w:b/>
          <w:color w:val="auto"/>
        </w:rPr>
      </w:pPr>
      <w:bookmarkStart w:id="402" w:name="_Toc347750979"/>
      <w:r w:rsidRPr="00125828">
        <w:rPr>
          <w:rFonts w:ascii="Century Gothic" w:eastAsia="Arial Unicode MS" w:hAnsi="Century Gothic" w:cs="Arial"/>
          <w:b/>
          <w:color w:val="auto"/>
        </w:rPr>
        <w:t>CALIDAD DE EQUIPOS Y MATERIALES</w:t>
      </w:r>
      <w:bookmarkEnd w:id="402"/>
    </w:p>
    <w:p w14:paraId="74480486" w14:textId="77777777" w:rsidR="00183D1B" w:rsidRPr="00125828" w:rsidRDefault="00183D1B" w:rsidP="0067486B">
      <w:pPr>
        <w:pStyle w:val="nstxtnivel12"/>
        <w:numPr>
          <w:ilvl w:val="0"/>
          <w:numId w:val="72"/>
        </w:numPr>
        <w:rPr>
          <w:rFonts w:ascii="Century Gothic" w:eastAsia="Arial Unicode MS" w:hAnsi="Century Gothic" w:cs="Arial"/>
          <w:color w:val="auto"/>
        </w:rPr>
      </w:pPr>
      <w:r w:rsidRPr="00125828">
        <w:rPr>
          <w:rFonts w:ascii="Century Gothic" w:eastAsia="Arial Unicode MS" w:hAnsi="Century Gothic" w:cs="Arial"/>
          <w:color w:val="auto"/>
        </w:rPr>
        <w:t>Los equipos, materiales y accesorios a suministrarse deberán ser completamente nuevos y de fabricación reciente, y libres de defectos o imperfecciones. Los equipos deberán ser certificados en su construcción bajo los requerimientos de “U.L.”</w:t>
      </w:r>
    </w:p>
    <w:p w14:paraId="09E275A1" w14:textId="77777777" w:rsidR="00183D1B" w:rsidRPr="00125828" w:rsidRDefault="00183D1B" w:rsidP="0067486B">
      <w:pPr>
        <w:pStyle w:val="nstxtnivel12"/>
        <w:numPr>
          <w:ilvl w:val="0"/>
          <w:numId w:val="72"/>
        </w:numPr>
        <w:rPr>
          <w:rFonts w:ascii="Century Gothic" w:eastAsia="Arial Unicode MS" w:hAnsi="Century Gothic" w:cs="Arial"/>
          <w:color w:val="auto"/>
        </w:rPr>
      </w:pPr>
      <w:r w:rsidRPr="00125828">
        <w:rPr>
          <w:rFonts w:ascii="Century Gothic" w:eastAsia="Arial Unicode MS" w:hAnsi="Century Gothic" w:cs="Arial"/>
          <w:color w:val="auto"/>
        </w:rPr>
        <w:t>El licitante deberá incluir en su oferta, catálogos de equipos, materiales y accesorios a utilizar en la instalación, que permitan apreciar la calidad de los mismos.</w:t>
      </w:r>
    </w:p>
    <w:p w14:paraId="4FC75929" w14:textId="77777777" w:rsidR="00183D1B" w:rsidRPr="00125828" w:rsidRDefault="00183D1B" w:rsidP="00183D1B">
      <w:pPr>
        <w:pStyle w:val="nstxtnivel12"/>
        <w:ind w:left="720"/>
        <w:rPr>
          <w:rFonts w:ascii="Century Gothic" w:eastAsia="Arial Unicode MS" w:hAnsi="Century Gothic" w:cs="Arial"/>
          <w:color w:val="auto"/>
        </w:rPr>
      </w:pPr>
    </w:p>
    <w:p w14:paraId="2DB45229" w14:textId="77777777" w:rsidR="00183D1B" w:rsidRPr="00125828" w:rsidRDefault="00183D1B" w:rsidP="00183D1B">
      <w:pPr>
        <w:pStyle w:val="nstxtnivel12"/>
        <w:ind w:left="720"/>
        <w:rPr>
          <w:rFonts w:ascii="Century Gothic" w:eastAsia="Arial Unicode MS" w:hAnsi="Century Gothic" w:cs="Arial"/>
          <w:b/>
          <w:color w:val="auto"/>
        </w:rPr>
      </w:pPr>
      <w:bookmarkStart w:id="403" w:name="_Toc347750980"/>
      <w:r w:rsidRPr="00125828">
        <w:rPr>
          <w:rFonts w:ascii="Century Gothic" w:eastAsia="Arial Unicode MS" w:hAnsi="Century Gothic" w:cs="Arial"/>
          <w:b/>
          <w:color w:val="auto"/>
        </w:rPr>
        <w:t>CAPACIDAD DE LOS EQUIPOS</w:t>
      </w:r>
      <w:bookmarkEnd w:id="403"/>
    </w:p>
    <w:p w14:paraId="79C0C7AE" w14:textId="77777777" w:rsidR="00183D1B" w:rsidRPr="00125828" w:rsidRDefault="00183D1B" w:rsidP="00183D1B">
      <w:pPr>
        <w:pStyle w:val="nstxtnivel12"/>
        <w:ind w:left="720"/>
        <w:rPr>
          <w:rFonts w:ascii="Century Gothic" w:eastAsia="Arial Unicode MS" w:hAnsi="Century Gothic" w:cs="Arial"/>
          <w:color w:val="auto"/>
        </w:rPr>
      </w:pPr>
    </w:p>
    <w:p w14:paraId="73B967C7"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La capacidad y características del equipo, se encuentran indicadas en los planos de diseño y cuadros anexos a estas especificaciones.</w:t>
      </w:r>
    </w:p>
    <w:p w14:paraId="2ACF2A04" w14:textId="77777777" w:rsidR="00183D1B" w:rsidRPr="00125828" w:rsidRDefault="00183D1B" w:rsidP="00183D1B">
      <w:pPr>
        <w:pStyle w:val="nstxtnivel12"/>
        <w:ind w:left="720"/>
        <w:rPr>
          <w:rFonts w:ascii="Century Gothic" w:eastAsia="Arial Unicode MS" w:hAnsi="Century Gothic" w:cs="Arial"/>
          <w:color w:val="auto"/>
        </w:rPr>
      </w:pPr>
    </w:p>
    <w:p w14:paraId="688BA482"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La capacidad de los equipos de aire acondicionado, proviene del cálculo de carga térmica usando aislamiento en el techo con una resistencia no menor a R =11</w:t>
      </w:r>
    </w:p>
    <w:p w14:paraId="5032ECE3" w14:textId="77777777" w:rsidR="00183D1B" w:rsidRPr="00125828" w:rsidRDefault="00183D1B" w:rsidP="00183D1B">
      <w:pPr>
        <w:pStyle w:val="nstxtnivel12"/>
        <w:ind w:left="720"/>
        <w:rPr>
          <w:rFonts w:ascii="Century Gothic" w:eastAsia="Arial Unicode MS" w:hAnsi="Century Gothic" w:cs="Arial"/>
          <w:color w:val="auto"/>
        </w:rPr>
      </w:pPr>
    </w:p>
    <w:p w14:paraId="4CB69C40"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El oferente, deberá comprobar que los equipos ofrecidos, cumplen con las condiciones indicadas en los planos de cuadros de equipos, para lo cual deberá </w:t>
      </w:r>
      <w:r w:rsidRPr="00125828">
        <w:rPr>
          <w:rFonts w:ascii="Century Gothic" w:eastAsia="Arial Unicode MS" w:hAnsi="Century Gothic" w:cs="Arial"/>
          <w:color w:val="auto"/>
        </w:rPr>
        <w:lastRenderedPageBreak/>
        <w:t>anexar en su oferta, las selecciones provenientes de programas computarizados o en su defecto, deberán indicar en catálogos las capacidades reales directamente o por interpolación.</w:t>
      </w:r>
    </w:p>
    <w:p w14:paraId="149530A6" w14:textId="77777777" w:rsidR="00183D1B" w:rsidRPr="00125828" w:rsidRDefault="00183D1B" w:rsidP="00183D1B">
      <w:pPr>
        <w:pStyle w:val="nstxtnivel12"/>
        <w:ind w:left="720"/>
        <w:rPr>
          <w:rFonts w:ascii="Century Gothic" w:eastAsia="Arial Unicode MS" w:hAnsi="Century Gothic" w:cs="Arial"/>
          <w:color w:val="auto"/>
        </w:rPr>
      </w:pPr>
    </w:p>
    <w:p w14:paraId="3A780B46" w14:textId="77777777" w:rsidR="00183D1B" w:rsidRPr="00125828" w:rsidRDefault="00183D1B" w:rsidP="00183D1B">
      <w:pPr>
        <w:pStyle w:val="nstxtnivel12"/>
        <w:ind w:left="720"/>
        <w:rPr>
          <w:rFonts w:ascii="Century Gothic" w:eastAsia="Arial Unicode MS" w:hAnsi="Century Gothic" w:cs="Arial"/>
          <w:b/>
          <w:color w:val="auto"/>
        </w:rPr>
      </w:pPr>
      <w:bookmarkStart w:id="404" w:name="_Toc347750981"/>
      <w:r w:rsidRPr="00125828">
        <w:rPr>
          <w:rFonts w:ascii="Century Gothic" w:eastAsia="Arial Unicode MS" w:hAnsi="Century Gothic" w:cs="Arial"/>
          <w:b/>
          <w:color w:val="auto"/>
        </w:rPr>
        <w:t>TRABAJO INCLUIDO</w:t>
      </w:r>
      <w:bookmarkEnd w:id="404"/>
    </w:p>
    <w:p w14:paraId="2A555466" w14:textId="77777777" w:rsidR="00183D1B" w:rsidRPr="00125828" w:rsidRDefault="00183D1B" w:rsidP="00183D1B">
      <w:pPr>
        <w:pStyle w:val="nstxtnivel12"/>
        <w:ind w:left="720"/>
        <w:rPr>
          <w:rFonts w:ascii="Century Gothic" w:eastAsia="Arial Unicode MS" w:hAnsi="Century Gothic" w:cs="Arial"/>
          <w:color w:val="auto"/>
        </w:rPr>
      </w:pPr>
    </w:p>
    <w:p w14:paraId="269389F9"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El Contratista hará la Instalación Mecánica y Eléctrica de lo siguiente:</w:t>
      </w:r>
    </w:p>
    <w:p w14:paraId="0520E2C9" w14:textId="77777777" w:rsidR="00183D1B" w:rsidRPr="00125828" w:rsidRDefault="00183D1B" w:rsidP="00183D1B">
      <w:pPr>
        <w:pStyle w:val="nstxtnivel12"/>
        <w:ind w:left="720"/>
        <w:rPr>
          <w:rFonts w:ascii="Century Gothic" w:eastAsia="Arial Unicode MS" w:hAnsi="Century Gothic" w:cs="Arial"/>
          <w:color w:val="auto"/>
        </w:rPr>
      </w:pPr>
    </w:p>
    <w:p w14:paraId="59A8FDE1" w14:textId="77777777" w:rsidR="00183D1B" w:rsidRPr="00125828" w:rsidRDefault="00183D1B" w:rsidP="0067486B">
      <w:pPr>
        <w:pStyle w:val="nstxtnivel12"/>
        <w:numPr>
          <w:ilvl w:val="0"/>
          <w:numId w:val="73"/>
        </w:numPr>
        <w:rPr>
          <w:rFonts w:ascii="Century Gothic" w:eastAsia="Arial Unicode MS" w:hAnsi="Century Gothic" w:cs="Arial"/>
          <w:color w:val="auto"/>
        </w:rPr>
      </w:pPr>
      <w:r w:rsidRPr="00125828">
        <w:rPr>
          <w:rFonts w:ascii="Century Gothic" w:eastAsia="Arial Unicode MS" w:hAnsi="Century Gothic" w:cs="Arial"/>
          <w:color w:val="auto"/>
        </w:rPr>
        <w:t xml:space="preserve">Suministro y Montaje de </w:t>
      </w:r>
      <w:proofErr w:type="spellStart"/>
      <w:r w:rsidRPr="00125828">
        <w:rPr>
          <w:rFonts w:ascii="Century Gothic" w:eastAsia="Arial Unicode MS" w:hAnsi="Century Gothic" w:cs="Arial"/>
          <w:color w:val="auto"/>
        </w:rPr>
        <w:t>Subtablero</w:t>
      </w:r>
      <w:proofErr w:type="spellEnd"/>
      <w:r w:rsidRPr="00125828">
        <w:rPr>
          <w:rFonts w:ascii="Century Gothic" w:eastAsia="Arial Unicode MS" w:hAnsi="Century Gothic" w:cs="Arial"/>
          <w:color w:val="auto"/>
        </w:rPr>
        <w:t xml:space="preserve"> Monofásico de protección inmediata a cada Equipo de Aire Acondicionado, de 4 Espacios con protección térmica de 30 Amperios/2 Polos, para UC y uno de 15 Amperios/2 polos, para UE (ST-AA-1, ST-AA2).</w:t>
      </w:r>
    </w:p>
    <w:p w14:paraId="432077CE" w14:textId="77777777" w:rsidR="00183D1B" w:rsidRPr="00125828" w:rsidRDefault="00183D1B" w:rsidP="0067486B">
      <w:pPr>
        <w:pStyle w:val="nstxtnivel12"/>
        <w:numPr>
          <w:ilvl w:val="0"/>
          <w:numId w:val="73"/>
        </w:numPr>
        <w:rPr>
          <w:rFonts w:ascii="Century Gothic" w:eastAsia="Arial Unicode MS" w:hAnsi="Century Gothic" w:cs="Arial"/>
          <w:color w:val="auto"/>
        </w:rPr>
      </w:pPr>
      <w:r w:rsidRPr="00125828">
        <w:rPr>
          <w:rFonts w:ascii="Century Gothic" w:eastAsia="Arial Unicode MS" w:hAnsi="Century Gothic" w:cs="Arial"/>
          <w:color w:val="auto"/>
        </w:rPr>
        <w:t xml:space="preserve">Suministro e Instalación de canalizaciones desde </w:t>
      </w:r>
      <w:proofErr w:type="spellStart"/>
      <w:r w:rsidRPr="00125828">
        <w:rPr>
          <w:rFonts w:ascii="Century Gothic" w:eastAsia="Arial Unicode MS" w:hAnsi="Century Gothic" w:cs="Arial"/>
          <w:color w:val="auto"/>
        </w:rPr>
        <w:t>Subtablero</w:t>
      </w:r>
      <w:proofErr w:type="spellEnd"/>
      <w:r w:rsidRPr="00125828">
        <w:rPr>
          <w:rFonts w:ascii="Century Gothic" w:eastAsia="Arial Unicode MS" w:hAnsi="Century Gothic" w:cs="Arial"/>
          <w:color w:val="auto"/>
        </w:rPr>
        <w:t xml:space="preserve"> de Aula Informática hasta </w:t>
      </w:r>
      <w:proofErr w:type="spellStart"/>
      <w:r w:rsidRPr="00125828">
        <w:rPr>
          <w:rFonts w:ascii="Century Gothic" w:eastAsia="Arial Unicode MS" w:hAnsi="Century Gothic" w:cs="Arial"/>
          <w:color w:val="auto"/>
        </w:rPr>
        <w:t>Subtablero</w:t>
      </w:r>
      <w:proofErr w:type="spellEnd"/>
      <w:r w:rsidRPr="00125828">
        <w:rPr>
          <w:rFonts w:ascii="Century Gothic" w:eastAsia="Arial Unicode MS" w:hAnsi="Century Gothic" w:cs="Arial"/>
          <w:color w:val="auto"/>
        </w:rPr>
        <w:t xml:space="preserve"> de Protección inmediata a cada Equipo (ST-AA-1, ST-AA2).</w:t>
      </w:r>
    </w:p>
    <w:p w14:paraId="4FA0F639" w14:textId="77777777" w:rsidR="00183D1B" w:rsidRPr="00125828" w:rsidRDefault="00183D1B" w:rsidP="0067486B">
      <w:pPr>
        <w:pStyle w:val="nstxtnivel12"/>
        <w:numPr>
          <w:ilvl w:val="0"/>
          <w:numId w:val="73"/>
        </w:numPr>
        <w:rPr>
          <w:rFonts w:ascii="Century Gothic" w:eastAsia="Arial Unicode MS" w:hAnsi="Century Gothic" w:cs="Arial"/>
          <w:color w:val="auto"/>
        </w:rPr>
      </w:pPr>
      <w:r w:rsidRPr="00125828">
        <w:rPr>
          <w:rFonts w:ascii="Century Gothic" w:eastAsia="Arial Unicode MS" w:hAnsi="Century Gothic" w:cs="Arial"/>
          <w:color w:val="auto"/>
        </w:rPr>
        <w:t>Suministro e Instalación de cajas de registro para interconexión de canalizaciones.</w:t>
      </w:r>
    </w:p>
    <w:p w14:paraId="6D12C11F" w14:textId="77777777" w:rsidR="00183D1B" w:rsidRPr="00125828" w:rsidRDefault="00183D1B" w:rsidP="0067486B">
      <w:pPr>
        <w:pStyle w:val="nstxtnivel12"/>
        <w:numPr>
          <w:ilvl w:val="0"/>
          <w:numId w:val="73"/>
        </w:numPr>
        <w:rPr>
          <w:rFonts w:ascii="Century Gothic" w:eastAsia="Arial Unicode MS" w:hAnsi="Century Gothic" w:cs="Arial"/>
          <w:color w:val="auto"/>
        </w:rPr>
      </w:pPr>
      <w:r w:rsidRPr="00125828">
        <w:rPr>
          <w:rFonts w:ascii="Century Gothic" w:eastAsia="Arial Unicode MS" w:hAnsi="Century Gothic" w:cs="Arial"/>
          <w:color w:val="auto"/>
        </w:rPr>
        <w:t xml:space="preserve">Suministro e Instalación de canalización desde cada </w:t>
      </w:r>
      <w:proofErr w:type="spellStart"/>
      <w:r w:rsidRPr="00125828">
        <w:rPr>
          <w:rFonts w:ascii="Century Gothic" w:eastAsia="Arial Unicode MS" w:hAnsi="Century Gothic" w:cs="Arial"/>
          <w:color w:val="auto"/>
        </w:rPr>
        <w:t>Subtablero</w:t>
      </w:r>
      <w:proofErr w:type="spellEnd"/>
      <w:r w:rsidRPr="00125828">
        <w:rPr>
          <w:rFonts w:ascii="Century Gothic" w:eastAsia="Arial Unicode MS" w:hAnsi="Century Gothic" w:cs="Arial"/>
          <w:color w:val="auto"/>
        </w:rPr>
        <w:t xml:space="preserve"> (ST-AA-1, ST-AA2) hasta caja de registro.</w:t>
      </w:r>
    </w:p>
    <w:p w14:paraId="0387A8FE" w14:textId="77777777" w:rsidR="00183D1B" w:rsidRPr="00125828" w:rsidRDefault="00183D1B" w:rsidP="0067486B">
      <w:pPr>
        <w:pStyle w:val="nstxtnivel12"/>
        <w:numPr>
          <w:ilvl w:val="0"/>
          <w:numId w:val="73"/>
        </w:numPr>
        <w:rPr>
          <w:rFonts w:ascii="Century Gothic" w:eastAsia="Arial Unicode MS" w:hAnsi="Century Gothic" w:cs="Arial"/>
          <w:color w:val="auto"/>
        </w:rPr>
      </w:pPr>
      <w:r w:rsidRPr="00125828">
        <w:rPr>
          <w:rFonts w:ascii="Century Gothic" w:eastAsia="Arial Unicode MS" w:hAnsi="Century Gothic" w:cs="Arial"/>
          <w:color w:val="auto"/>
        </w:rPr>
        <w:t xml:space="preserve">Suministro e Instalación de canalización desde </w:t>
      </w:r>
      <w:proofErr w:type="spellStart"/>
      <w:r w:rsidRPr="00125828">
        <w:rPr>
          <w:rFonts w:ascii="Century Gothic" w:eastAsia="Arial Unicode MS" w:hAnsi="Century Gothic" w:cs="Arial"/>
          <w:color w:val="auto"/>
        </w:rPr>
        <w:t>Subtablero</w:t>
      </w:r>
      <w:proofErr w:type="spellEnd"/>
      <w:r w:rsidRPr="00125828">
        <w:rPr>
          <w:rFonts w:ascii="Century Gothic" w:eastAsia="Arial Unicode MS" w:hAnsi="Century Gothic" w:cs="Arial"/>
          <w:color w:val="auto"/>
        </w:rPr>
        <w:t xml:space="preserve"> de protección inmediata de cada Equipo hasta cada Unidad Condensadora y Evaporadora.</w:t>
      </w:r>
    </w:p>
    <w:p w14:paraId="066ACCF4" w14:textId="77777777" w:rsidR="00183D1B" w:rsidRPr="00125828" w:rsidRDefault="00183D1B" w:rsidP="0067486B">
      <w:pPr>
        <w:pStyle w:val="nstxtnivel12"/>
        <w:numPr>
          <w:ilvl w:val="0"/>
          <w:numId w:val="73"/>
        </w:numPr>
        <w:rPr>
          <w:rFonts w:ascii="Century Gothic" w:eastAsia="Arial Unicode MS" w:hAnsi="Century Gothic" w:cs="Arial"/>
          <w:color w:val="auto"/>
        </w:rPr>
      </w:pPr>
      <w:r w:rsidRPr="00125828">
        <w:rPr>
          <w:rFonts w:ascii="Century Gothic" w:eastAsia="Arial Unicode MS" w:hAnsi="Century Gothic" w:cs="Arial"/>
          <w:color w:val="auto"/>
        </w:rPr>
        <w:t>Suministro y Montaje de Unidad Condensadora de expansión directa (UC-1, UC-2) de 36,000 BTU (3 TON), 1Ø, 60 Hz, 208/230 Voltios, tipo mini-Split.</w:t>
      </w:r>
    </w:p>
    <w:p w14:paraId="4A45545A" w14:textId="77777777" w:rsidR="00183D1B" w:rsidRPr="00125828" w:rsidRDefault="00183D1B" w:rsidP="0067486B">
      <w:pPr>
        <w:pStyle w:val="nstxtnivel12"/>
        <w:numPr>
          <w:ilvl w:val="0"/>
          <w:numId w:val="73"/>
        </w:numPr>
        <w:rPr>
          <w:rFonts w:ascii="Century Gothic" w:eastAsia="Arial Unicode MS" w:hAnsi="Century Gothic" w:cs="Arial"/>
          <w:color w:val="auto"/>
        </w:rPr>
      </w:pPr>
      <w:r w:rsidRPr="00125828">
        <w:rPr>
          <w:rFonts w:ascii="Century Gothic" w:eastAsia="Arial Unicode MS" w:hAnsi="Century Gothic" w:cs="Arial"/>
          <w:color w:val="auto"/>
        </w:rPr>
        <w:t>Suministro y Montaje de Unidad Evaporadora (UE-1, UE-2) de 1200 CFM, 120/240 Voltios, 1Ø, 60 Hz, tipo mini-Split.</w:t>
      </w:r>
    </w:p>
    <w:p w14:paraId="60C1E4DF" w14:textId="77777777" w:rsidR="00183D1B" w:rsidRPr="00125828" w:rsidRDefault="00183D1B" w:rsidP="0067486B">
      <w:pPr>
        <w:pStyle w:val="nstxtnivel12"/>
        <w:numPr>
          <w:ilvl w:val="0"/>
          <w:numId w:val="73"/>
        </w:numPr>
        <w:rPr>
          <w:rFonts w:ascii="Century Gothic" w:eastAsia="Arial Unicode MS" w:hAnsi="Century Gothic" w:cs="Arial"/>
          <w:color w:val="auto"/>
        </w:rPr>
      </w:pPr>
      <w:r w:rsidRPr="00125828">
        <w:rPr>
          <w:rFonts w:ascii="Century Gothic" w:eastAsia="Arial Unicode MS" w:hAnsi="Century Gothic" w:cs="Arial"/>
          <w:color w:val="auto"/>
        </w:rPr>
        <w:t>Suministro y Montaje de Circuitos, tuberías y accesorios de Refrigeración (2 C/U)</w:t>
      </w:r>
    </w:p>
    <w:p w14:paraId="09763999" w14:textId="77777777" w:rsidR="00183D1B" w:rsidRPr="00125828" w:rsidRDefault="00183D1B" w:rsidP="0067486B">
      <w:pPr>
        <w:pStyle w:val="nstxtnivel12"/>
        <w:numPr>
          <w:ilvl w:val="0"/>
          <w:numId w:val="73"/>
        </w:numPr>
        <w:rPr>
          <w:rFonts w:ascii="Century Gothic" w:eastAsia="Arial Unicode MS" w:hAnsi="Century Gothic" w:cs="Arial"/>
          <w:color w:val="auto"/>
        </w:rPr>
      </w:pPr>
      <w:r w:rsidRPr="00125828">
        <w:rPr>
          <w:rFonts w:ascii="Century Gothic" w:eastAsia="Arial Unicode MS" w:hAnsi="Century Gothic" w:cs="Arial"/>
          <w:color w:val="auto"/>
        </w:rPr>
        <w:t>Suministro e Instalación de tubería de drenaje de unidad evaporadora ( 2C/U)</w:t>
      </w:r>
    </w:p>
    <w:p w14:paraId="178C5C5B" w14:textId="77777777" w:rsidR="00183D1B" w:rsidRPr="00125828" w:rsidRDefault="00183D1B" w:rsidP="0067486B">
      <w:pPr>
        <w:pStyle w:val="nstxtnivel12"/>
        <w:numPr>
          <w:ilvl w:val="0"/>
          <w:numId w:val="73"/>
        </w:numPr>
        <w:rPr>
          <w:rFonts w:ascii="Century Gothic" w:eastAsia="Arial Unicode MS" w:hAnsi="Century Gothic" w:cs="Arial"/>
          <w:color w:val="auto"/>
        </w:rPr>
      </w:pPr>
      <w:r w:rsidRPr="00125828">
        <w:rPr>
          <w:rFonts w:ascii="Century Gothic" w:eastAsia="Arial Unicode MS" w:hAnsi="Century Gothic" w:cs="Arial"/>
          <w:color w:val="auto"/>
        </w:rPr>
        <w:t>Suministro e Instalación de Controles inalámbricos( 2 C/U)</w:t>
      </w:r>
    </w:p>
    <w:p w14:paraId="7EBFC441" w14:textId="77777777" w:rsidR="00183D1B" w:rsidRPr="00125828" w:rsidRDefault="00183D1B" w:rsidP="0067486B">
      <w:pPr>
        <w:pStyle w:val="nstxtnivel12"/>
        <w:numPr>
          <w:ilvl w:val="0"/>
          <w:numId w:val="73"/>
        </w:numPr>
        <w:rPr>
          <w:rFonts w:ascii="Century Gothic" w:eastAsia="Arial Unicode MS" w:hAnsi="Century Gothic" w:cs="Arial"/>
          <w:color w:val="auto"/>
        </w:rPr>
      </w:pPr>
      <w:r w:rsidRPr="00125828">
        <w:rPr>
          <w:rFonts w:ascii="Century Gothic" w:eastAsia="Arial Unicode MS" w:hAnsi="Century Gothic" w:cs="Arial"/>
          <w:color w:val="auto"/>
        </w:rPr>
        <w:t>Suministro e Instalación de protector de estado sólido ( 2 CU)</w:t>
      </w:r>
    </w:p>
    <w:p w14:paraId="1DD8F078" w14:textId="77777777" w:rsidR="00183D1B" w:rsidRPr="00125828" w:rsidRDefault="00183D1B" w:rsidP="0067486B">
      <w:pPr>
        <w:pStyle w:val="nstxtnivel12"/>
        <w:numPr>
          <w:ilvl w:val="0"/>
          <w:numId w:val="73"/>
        </w:numPr>
        <w:rPr>
          <w:rFonts w:ascii="Century Gothic" w:eastAsia="Arial Unicode MS" w:hAnsi="Century Gothic" w:cs="Arial"/>
          <w:color w:val="auto"/>
        </w:rPr>
      </w:pPr>
      <w:r w:rsidRPr="00125828">
        <w:rPr>
          <w:rFonts w:ascii="Century Gothic" w:eastAsia="Arial Unicode MS" w:hAnsi="Century Gothic" w:cs="Arial"/>
          <w:color w:val="auto"/>
        </w:rPr>
        <w:t>Suministro e instalación de protectores de alta y baja presión. (2C/U)</w:t>
      </w:r>
    </w:p>
    <w:p w14:paraId="268DF301" w14:textId="77777777" w:rsidR="00183D1B" w:rsidRPr="00125828" w:rsidRDefault="00183D1B" w:rsidP="0067486B">
      <w:pPr>
        <w:pStyle w:val="nstxtnivel12"/>
        <w:numPr>
          <w:ilvl w:val="0"/>
          <w:numId w:val="73"/>
        </w:numPr>
        <w:rPr>
          <w:rFonts w:ascii="Century Gothic" w:eastAsia="Arial Unicode MS" w:hAnsi="Century Gothic" w:cs="Arial"/>
          <w:color w:val="auto"/>
        </w:rPr>
      </w:pPr>
      <w:r w:rsidRPr="00125828">
        <w:rPr>
          <w:rFonts w:ascii="Century Gothic" w:eastAsia="Arial Unicode MS" w:hAnsi="Century Gothic" w:cs="Arial"/>
          <w:color w:val="auto"/>
        </w:rPr>
        <w:t>Suministro e instalación de retardadores de arranque para las unidades condensadoras. ( 2 C/U).</w:t>
      </w:r>
    </w:p>
    <w:p w14:paraId="2EB024D0" w14:textId="77777777" w:rsidR="00183D1B" w:rsidRPr="00125828" w:rsidRDefault="00183D1B" w:rsidP="0067486B">
      <w:pPr>
        <w:pStyle w:val="nstxtnivel12"/>
        <w:numPr>
          <w:ilvl w:val="0"/>
          <w:numId w:val="73"/>
        </w:numPr>
        <w:rPr>
          <w:rFonts w:ascii="Century Gothic" w:eastAsia="Arial Unicode MS" w:hAnsi="Century Gothic" w:cs="Arial"/>
          <w:color w:val="auto"/>
        </w:rPr>
      </w:pPr>
      <w:r w:rsidRPr="00125828">
        <w:rPr>
          <w:rFonts w:ascii="Century Gothic" w:eastAsia="Arial Unicode MS" w:hAnsi="Century Gothic" w:cs="Arial"/>
          <w:color w:val="auto"/>
        </w:rPr>
        <w:t>Pruebas de presión y limpieza de los circuitos de refrigeración.</w:t>
      </w:r>
    </w:p>
    <w:p w14:paraId="368102ED" w14:textId="77777777" w:rsidR="00183D1B" w:rsidRPr="00125828" w:rsidRDefault="00183D1B" w:rsidP="0067486B">
      <w:pPr>
        <w:pStyle w:val="nstxtnivel12"/>
        <w:numPr>
          <w:ilvl w:val="0"/>
          <w:numId w:val="73"/>
        </w:numPr>
        <w:rPr>
          <w:rFonts w:ascii="Century Gothic" w:eastAsia="Arial Unicode MS" w:hAnsi="Century Gothic" w:cs="Arial"/>
          <w:color w:val="auto"/>
        </w:rPr>
      </w:pPr>
      <w:r w:rsidRPr="00125828">
        <w:rPr>
          <w:rFonts w:ascii="Century Gothic" w:eastAsia="Arial Unicode MS" w:hAnsi="Century Gothic" w:cs="Arial"/>
          <w:color w:val="auto"/>
        </w:rPr>
        <w:t>Pruebas de funcionamiento.</w:t>
      </w:r>
    </w:p>
    <w:p w14:paraId="0E59FCE4" w14:textId="77777777" w:rsidR="00183D1B" w:rsidRPr="00125828" w:rsidRDefault="00183D1B" w:rsidP="0067486B">
      <w:pPr>
        <w:pStyle w:val="nstxtnivel12"/>
        <w:numPr>
          <w:ilvl w:val="0"/>
          <w:numId w:val="73"/>
        </w:numPr>
        <w:rPr>
          <w:rFonts w:ascii="Century Gothic" w:eastAsia="Arial Unicode MS" w:hAnsi="Century Gothic" w:cs="Arial"/>
          <w:color w:val="auto"/>
        </w:rPr>
      </w:pPr>
      <w:r w:rsidRPr="00125828">
        <w:rPr>
          <w:rFonts w:ascii="Century Gothic" w:eastAsia="Arial Unicode MS" w:hAnsi="Century Gothic" w:cs="Arial"/>
          <w:color w:val="auto"/>
        </w:rPr>
        <w:t>Suministro e Instalación de Estructura de Hierro para la colocación de los Equipos ( 4 C/U)</w:t>
      </w:r>
    </w:p>
    <w:p w14:paraId="2D47728C" w14:textId="77777777" w:rsidR="00183D1B" w:rsidRPr="00125828" w:rsidRDefault="00183D1B" w:rsidP="0067486B">
      <w:pPr>
        <w:pStyle w:val="nstxtnivel12"/>
        <w:numPr>
          <w:ilvl w:val="0"/>
          <w:numId w:val="73"/>
        </w:numPr>
        <w:rPr>
          <w:rFonts w:ascii="Century Gothic" w:eastAsia="Arial Unicode MS" w:hAnsi="Century Gothic" w:cs="Arial"/>
          <w:color w:val="auto"/>
        </w:rPr>
      </w:pPr>
      <w:r w:rsidRPr="00125828">
        <w:rPr>
          <w:rFonts w:ascii="Century Gothic" w:eastAsia="Arial Unicode MS" w:hAnsi="Century Gothic" w:cs="Arial"/>
          <w:color w:val="auto"/>
        </w:rPr>
        <w:t xml:space="preserve">Hechura de base de concreto de 0.70 </w:t>
      </w:r>
      <w:proofErr w:type="spellStart"/>
      <w:r w:rsidRPr="00125828">
        <w:rPr>
          <w:rFonts w:ascii="Century Gothic" w:eastAsia="Arial Unicode MS" w:hAnsi="Century Gothic" w:cs="Arial"/>
          <w:color w:val="auto"/>
        </w:rPr>
        <w:t>Mts</w:t>
      </w:r>
      <w:proofErr w:type="spellEnd"/>
      <w:r w:rsidRPr="00125828">
        <w:rPr>
          <w:rFonts w:ascii="Century Gothic" w:eastAsia="Arial Unicode MS" w:hAnsi="Century Gothic" w:cs="Arial"/>
          <w:color w:val="auto"/>
        </w:rPr>
        <w:t xml:space="preserve">. x 0.70 </w:t>
      </w:r>
      <w:proofErr w:type="spellStart"/>
      <w:r w:rsidRPr="00125828">
        <w:rPr>
          <w:rFonts w:ascii="Century Gothic" w:eastAsia="Arial Unicode MS" w:hAnsi="Century Gothic" w:cs="Arial"/>
          <w:color w:val="auto"/>
        </w:rPr>
        <w:t>Mts</w:t>
      </w:r>
      <w:proofErr w:type="spellEnd"/>
      <w:r w:rsidRPr="00125828">
        <w:rPr>
          <w:rFonts w:ascii="Century Gothic" w:eastAsia="Arial Unicode MS" w:hAnsi="Century Gothic" w:cs="Arial"/>
          <w:color w:val="auto"/>
        </w:rPr>
        <w:t xml:space="preserve">. x 0.30 </w:t>
      </w:r>
      <w:proofErr w:type="spellStart"/>
      <w:r w:rsidRPr="00125828">
        <w:rPr>
          <w:rFonts w:ascii="Century Gothic" w:eastAsia="Arial Unicode MS" w:hAnsi="Century Gothic" w:cs="Arial"/>
          <w:color w:val="auto"/>
        </w:rPr>
        <w:t>Mts</w:t>
      </w:r>
      <w:proofErr w:type="spellEnd"/>
      <w:r w:rsidRPr="00125828">
        <w:rPr>
          <w:rFonts w:ascii="Century Gothic" w:eastAsia="Arial Unicode MS" w:hAnsi="Century Gothic" w:cs="Arial"/>
          <w:color w:val="auto"/>
        </w:rPr>
        <w:t>. ( 2C/U)</w:t>
      </w:r>
    </w:p>
    <w:p w14:paraId="290235C9" w14:textId="77777777" w:rsidR="00183D1B" w:rsidRPr="00125828" w:rsidRDefault="00183D1B" w:rsidP="0067486B">
      <w:pPr>
        <w:pStyle w:val="nstxtnivel12"/>
        <w:numPr>
          <w:ilvl w:val="0"/>
          <w:numId w:val="73"/>
        </w:numPr>
        <w:rPr>
          <w:rFonts w:ascii="Century Gothic" w:eastAsia="Arial Unicode MS" w:hAnsi="Century Gothic" w:cs="Arial"/>
          <w:color w:val="auto"/>
        </w:rPr>
      </w:pPr>
      <w:r w:rsidRPr="00125828">
        <w:rPr>
          <w:rFonts w:ascii="Century Gothic" w:eastAsia="Arial Unicode MS" w:hAnsi="Century Gothic" w:cs="Arial"/>
          <w:color w:val="auto"/>
        </w:rPr>
        <w:t>Elaboración de los planos de taller para la ejecución de las obras.</w:t>
      </w:r>
    </w:p>
    <w:p w14:paraId="54D61A17" w14:textId="77777777" w:rsidR="00183D1B" w:rsidRPr="00125828" w:rsidRDefault="00183D1B" w:rsidP="0067486B">
      <w:pPr>
        <w:pStyle w:val="nstxtnivel12"/>
        <w:numPr>
          <w:ilvl w:val="0"/>
          <w:numId w:val="73"/>
        </w:numPr>
        <w:rPr>
          <w:rFonts w:ascii="Century Gothic" w:eastAsia="Arial Unicode MS" w:hAnsi="Century Gothic" w:cs="Arial"/>
          <w:color w:val="auto"/>
        </w:rPr>
      </w:pPr>
      <w:r w:rsidRPr="00125828">
        <w:rPr>
          <w:rFonts w:ascii="Century Gothic" w:eastAsia="Arial Unicode MS" w:hAnsi="Century Gothic" w:cs="Arial"/>
          <w:color w:val="auto"/>
        </w:rPr>
        <w:t>Modificación de planos para adecuarlos a la obra ejecutada (Planos de cómo construido).</w:t>
      </w:r>
    </w:p>
    <w:p w14:paraId="34B3B56E" w14:textId="77777777" w:rsidR="00183D1B" w:rsidRPr="00125828" w:rsidRDefault="00183D1B" w:rsidP="00183D1B">
      <w:pPr>
        <w:pStyle w:val="nstxtnivel12"/>
        <w:ind w:left="720"/>
        <w:rPr>
          <w:rFonts w:ascii="Century Gothic" w:eastAsia="Arial Unicode MS" w:hAnsi="Century Gothic" w:cs="Arial"/>
          <w:color w:val="auto"/>
        </w:rPr>
      </w:pPr>
    </w:p>
    <w:p w14:paraId="6D4404F7"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Calcular los cambios en las especificaciones técnicas para las instalaciones eléctricas de Equipos de Aire Acondicionado trifásicos.</w:t>
      </w:r>
    </w:p>
    <w:p w14:paraId="657F66EC" w14:textId="77777777" w:rsidR="00183D1B" w:rsidRPr="00125828" w:rsidRDefault="00183D1B" w:rsidP="00183D1B">
      <w:pPr>
        <w:pStyle w:val="nstxtnivel12"/>
        <w:ind w:left="720"/>
        <w:rPr>
          <w:rFonts w:ascii="Century Gothic" w:eastAsia="Arial Unicode MS" w:hAnsi="Century Gothic" w:cs="Arial"/>
          <w:color w:val="auto"/>
        </w:rPr>
      </w:pPr>
    </w:p>
    <w:p w14:paraId="639C5ADA" w14:textId="77777777" w:rsidR="00183D1B" w:rsidRPr="00125828" w:rsidRDefault="00183D1B" w:rsidP="00183D1B">
      <w:pPr>
        <w:pStyle w:val="nstxtnivel12"/>
        <w:ind w:left="720"/>
        <w:rPr>
          <w:rFonts w:ascii="Century Gothic" w:eastAsia="Arial Unicode MS" w:hAnsi="Century Gothic" w:cs="Arial"/>
          <w:b/>
          <w:color w:val="auto"/>
        </w:rPr>
      </w:pPr>
      <w:bookmarkStart w:id="405" w:name="_Toc347750982"/>
      <w:r w:rsidRPr="00125828">
        <w:rPr>
          <w:rFonts w:ascii="Century Gothic" w:eastAsia="Arial Unicode MS" w:hAnsi="Century Gothic" w:cs="Arial"/>
          <w:b/>
          <w:color w:val="auto"/>
        </w:rPr>
        <w:lastRenderedPageBreak/>
        <w:t>PLANOS DEL DISEÑO</w:t>
      </w:r>
      <w:bookmarkEnd w:id="405"/>
    </w:p>
    <w:p w14:paraId="0056455A" w14:textId="77777777" w:rsidR="00183D1B" w:rsidRPr="00125828" w:rsidRDefault="00183D1B" w:rsidP="00183D1B">
      <w:pPr>
        <w:pStyle w:val="nstxtnivel12"/>
        <w:ind w:left="720"/>
        <w:rPr>
          <w:rFonts w:ascii="Century Gothic" w:eastAsia="Arial Unicode MS" w:hAnsi="Century Gothic" w:cs="Arial"/>
          <w:color w:val="auto"/>
        </w:rPr>
      </w:pPr>
    </w:p>
    <w:p w14:paraId="08AF2D3E"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Los planos de diseño, indican las posiciones de los equipos, trayectorias de conductos y tuberías de refrigeración drenajes de condensación.</w:t>
      </w:r>
    </w:p>
    <w:p w14:paraId="4367690F"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Los planos indican las dimensiones requeridas y apropiadas de acuerdo al espacio físico, sin embargo, el contratista de esta disciplina, deberá coordinar con las demás especialidades la mejor forma de acomodarse a los espacios disponibles y/o resolver cualquier conflicto, que resultare en el proceso de instalación, con otras disciplinas, lo cual deberá estar indicado en los planos de taller del contratista de aire acondicionado.</w:t>
      </w:r>
    </w:p>
    <w:p w14:paraId="71363BE1" w14:textId="77777777" w:rsidR="00183D1B" w:rsidRPr="00125828" w:rsidRDefault="00183D1B" w:rsidP="00183D1B">
      <w:pPr>
        <w:pStyle w:val="nstxtnivel12"/>
        <w:ind w:left="720"/>
        <w:rPr>
          <w:rFonts w:ascii="Century Gothic" w:eastAsia="Arial Unicode MS" w:hAnsi="Century Gothic" w:cs="Arial"/>
          <w:color w:val="auto"/>
        </w:rPr>
      </w:pPr>
    </w:p>
    <w:p w14:paraId="48A416AE"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Toda modificación a los mismos deberá ser sometida al supervisor de la obra, asignado por el propietario, para su revisión y/o aprobación.</w:t>
      </w:r>
    </w:p>
    <w:p w14:paraId="5A06F96F"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El contratista está obligado a presentar planos de taller a </w:t>
      </w:r>
      <w:proofErr w:type="spellStart"/>
      <w:r w:rsidRPr="00125828">
        <w:rPr>
          <w:rFonts w:ascii="Century Gothic" w:eastAsia="Arial Unicode MS" w:hAnsi="Century Gothic" w:cs="Arial"/>
          <w:color w:val="auto"/>
        </w:rPr>
        <w:t>mas</w:t>
      </w:r>
      <w:proofErr w:type="spellEnd"/>
      <w:r w:rsidRPr="00125828">
        <w:rPr>
          <w:rFonts w:ascii="Century Gothic" w:eastAsia="Arial Unicode MS" w:hAnsi="Century Gothic" w:cs="Arial"/>
          <w:color w:val="auto"/>
        </w:rPr>
        <w:t xml:space="preserve"> tardar 15 días hábiles, después de firmado el contrato, los cuales serán revisados y a probados por la supervisión, para que se proceda a la ejecución de la instalación.</w:t>
      </w:r>
    </w:p>
    <w:p w14:paraId="589C0A90" w14:textId="77777777" w:rsidR="00183D1B" w:rsidRPr="00125828" w:rsidRDefault="00183D1B" w:rsidP="00183D1B">
      <w:pPr>
        <w:pStyle w:val="nstxtnivel12"/>
        <w:ind w:left="720"/>
        <w:rPr>
          <w:rFonts w:ascii="Century Gothic" w:eastAsia="Arial Unicode MS" w:hAnsi="Century Gothic" w:cs="Arial"/>
          <w:color w:val="auto"/>
        </w:rPr>
      </w:pPr>
    </w:p>
    <w:p w14:paraId="754E1E16"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El contratista entregará al propietario, planos finales de cómo construido, de las instalaciones, en el momento de entrega de la obra. Los planos se entregaran en papel que se puedan reproducir, y en “CD”, lo cual será requisito para el pago final.</w:t>
      </w:r>
    </w:p>
    <w:p w14:paraId="50E521C9" w14:textId="77777777" w:rsidR="00183D1B" w:rsidRPr="00125828" w:rsidRDefault="00183D1B" w:rsidP="00183D1B">
      <w:pPr>
        <w:pStyle w:val="nstxtnivel12"/>
        <w:ind w:left="720"/>
        <w:rPr>
          <w:rFonts w:ascii="Century Gothic" w:eastAsia="Arial Unicode MS" w:hAnsi="Century Gothic" w:cs="Arial"/>
          <w:color w:val="auto"/>
        </w:rPr>
      </w:pPr>
    </w:p>
    <w:p w14:paraId="014DF62A"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El contratista de aire acondicionado ejecutará los trabajos de conexión eléctrica desde la caja de alimentación y protección, colocada por el contratista eléctrico, hasta su equipo, debiendo utilizar uno de los conductores del sub alimentador de cada unidad, para la polarización del chasis o carcasa de cada unidad UE y UC. </w:t>
      </w:r>
    </w:p>
    <w:p w14:paraId="26E94A14" w14:textId="77777777" w:rsidR="00183D1B" w:rsidRPr="00125828" w:rsidRDefault="00183D1B" w:rsidP="00183D1B">
      <w:pPr>
        <w:pStyle w:val="nstxtnivel12"/>
        <w:ind w:left="720"/>
        <w:rPr>
          <w:rFonts w:ascii="Century Gothic" w:eastAsia="Arial Unicode MS" w:hAnsi="Century Gothic" w:cs="Arial"/>
          <w:color w:val="auto"/>
        </w:rPr>
      </w:pPr>
    </w:p>
    <w:p w14:paraId="5ECBAA2C"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El contratista de Aire Acondicionado deberá acoplar a cada punta de hilo conductor del sub alimentador (fases y polarización) una Terminal de ojo y arandela de presión para el acople eléctrico seguro.</w:t>
      </w:r>
    </w:p>
    <w:p w14:paraId="464C3536"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Construcción de bases de concreto, así como cualquier trabajo de albañilería. El contratista de Aire Acondicionado deberá especificar y enviar a la supervisión el peso y las dimensiones de los diferentes equipos, con el objeto de construir la base adecuada, así como cualquier trabajo de obra civil necesaria para el óptimo funcionamiento del sistema de Aire Acondicionado, sin embargo se ha presupuestado una base de concreto de ciertas dimensiones (0.70 </w:t>
      </w:r>
      <w:proofErr w:type="spellStart"/>
      <w:r w:rsidRPr="00125828">
        <w:rPr>
          <w:rFonts w:ascii="Century Gothic" w:eastAsia="Arial Unicode MS" w:hAnsi="Century Gothic" w:cs="Arial"/>
          <w:color w:val="auto"/>
        </w:rPr>
        <w:t>mts</w:t>
      </w:r>
      <w:proofErr w:type="spellEnd"/>
      <w:r w:rsidRPr="00125828">
        <w:rPr>
          <w:rFonts w:ascii="Century Gothic" w:eastAsia="Arial Unicode MS" w:hAnsi="Century Gothic" w:cs="Arial"/>
          <w:color w:val="auto"/>
        </w:rPr>
        <w:t xml:space="preserve"> x 0.70 </w:t>
      </w:r>
      <w:proofErr w:type="spellStart"/>
      <w:r w:rsidRPr="00125828">
        <w:rPr>
          <w:rFonts w:ascii="Century Gothic" w:eastAsia="Arial Unicode MS" w:hAnsi="Century Gothic" w:cs="Arial"/>
          <w:color w:val="auto"/>
        </w:rPr>
        <w:t>mts</w:t>
      </w:r>
      <w:proofErr w:type="spellEnd"/>
      <w:r w:rsidRPr="00125828">
        <w:rPr>
          <w:rFonts w:ascii="Century Gothic" w:eastAsia="Arial Unicode MS" w:hAnsi="Century Gothic" w:cs="Arial"/>
          <w:color w:val="auto"/>
        </w:rPr>
        <w:t xml:space="preserve"> x 0.30 </w:t>
      </w:r>
      <w:proofErr w:type="spellStart"/>
      <w:r w:rsidRPr="00125828">
        <w:rPr>
          <w:rFonts w:ascii="Century Gothic" w:eastAsia="Arial Unicode MS" w:hAnsi="Century Gothic" w:cs="Arial"/>
          <w:color w:val="auto"/>
        </w:rPr>
        <w:t>mts</w:t>
      </w:r>
      <w:proofErr w:type="spellEnd"/>
      <w:r w:rsidRPr="00125828">
        <w:rPr>
          <w:rFonts w:ascii="Century Gothic" w:eastAsia="Arial Unicode MS" w:hAnsi="Century Gothic" w:cs="Arial"/>
          <w:color w:val="auto"/>
        </w:rPr>
        <w:t>, sobre la cual se instalará la base de hierro) con el fin de no dejar vacíos de costos.</w:t>
      </w:r>
    </w:p>
    <w:p w14:paraId="74A224E4" w14:textId="77777777" w:rsidR="00183D1B" w:rsidRPr="00125828" w:rsidRDefault="00183D1B" w:rsidP="00183D1B">
      <w:pPr>
        <w:pStyle w:val="nstxtnivel12"/>
        <w:ind w:left="720"/>
        <w:rPr>
          <w:rFonts w:ascii="Century Gothic" w:eastAsia="Arial Unicode MS" w:hAnsi="Century Gothic" w:cs="Arial"/>
          <w:color w:val="auto"/>
        </w:rPr>
      </w:pPr>
    </w:p>
    <w:p w14:paraId="0B6E3B96"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Será obligación del contratista de aire acondicionado, someter a aprobación de la supervisión, planos y diagramas donde muestren claramente las necesidades a suplir, indicadas previamente en su propuesta.</w:t>
      </w:r>
    </w:p>
    <w:p w14:paraId="1EF0AD9B" w14:textId="77777777" w:rsidR="00183D1B" w:rsidRPr="00125828" w:rsidRDefault="00183D1B" w:rsidP="00183D1B">
      <w:pPr>
        <w:pStyle w:val="nstxtnivel12"/>
        <w:ind w:left="720"/>
        <w:rPr>
          <w:rFonts w:ascii="Century Gothic" w:eastAsia="Arial Unicode MS" w:hAnsi="Century Gothic" w:cs="Arial"/>
          <w:color w:val="auto"/>
        </w:rPr>
      </w:pPr>
    </w:p>
    <w:p w14:paraId="1240CB0F" w14:textId="77777777" w:rsidR="00183D1B" w:rsidRPr="00125828" w:rsidRDefault="00C53065" w:rsidP="00C53065">
      <w:pPr>
        <w:pStyle w:val="Tit-2"/>
        <w:widowControl/>
        <w:spacing w:before="0"/>
        <w:outlineLvl w:val="2"/>
        <w:rPr>
          <w:rFonts w:ascii="Century Gothic" w:eastAsia="Arial Unicode MS" w:hAnsi="Century Gothic"/>
          <w:b/>
          <w:sz w:val="20"/>
          <w:szCs w:val="20"/>
          <w:lang w:val="es-ES"/>
        </w:rPr>
      </w:pPr>
      <w:bookmarkStart w:id="406" w:name="_Toc347750983"/>
      <w:bookmarkStart w:id="407" w:name="_Toc19659968"/>
      <w:r w:rsidRPr="00125828">
        <w:rPr>
          <w:rFonts w:ascii="Century Gothic" w:eastAsia="Arial Unicode MS" w:hAnsi="Century Gothic"/>
          <w:b/>
          <w:sz w:val="20"/>
          <w:szCs w:val="20"/>
          <w:lang w:val="es-ES"/>
        </w:rPr>
        <w:t xml:space="preserve">13.2.12 </w:t>
      </w:r>
      <w:r w:rsidR="00183D1B" w:rsidRPr="00125828">
        <w:rPr>
          <w:rFonts w:ascii="Century Gothic" w:eastAsia="Arial Unicode MS" w:hAnsi="Century Gothic"/>
          <w:b/>
          <w:sz w:val="20"/>
          <w:szCs w:val="20"/>
          <w:lang w:val="es-ES"/>
        </w:rPr>
        <w:t>EQUIPO, MATERIALES Y METODO DE CONSTRUCCION</w:t>
      </w:r>
      <w:bookmarkEnd w:id="406"/>
      <w:bookmarkEnd w:id="407"/>
    </w:p>
    <w:p w14:paraId="5ABAB752" w14:textId="77777777" w:rsidR="00183D1B" w:rsidRPr="00125828" w:rsidRDefault="00183D1B" w:rsidP="0067486B">
      <w:pPr>
        <w:pStyle w:val="nstxtnivel12"/>
        <w:numPr>
          <w:ilvl w:val="0"/>
          <w:numId w:val="29"/>
        </w:numPr>
        <w:rPr>
          <w:rFonts w:ascii="Century Gothic" w:eastAsia="Arial Unicode MS" w:hAnsi="Century Gothic" w:cs="Arial"/>
          <w:b/>
          <w:color w:val="auto"/>
        </w:rPr>
      </w:pPr>
      <w:r w:rsidRPr="00125828">
        <w:rPr>
          <w:rFonts w:ascii="Century Gothic" w:eastAsia="Arial Unicode MS" w:hAnsi="Century Gothic" w:cs="Arial"/>
          <w:b/>
          <w:color w:val="auto"/>
        </w:rPr>
        <w:t>EQUIPO</w:t>
      </w:r>
    </w:p>
    <w:p w14:paraId="48179975" w14:textId="77777777" w:rsidR="00183D1B" w:rsidRPr="00125828" w:rsidRDefault="00183D1B" w:rsidP="00183D1B">
      <w:pPr>
        <w:pStyle w:val="nstxtnivel12"/>
        <w:ind w:left="720"/>
        <w:rPr>
          <w:rFonts w:ascii="Century Gothic" w:eastAsia="Arial Unicode MS" w:hAnsi="Century Gothic" w:cs="Arial"/>
          <w:b/>
          <w:color w:val="auto"/>
        </w:rPr>
      </w:pPr>
    </w:p>
    <w:tbl>
      <w:tblPr>
        <w:tblW w:w="83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5"/>
        <w:gridCol w:w="2802"/>
        <w:gridCol w:w="3086"/>
      </w:tblGrid>
      <w:tr w:rsidR="00125828" w:rsidRPr="00125828" w14:paraId="6FB58AAD" w14:textId="77777777" w:rsidTr="006E1294">
        <w:trPr>
          <w:trHeight w:val="20"/>
          <w:jc w:val="center"/>
        </w:trPr>
        <w:tc>
          <w:tcPr>
            <w:tcW w:w="2415" w:type="dxa"/>
            <w:shd w:val="pct30" w:color="auto" w:fill="auto"/>
            <w:vAlign w:val="center"/>
          </w:tcPr>
          <w:p w14:paraId="4C670115" w14:textId="77777777" w:rsidR="00183D1B" w:rsidRPr="00125828" w:rsidRDefault="00183D1B" w:rsidP="00183D1B">
            <w:pPr>
              <w:pStyle w:val="nstxtnivel12"/>
              <w:ind w:left="720"/>
              <w:rPr>
                <w:rFonts w:ascii="Century Gothic" w:eastAsia="Arial Unicode MS" w:hAnsi="Century Gothic" w:cs="Arial"/>
                <w:b/>
                <w:color w:val="auto"/>
              </w:rPr>
            </w:pPr>
          </w:p>
        </w:tc>
        <w:tc>
          <w:tcPr>
            <w:tcW w:w="2802" w:type="dxa"/>
            <w:shd w:val="pct30" w:color="auto" w:fill="auto"/>
            <w:vAlign w:val="center"/>
          </w:tcPr>
          <w:p w14:paraId="26A16BD5" w14:textId="77777777" w:rsidR="00183D1B" w:rsidRPr="00125828" w:rsidRDefault="00183D1B" w:rsidP="00183D1B">
            <w:pPr>
              <w:pStyle w:val="nstxtnivel12"/>
              <w:ind w:left="720"/>
              <w:rPr>
                <w:rFonts w:ascii="Century Gothic" w:eastAsia="Arial Unicode MS" w:hAnsi="Century Gothic" w:cs="Arial"/>
                <w:b/>
                <w:color w:val="auto"/>
              </w:rPr>
            </w:pPr>
            <w:r w:rsidRPr="00125828">
              <w:rPr>
                <w:rFonts w:ascii="Century Gothic" w:eastAsia="Arial Unicode MS" w:hAnsi="Century Gothic" w:cs="Arial"/>
                <w:b/>
                <w:color w:val="auto"/>
              </w:rPr>
              <w:t>UNIDAD CONDENSADORA</w:t>
            </w:r>
          </w:p>
        </w:tc>
        <w:tc>
          <w:tcPr>
            <w:tcW w:w="3086" w:type="dxa"/>
            <w:shd w:val="pct30" w:color="auto" w:fill="auto"/>
            <w:vAlign w:val="center"/>
          </w:tcPr>
          <w:p w14:paraId="19B27EC2" w14:textId="77777777" w:rsidR="00183D1B" w:rsidRPr="00125828" w:rsidRDefault="00183D1B" w:rsidP="00183D1B">
            <w:pPr>
              <w:pStyle w:val="nstxtnivel12"/>
              <w:ind w:left="720"/>
              <w:rPr>
                <w:rFonts w:ascii="Century Gothic" w:eastAsia="Arial Unicode MS" w:hAnsi="Century Gothic" w:cs="Arial"/>
                <w:b/>
                <w:color w:val="auto"/>
              </w:rPr>
            </w:pPr>
            <w:r w:rsidRPr="00125828">
              <w:rPr>
                <w:rFonts w:ascii="Century Gothic" w:eastAsia="Arial Unicode MS" w:hAnsi="Century Gothic" w:cs="Arial"/>
                <w:b/>
                <w:color w:val="auto"/>
              </w:rPr>
              <w:t>UNIDAD EVAPORADORA</w:t>
            </w:r>
          </w:p>
        </w:tc>
      </w:tr>
      <w:tr w:rsidR="00125828" w:rsidRPr="00125828" w14:paraId="34F2D985" w14:textId="77777777" w:rsidTr="006E1294">
        <w:trPr>
          <w:trHeight w:val="20"/>
          <w:jc w:val="center"/>
        </w:trPr>
        <w:tc>
          <w:tcPr>
            <w:tcW w:w="2415" w:type="dxa"/>
            <w:vAlign w:val="center"/>
          </w:tcPr>
          <w:p w14:paraId="22960383"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CAPACIDAD</w:t>
            </w:r>
          </w:p>
        </w:tc>
        <w:tc>
          <w:tcPr>
            <w:tcW w:w="2802" w:type="dxa"/>
            <w:vAlign w:val="center"/>
          </w:tcPr>
          <w:p w14:paraId="70118B62"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36,000 BTU</w:t>
            </w:r>
          </w:p>
        </w:tc>
        <w:tc>
          <w:tcPr>
            <w:tcW w:w="3086" w:type="dxa"/>
            <w:vAlign w:val="center"/>
          </w:tcPr>
          <w:p w14:paraId="6C1D23C9"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1,200 CFM</w:t>
            </w:r>
          </w:p>
        </w:tc>
      </w:tr>
      <w:tr w:rsidR="00125828" w:rsidRPr="00125828" w14:paraId="715776AB" w14:textId="77777777" w:rsidTr="006E1294">
        <w:trPr>
          <w:trHeight w:val="20"/>
          <w:jc w:val="center"/>
        </w:trPr>
        <w:tc>
          <w:tcPr>
            <w:tcW w:w="2415" w:type="dxa"/>
            <w:vAlign w:val="center"/>
          </w:tcPr>
          <w:p w14:paraId="638F94C3"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CANTIDAD</w:t>
            </w:r>
          </w:p>
        </w:tc>
        <w:tc>
          <w:tcPr>
            <w:tcW w:w="2802" w:type="dxa"/>
            <w:vAlign w:val="center"/>
          </w:tcPr>
          <w:p w14:paraId="164AE7B1"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2</w:t>
            </w:r>
          </w:p>
        </w:tc>
        <w:tc>
          <w:tcPr>
            <w:tcW w:w="3086" w:type="dxa"/>
            <w:vAlign w:val="center"/>
          </w:tcPr>
          <w:p w14:paraId="52A72586"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2</w:t>
            </w:r>
          </w:p>
        </w:tc>
      </w:tr>
      <w:tr w:rsidR="00125828" w:rsidRPr="00125828" w14:paraId="69A22C30" w14:textId="77777777" w:rsidTr="006E1294">
        <w:trPr>
          <w:trHeight w:val="20"/>
          <w:jc w:val="center"/>
        </w:trPr>
        <w:tc>
          <w:tcPr>
            <w:tcW w:w="2415" w:type="dxa"/>
            <w:vAlign w:val="center"/>
          </w:tcPr>
          <w:p w14:paraId="43707B07"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TIPO</w:t>
            </w:r>
          </w:p>
        </w:tc>
        <w:tc>
          <w:tcPr>
            <w:tcW w:w="2802" w:type="dxa"/>
            <w:vAlign w:val="center"/>
          </w:tcPr>
          <w:p w14:paraId="4D2C8D97"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MINI-SPLIT</w:t>
            </w:r>
          </w:p>
        </w:tc>
        <w:tc>
          <w:tcPr>
            <w:tcW w:w="3086" w:type="dxa"/>
            <w:vAlign w:val="center"/>
          </w:tcPr>
          <w:p w14:paraId="4140AFB9"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MINI-SPLIT</w:t>
            </w:r>
          </w:p>
        </w:tc>
      </w:tr>
      <w:tr w:rsidR="00125828" w:rsidRPr="00125828" w14:paraId="22092EE8" w14:textId="77777777" w:rsidTr="006E1294">
        <w:trPr>
          <w:trHeight w:val="20"/>
          <w:jc w:val="center"/>
        </w:trPr>
        <w:tc>
          <w:tcPr>
            <w:tcW w:w="2415" w:type="dxa"/>
            <w:vAlign w:val="center"/>
          </w:tcPr>
          <w:p w14:paraId="0D86216E"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VOLTAJE</w:t>
            </w:r>
          </w:p>
        </w:tc>
        <w:tc>
          <w:tcPr>
            <w:tcW w:w="2802" w:type="dxa"/>
            <w:vAlign w:val="center"/>
          </w:tcPr>
          <w:p w14:paraId="6DBD3354"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208/230 V</w:t>
            </w:r>
          </w:p>
        </w:tc>
        <w:tc>
          <w:tcPr>
            <w:tcW w:w="3086" w:type="dxa"/>
            <w:vAlign w:val="center"/>
          </w:tcPr>
          <w:p w14:paraId="0E670A77"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120/240 V</w:t>
            </w:r>
          </w:p>
        </w:tc>
      </w:tr>
      <w:tr w:rsidR="00125828" w:rsidRPr="00125828" w14:paraId="364E1C22" w14:textId="77777777" w:rsidTr="006E1294">
        <w:trPr>
          <w:trHeight w:val="20"/>
          <w:jc w:val="center"/>
        </w:trPr>
        <w:tc>
          <w:tcPr>
            <w:tcW w:w="2415" w:type="dxa"/>
            <w:vAlign w:val="center"/>
          </w:tcPr>
          <w:p w14:paraId="55592C2F"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FASES</w:t>
            </w:r>
          </w:p>
        </w:tc>
        <w:tc>
          <w:tcPr>
            <w:tcW w:w="2802" w:type="dxa"/>
            <w:vAlign w:val="center"/>
          </w:tcPr>
          <w:p w14:paraId="5900DFDD"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1</w:t>
            </w:r>
          </w:p>
        </w:tc>
        <w:tc>
          <w:tcPr>
            <w:tcW w:w="3086" w:type="dxa"/>
            <w:vAlign w:val="center"/>
          </w:tcPr>
          <w:p w14:paraId="1199047E"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1</w:t>
            </w:r>
          </w:p>
        </w:tc>
      </w:tr>
      <w:tr w:rsidR="00125828" w:rsidRPr="00125828" w14:paraId="2A197CCF" w14:textId="77777777" w:rsidTr="006E1294">
        <w:trPr>
          <w:trHeight w:val="20"/>
          <w:jc w:val="center"/>
        </w:trPr>
        <w:tc>
          <w:tcPr>
            <w:tcW w:w="2415" w:type="dxa"/>
            <w:vAlign w:val="center"/>
          </w:tcPr>
          <w:p w14:paraId="6D9A0D54"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FRECUENCIA</w:t>
            </w:r>
          </w:p>
        </w:tc>
        <w:tc>
          <w:tcPr>
            <w:tcW w:w="2802" w:type="dxa"/>
            <w:vAlign w:val="center"/>
          </w:tcPr>
          <w:p w14:paraId="49FE4C92"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60 Hz.</w:t>
            </w:r>
          </w:p>
        </w:tc>
        <w:tc>
          <w:tcPr>
            <w:tcW w:w="3086" w:type="dxa"/>
            <w:vAlign w:val="center"/>
          </w:tcPr>
          <w:p w14:paraId="3BCC5D06"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60 Hz.</w:t>
            </w:r>
          </w:p>
        </w:tc>
      </w:tr>
      <w:tr w:rsidR="00183D1B" w:rsidRPr="00125828" w14:paraId="28050DA3" w14:textId="77777777" w:rsidTr="006E1294">
        <w:trPr>
          <w:trHeight w:val="20"/>
          <w:jc w:val="center"/>
        </w:trPr>
        <w:tc>
          <w:tcPr>
            <w:tcW w:w="2415" w:type="dxa"/>
            <w:vAlign w:val="center"/>
          </w:tcPr>
          <w:p w14:paraId="2ED5CB92"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PROCEDENCIA</w:t>
            </w:r>
          </w:p>
        </w:tc>
        <w:tc>
          <w:tcPr>
            <w:tcW w:w="2802" w:type="dxa"/>
            <w:vAlign w:val="center"/>
          </w:tcPr>
          <w:p w14:paraId="5AEF669F"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U. S .A</w:t>
            </w:r>
          </w:p>
        </w:tc>
        <w:tc>
          <w:tcPr>
            <w:tcW w:w="3086" w:type="dxa"/>
            <w:vAlign w:val="center"/>
          </w:tcPr>
          <w:p w14:paraId="2D40BFA6"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U. S. A.</w:t>
            </w:r>
          </w:p>
        </w:tc>
      </w:tr>
    </w:tbl>
    <w:p w14:paraId="64E8E0E2" w14:textId="77777777" w:rsidR="00183D1B" w:rsidRPr="00125828" w:rsidRDefault="00183D1B" w:rsidP="00183D1B">
      <w:pPr>
        <w:pStyle w:val="nstxtnivel12"/>
        <w:ind w:left="720"/>
        <w:rPr>
          <w:rFonts w:ascii="Century Gothic" w:eastAsia="Arial Unicode MS" w:hAnsi="Century Gothic" w:cs="Arial"/>
          <w:b/>
          <w:color w:val="auto"/>
        </w:rPr>
      </w:pPr>
    </w:p>
    <w:p w14:paraId="5508208E" w14:textId="77777777" w:rsidR="00183D1B" w:rsidRPr="00125828" w:rsidRDefault="00183D1B" w:rsidP="0067486B">
      <w:pPr>
        <w:pStyle w:val="nstxtnivel12"/>
        <w:numPr>
          <w:ilvl w:val="0"/>
          <w:numId w:val="29"/>
        </w:numPr>
        <w:rPr>
          <w:rFonts w:ascii="Century Gothic" w:eastAsia="Arial Unicode MS" w:hAnsi="Century Gothic" w:cs="Arial"/>
          <w:b/>
          <w:color w:val="auto"/>
        </w:rPr>
      </w:pPr>
      <w:r w:rsidRPr="00125828">
        <w:rPr>
          <w:rFonts w:ascii="Century Gothic" w:eastAsia="Arial Unicode MS" w:hAnsi="Century Gothic" w:cs="Arial"/>
          <w:b/>
          <w:color w:val="auto"/>
        </w:rPr>
        <w:t>MATERIALES BÁSICOS</w:t>
      </w:r>
    </w:p>
    <w:p w14:paraId="33D5DB5A"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Todos los materiales que se instalen en la obra, deberán ser nuevos, de la calidad especificada, sin defectos ni averías.</w:t>
      </w:r>
    </w:p>
    <w:p w14:paraId="2E4CD786" w14:textId="77777777" w:rsidR="00183D1B" w:rsidRPr="00125828" w:rsidRDefault="00183D1B" w:rsidP="00183D1B">
      <w:pPr>
        <w:pStyle w:val="nstxtnivel12"/>
        <w:ind w:left="720"/>
        <w:rPr>
          <w:rFonts w:ascii="Century Gothic" w:eastAsia="Arial Unicode MS" w:hAnsi="Century Gothic" w:cs="Arial"/>
          <w:color w:val="auto"/>
        </w:rPr>
      </w:pPr>
    </w:p>
    <w:p w14:paraId="54F502A0"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Cuando no se indique en los planos </w:t>
      </w:r>
      <w:proofErr w:type="spellStart"/>
      <w:r w:rsidRPr="00125828">
        <w:rPr>
          <w:rFonts w:ascii="Century Gothic" w:eastAsia="Arial Unicode MS" w:hAnsi="Century Gothic" w:cs="Arial"/>
          <w:color w:val="auto"/>
        </w:rPr>
        <w:t>ó</w:t>
      </w:r>
      <w:proofErr w:type="spellEnd"/>
      <w:r w:rsidRPr="00125828">
        <w:rPr>
          <w:rFonts w:ascii="Century Gothic" w:eastAsia="Arial Unicode MS" w:hAnsi="Century Gothic" w:cs="Arial"/>
          <w:color w:val="auto"/>
        </w:rPr>
        <w:t xml:space="preserve"> especificaciones la norma </w:t>
      </w:r>
      <w:proofErr w:type="spellStart"/>
      <w:r w:rsidRPr="00125828">
        <w:rPr>
          <w:rFonts w:ascii="Century Gothic" w:eastAsia="Arial Unicode MS" w:hAnsi="Century Gothic" w:cs="Arial"/>
          <w:color w:val="auto"/>
        </w:rPr>
        <w:t>ó</w:t>
      </w:r>
      <w:proofErr w:type="spellEnd"/>
      <w:r w:rsidRPr="00125828">
        <w:rPr>
          <w:rFonts w:ascii="Century Gothic" w:eastAsia="Arial Unicode MS" w:hAnsi="Century Gothic" w:cs="Arial"/>
          <w:color w:val="auto"/>
        </w:rPr>
        <w:t xml:space="preserve"> clase de un material, el Contratista deberá suministrarlo de alta calidad, de grado comercial y a satisfacción de la Supervisión.</w:t>
      </w:r>
    </w:p>
    <w:p w14:paraId="567290E3" w14:textId="77777777" w:rsidR="00183D1B" w:rsidRPr="00125828" w:rsidRDefault="00183D1B" w:rsidP="0067486B">
      <w:pPr>
        <w:pStyle w:val="nstxtnivel12"/>
        <w:numPr>
          <w:ilvl w:val="0"/>
          <w:numId w:val="29"/>
        </w:numPr>
        <w:rPr>
          <w:rFonts w:ascii="Century Gothic" w:eastAsia="Arial Unicode MS" w:hAnsi="Century Gothic" w:cs="Arial"/>
          <w:b/>
          <w:color w:val="auto"/>
        </w:rPr>
      </w:pPr>
      <w:r w:rsidRPr="00125828">
        <w:rPr>
          <w:rFonts w:ascii="Century Gothic" w:eastAsia="Arial Unicode MS" w:hAnsi="Century Gothic" w:cs="Arial"/>
          <w:b/>
          <w:color w:val="auto"/>
        </w:rPr>
        <w:t>CONTROL DE TEMPERATURA</w:t>
      </w:r>
    </w:p>
    <w:p w14:paraId="042D295D"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La operación de las unidades se efectuará a través de control inalámbrico, el apoyo del control deberá colocarse en la pared cerca del equipo, al menos que el Propietario indique que deberá ser resguardado en otro lugar.</w:t>
      </w:r>
    </w:p>
    <w:p w14:paraId="5398808B" w14:textId="77777777" w:rsidR="00183D1B" w:rsidRPr="00125828" w:rsidRDefault="00183D1B" w:rsidP="00183D1B">
      <w:pPr>
        <w:pStyle w:val="nstxtnivel12"/>
        <w:ind w:left="720"/>
        <w:rPr>
          <w:rFonts w:ascii="Century Gothic" w:eastAsia="Arial Unicode MS" w:hAnsi="Century Gothic" w:cs="Arial"/>
          <w:color w:val="auto"/>
        </w:rPr>
      </w:pPr>
    </w:p>
    <w:p w14:paraId="1C883156" w14:textId="77777777" w:rsidR="00183D1B" w:rsidRPr="00125828" w:rsidRDefault="00183D1B" w:rsidP="0067486B">
      <w:pPr>
        <w:pStyle w:val="nstxtnivel12"/>
        <w:numPr>
          <w:ilvl w:val="0"/>
          <w:numId w:val="29"/>
        </w:numPr>
        <w:rPr>
          <w:rFonts w:ascii="Century Gothic" w:eastAsia="Arial Unicode MS" w:hAnsi="Century Gothic" w:cs="Arial"/>
          <w:b/>
          <w:color w:val="auto"/>
        </w:rPr>
      </w:pPr>
      <w:r w:rsidRPr="00125828">
        <w:rPr>
          <w:rFonts w:ascii="Century Gothic" w:eastAsia="Arial Unicode MS" w:hAnsi="Century Gothic" w:cs="Arial"/>
          <w:b/>
          <w:color w:val="auto"/>
        </w:rPr>
        <w:t>UNIDAD CONDENSADORA (UC)</w:t>
      </w:r>
    </w:p>
    <w:p w14:paraId="2FD965BE"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Serán de tipo expansión directa con condensador enfriado por aire, construidas según normas ARI 210, ARI-270, ARI 360 y consistirán básicamente de compresor, serpentín del condensador, ventiladores y motores para el condensador y controles para el equipo.</w:t>
      </w:r>
    </w:p>
    <w:p w14:paraId="4220F806" w14:textId="77777777" w:rsidR="00183D1B" w:rsidRPr="00125828" w:rsidRDefault="00183D1B" w:rsidP="00183D1B">
      <w:pPr>
        <w:pStyle w:val="nstxtnivel12"/>
        <w:ind w:left="720"/>
        <w:rPr>
          <w:rFonts w:ascii="Century Gothic" w:eastAsia="Arial Unicode MS" w:hAnsi="Century Gothic" w:cs="Arial"/>
          <w:color w:val="auto"/>
        </w:rPr>
      </w:pPr>
    </w:p>
    <w:p w14:paraId="05D7DB65"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La unidad será diseñada para uso exterior, con el chasis construido de marco de canal de lámina de acero cubierta de Zinc montada sobre patas soldadas constituyendo una sola pieza rígida.</w:t>
      </w:r>
    </w:p>
    <w:p w14:paraId="450863AB" w14:textId="77777777" w:rsidR="00183D1B" w:rsidRPr="00125828" w:rsidRDefault="00183D1B" w:rsidP="00183D1B">
      <w:pPr>
        <w:pStyle w:val="nstxtnivel12"/>
        <w:ind w:left="720"/>
        <w:rPr>
          <w:rFonts w:ascii="Century Gothic" w:eastAsia="Arial Unicode MS" w:hAnsi="Century Gothic" w:cs="Arial"/>
          <w:color w:val="auto"/>
        </w:rPr>
      </w:pPr>
    </w:p>
    <w:p w14:paraId="6DE476E1"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El chasis tendrá paneles para proveer completo acceso al compresor, a los controles, a los motores y ventiladores del condensador, la superficie exterior será pintada con una base de </w:t>
      </w:r>
      <w:proofErr w:type="spellStart"/>
      <w:r w:rsidRPr="00125828">
        <w:rPr>
          <w:rFonts w:ascii="Century Gothic" w:eastAsia="Arial Unicode MS" w:hAnsi="Century Gothic" w:cs="Arial"/>
          <w:color w:val="auto"/>
        </w:rPr>
        <w:t>epóxico</w:t>
      </w:r>
      <w:proofErr w:type="spellEnd"/>
      <w:r w:rsidRPr="00125828">
        <w:rPr>
          <w:rFonts w:ascii="Century Gothic" w:eastAsia="Arial Unicode MS" w:hAnsi="Century Gothic" w:cs="Arial"/>
          <w:color w:val="auto"/>
        </w:rPr>
        <w:t>, acabada con esmalte.</w:t>
      </w:r>
    </w:p>
    <w:p w14:paraId="70B174D2" w14:textId="77777777" w:rsidR="00183D1B" w:rsidRPr="00125828" w:rsidRDefault="00183D1B" w:rsidP="00183D1B">
      <w:pPr>
        <w:pStyle w:val="nstxtnivel12"/>
        <w:ind w:left="720"/>
        <w:rPr>
          <w:rFonts w:ascii="Century Gothic" w:eastAsia="Arial Unicode MS" w:hAnsi="Century Gothic" w:cs="Arial"/>
          <w:color w:val="auto"/>
        </w:rPr>
      </w:pPr>
    </w:p>
    <w:p w14:paraId="62DB8975"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La unidad será embarcada en una sola sección ensamblada totalmente en fábrica y serán instaladas en el lugar indicado en los planos.</w:t>
      </w:r>
    </w:p>
    <w:p w14:paraId="1B35405F" w14:textId="77777777" w:rsidR="00183D1B" w:rsidRPr="00125828" w:rsidRDefault="00183D1B" w:rsidP="00183D1B">
      <w:pPr>
        <w:pStyle w:val="nstxtnivel12"/>
        <w:ind w:left="720"/>
        <w:rPr>
          <w:rFonts w:ascii="Century Gothic" w:eastAsia="Arial Unicode MS" w:hAnsi="Century Gothic" w:cs="Arial"/>
          <w:color w:val="auto"/>
        </w:rPr>
      </w:pPr>
    </w:p>
    <w:p w14:paraId="64F34172"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lastRenderedPageBreak/>
        <w:t>Los compresores para los equipos serán del tipo reciprocante con aislamiento interno de resorte, montado sobre aisladores de hule, se incluye protección de sobrecarga para el motor del compresor calentador en el cárter (dependiendo de la capacidad del compresor), válvulas de servicio en la descarga.</w:t>
      </w:r>
    </w:p>
    <w:p w14:paraId="63229072"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El motor será enfriado a través de la succión de gas y el rango de voltaje de utilización deberá ser 10 % mayor o menor que el indicado en la placa.</w:t>
      </w:r>
    </w:p>
    <w:p w14:paraId="400C640B" w14:textId="77777777" w:rsidR="00183D1B" w:rsidRPr="00125828" w:rsidRDefault="00183D1B" w:rsidP="00183D1B">
      <w:pPr>
        <w:pStyle w:val="nstxtnivel12"/>
        <w:ind w:left="720"/>
        <w:rPr>
          <w:rFonts w:ascii="Century Gothic" w:eastAsia="Arial Unicode MS" w:hAnsi="Century Gothic" w:cs="Arial"/>
          <w:color w:val="auto"/>
        </w:rPr>
      </w:pPr>
    </w:p>
    <w:p w14:paraId="3666D2C9"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El serpentín del condensador será fabricado de tubo de cobre sin costura, mecánicamente expandido en aletas de aluminio, el serpentín de condensación será probado en fábrica a una presión de 425 psi. Bajo agua y deshidratado al vacío a 175 grados Fahrenheit.</w:t>
      </w:r>
    </w:p>
    <w:p w14:paraId="21B14C3A" w14:textId="77777777" w:rsidR="00183D1B" w:rsidRPr="00125828" w:rsidRDefault="00183D1B" w:rsidP="00183D1B">
      <w:pPr>
        <w:pStyle w:val="nstxtnivel12"/>
        <w:ind w:left="720"/>
        <w:rPr>
          <w:rFonts w:ascii="Century Gothic" w:eastAsia="Arial Unicode MS" w:hAnsi="Century Gothic" w:cs="Arial"/>
          <w:color w:val="auto"/>
        </w:rPr>
      </w:pPr>
    </w:p>
    <w:p w14:paraId="29C6136E"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Los ventiladores del condensador serán de descargo vertical del aire, tipo propela acoplados directamente al motor que le acciona, los ventiladores serán estática y dinámicamente balanceados, tendrán aspas de aluminio, los motores serán para operación pesada, con baleros de bola permanentemente lubricados y tendrán protección interna de sobrecarga.</w:t>
      </w:r>
    </w:p>
    <w:p w14:paraId="2EE42BF1" w14:textId="77777777" w:rsidR="00183D1B" w:rsidRPr="00125828" w:rsidRDefault="00183D1B" w:rsidP="00183D1B">
      <w:pPr>
        <w:pStyle w:val="nstxtnivel12"/>
        <w:ind w:left="720"/>
        <w:rPr>
          <w:rFonts w:ascii="Century Gothic" w:eastAsia="Arial Unicode MS" w:hAnsi="Century Gothic" w:cs="Arial"/>
          <w:color w:val="auto"/>
        </w:rPr>
      </w:pPr>
    </w:p>
    <w:p w14:paraId="0276933F" w14:textId="77777777" w:rsidR="006E1294" w:rsidRPr="00125828" w:rsidRDefault="006E1294" w:rsidP="006E1294">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La unidad tendrá control de corte de alta y baja presión de refrigerante, contactores, </w:t>
      </w:r>
      <w:proofErr w:type="spellStart"/>
      <w:r w:rsidRPr="00125828">
        <w:rPr>
          <w:rFonts w:ascii="Century Gothic" w:eastAsia="Arial Unicode MS" w:hAnsi="Century Gothic" w:cs="Arial"/>
          <w:color w:val="auto"/>
        </w:rPr>
        <w:t>timer</w:t>
      </w:r>
      <w:proofErr w:type="spellEnd"/>
      <w:r w:rsidRPr="00125828">
        <w:rPr>
          <w:rFonts w:ascii="Century Gothic" w:eastAsia="Arial Unicode MS" w:hAnsi="Century Gothic" w:cs="Arial"/>
          <w:color w:val="auto"/>
        </w:rPr>
        <w:t xml:space="preserve"> y protección interna de los motores, y calentador del cárter. Las unidades trabajan con gas refrigerante R-410 A (ecológico). </w:t>
      </w:r>
    </w:p>
    <w:p w14:paraId="19FB916F" w14:textId="77777777" w:rsidR="00183D1B" w:rsidRPr="00125828" w:rsidRDefault="00183D1B" w:rsidP="00183D1B">
      <w:pPr>
        <w:pStyle w:val="nstxtnivel12"/>
        <w:ind w:left="720"/>
        <w:rPr>
          <w:rFonts w:ascii="Century Gothic" w:eastAsia="Arial Unicode MS" w:hAnsi="Century Gothic" w:cs="Arial"/>
          <w:color w:val="auto"/>
          <w:lang w:val="es-MX"/>
        </w:rPr>
      </w:pPr>
    </w:p>
    <w:p w14:paraId="630715FB"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El “SEER” de las unidades condensadoras no deberá ser menor de 10.</w:t>
      </w:r>
    </w:p>
    <w:p w14:paraId="21E33A0B" w14:textId="77777777" w:rsidR="00183D1B" w:rsidRPr="00125828" w:rsidRDefault="00183D1B" w:rsidP="00183D1B">
      <w:pPr>
        <w:pStyle w:val="nstxtnivel12"/>
        <w:ind w:left="720"/>
        <w:rPr>
          <w:rFonts w:ascii="Century Gothic" w:eastAsia="Arial Unicode MS" w:hAnsi="Century Gothic" w:cs="Arial"/>
          <w:color w:val="auto"/>
        </w:rPr>
      </w:pPr>
    </w:p>
    <w:p w14:paraId="25367524"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El “SEER”, deberá ser considerado bajo condiciones de ARI.</w:t>
      </w:r>
    </w:p>
    <w:p w14:paraId="3538A1F2" w14:textId="77777777" w:rsidR="00183D1B" w:rsidRPr="00125828" w:rsidRDefault="00183D1B" w:rsidP="00183D1B">
      <w:pPr>
        <w:pStyle w:val="nstxtnivel12"/>
        <w:ind w:left="720"/>
        <w:rPr>
          <w:rFonts w:ascii="Century Gothic" w:eastAsia="Arial Unicode MS" w:hAnsi="Century Gothic" w:cs="Arial"/>
          <w:color w:val="auto"/>
        </w:rPr>
      </w:pPr>
    </w:p>
    <w:p w14:paraId="58A99FC6" w14:textId="77777777" w:rsidR="00183D1B" w:rsidRPr="00125828" w:rsidRDefault="00183D1B" w:rsidP="0067486B">
      <w:pPr>
        <w:pStyle w:val="nstxtnivel12"/>
        <w:numPr>
          <w:ilvl w:val="0"/>
          <w:numId w:val="29"/>
        </w:numPr>
        <w:rPr>
          <w:rFonts w:ascii="Century Gothic" w:eastAsia="Arial Unicode MS" w:hAnsi="Century Gothic" w:cs="Arial"/>
          <w:b/>
          <w:color w:val="auto"/>
        </w:rPr>
      </w:pPr>
      <w:r w:rsidRPr="00125828">
        <w:rPr>
          <w:rFonts w:ascii="Century Gothic" w:eastAsia="Arial Unicode MS" w:hAnsi="Century Gothic" w:cs="Arial"/>
          <w:b/>
          <w:color w:val="auto"/>
        </w:rPr>
        <w:t>UNIDAD EVAPORADORA (UE)</w:t>
      </w:r>
    </w:p>
    <w:p w14:paraId="7E63471E" w14:textId="77777777" w:rsidR="006E1294" w:rsidRPr="00125828" w:rsidRDefault="006E1294" w:rsidP="006E1294">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Deberá ser del tipo con serpentín de expansión directa, para operar con gas refrigerante R-410 A (ecológico).</w:t>
      </w:r>
    </w:p>
    <w:p w14:paraId="41AC4215" w14:textId="77777777" w:rsidR="00183D1B" w:rsidRPr="00125828" w:rsidRDefault="006E1294" w:rsidP="006E1294">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rPr>
        <w:t>La unidad deberá tener como características principales las siguientes:</w:t>
      </w:r>
    </w:p>
    <w:p w14:paraId="087006F5" w14:textId="77777777" w:rsidR="00183D1B" w:rsidRPr="00125828" w:rsidRDefault="00183D1B" w:rsidP="0067486B">
      <w:pPr>
        <w:pStyle w:val="nstxtnivel12"/>
        <w:numPr>
          <w:ilvl w:val="0"/>
          <w:numId w:val="74"/>
        </w:numPr>
        <w:rPr>
          <w:rFonts w:ascii="Century Gothic" w:eastAsia="Arial Unicode MS" w:hAnsi="Century Gothic" w:cs="Arial"/>
          <w:color w:val="auto"/>
        </w:rPr>
      </w:pPr>
      <w:r w:rsidRPr="00125828">
        <w:rPr>
          <w:rFonts w:ascii="Century Gothic" w:eastAsia="Arial Unicode MS" w:hAnsi="Century Gothic" w:cs="Arial"/>
          <w:color w:val="auto"/>
        </w:rPr>
        <w:t>Oscilación automática vertical.</w:t>
      </w:r>
    </w:p>
    <w:p w14:paraId="4CC7AAFD" w14:textId="77777777" w:rsidR="00183D1B" w:rsidRPr="00125828" w:rsidRDefault="00183D1B" w:rsidP="0067486B">
      <w:pPr>
        <w:pStyle w:val="nstxtnivel12"/>
        <w:numPr>
          <w:ilvl w:val="0"/>
          <w:numId w:val="74"/>
        </w:numPr>
        <w:rPr>
          <w:rFonts w:ascii="Century Gothic" w:eastAsia="Arial Unicode MS" w:hAnsi="Century Gothic" w:cs="Arial"/>
          <w:color w:val="auto"/>
        </w:rPr>
      </w:pPr>
      <w:r w:rsidRPr="00125828">
        <w:rPr>
          <w:rFonts w:ascii="Century Gothic" w:eastAsia="Arial Unicode MS" w:hAnsi="Century Gothic" w:cs="Arial"/>
          <w:color w:val="auto"/>
        </w:rPr>
        <w:t>Posición de rejilla automática</w:t>
      </w:r>
    </w:p>
    <w:p w14:paraId="22F7786A" w14:textId="77777777" w:rsidR="00183D1B" w:rsidRPr="00125828" w:rsidRDefault="00183D1B" w:rsidP="0067486B">
      <w:pPr>
        <w:pStyle w:val="nstxtnivel12"/>
        <w:numPr>
          <w:ilvl w:val="0"/>
          <w:numId w:val="74"/>
        </w:numPr>
        <w:rPr>
          <w:rFonts w:ascii="Century Gothic" w:eastAsia="Arial Unicode MS" w:hAnsi="Century Gothic" w:cs="Arial"/>
          <w:color w:val="auto"/>
        </w:rPr>
      </w:pPr>
      <w:r w:rsidRPr="00125828">
        <w:rPr>
          <w:rFonts w:ascii="Century Gothic" w:eastAsia="Arial Unicode MS" w:hAnsi="Century Gothic" w:cs="Arial"/>
          <w:color w:val="auto"/>
        </w:rPr>
        <w:t>Tres velocidades del motor de ventilación</w:t>
      </w:r>
    </w:p>
    <w:p w14:paraId="0AD33F72" w14:textId="77777777" w:rsidR="00183D1B" w:rsidRPr="00125828" w:rsidRDefault="00183D1B" w:rsidP="0067486B">
      <w:pPr>
        <w:pStyle w:val="nstxtnivel12"/>
        <w:numPr>
          <w:ilvl w:val="0"/>
          <w:numId w:val="74"/>
        </w:numPr>
        <w:rPr>
          <w:rFonts w:ascii="Century Gothic" w:eastAsia="Arial Unicode MS" w:hAnsi="Century Gothic" w:cs="Arial"/>
          <w:color w:val="auto"/>
        </w:rPr>
      </w:pPr>
      <w:r w:rsidRPr="00125828">
        <w:rPr>
          <w:rFonts w:ascii="Century Gothic" w:eastAsia="Arial Unicode MS" w:hAnsi="Century Gothic" w:cs="Arial"/>
          <w:color w:val="auto"/>
        </w:rPr>
        <w:t>Control remoto inalámbrico con indicador de cristal líquido.</w:t>
      </w:r>
    </w:p>
    <w:p w14:paraId="6535B015" w14:textId="77777777" w:rsidR="00183D1B" w:rsidRPr="00125828" w:rsidRDefault="00183D1B" w:rsidP="0067486B">
      <w:pPr>
        <w:pStyle w:val="nstxtnivel12"/>
        <w:numPr>
          <w:ilvl w:val="0"/>
          <w:numId w:val="74"/>
        </w:numPr>
        <w:rPr>
          <w:rFonts w:ascii="Century Gothic" w:eastAsia="Arial Unicode MS" w:hAnsi="Century Gothic" w:cs="Arial"/>
          <w:color w:val="auto"/>
        </w:rPr>
      </w:pPr>
      <w:r w:rsidRPr="00125828">
        <w:rPr>
          <w:rFonts w:ascii="Century Gothic" w:eastAsia="Arial Unicode MS" w:hAnsi="Century Gothic" w:cs="Arial"/>
          <w:color w:val="auto"/>
        </w:rPr>
        <w:t>Unidad extremadamente silenciosa</w:t>
      </w:r>
    </w:p>
    <w:p w14:paraId="57B11442" w14:textId="77777777" w:rsidR="00183D1B" w:rsidRPr="00125828" w:rsidRDefault="00183D1B" w:rsidP="0067486B">
      <w:pPr>
        <w:pStyle w:val="nstxtnivel12"/>
        <w:numPr>
          <w:ilvl w:val="0"/>
          <w:numId w:val="74"/>
        </w:numPr>
        <w:rPr>
          <w:rFonts w:ascii="Century Gothic" w:eastAsia="Arial Unicode MS" w:hAnsi="Century Gothic" w:cs="Arial"/>
          <w:b/>
          <w:color w:val="auto"/>
        </w:rPr>
      </w:pPr>
      <w:r w:rsidRPr="00125828">
        <w:rPr>
          <w:rFonts w:ascii="Century Gothic" w:eastAsia="Arial Unicode MS" w:hAnsi="Century Gothic" w:cs="Arial"/>
          <w:color w:val="auto"/>
        </w:rPr>
        <w:t>Acceso fácil al filtro y componentes internos.</w:t>
      </w:r>
    </w:p>
    <w:p w14:paraId="3F6300C4" w14:textId="77777777" w:rsidR="00183D1B" w:rsidRPr="00125828" w:rsidRDefault="00183D1B" w:rsidP="00183D1B">
      <w:pPr>
        <w:pStyle w:val="nstxtnivel12"/>
        <w:ind w:left="720"/>
        <w:rPr>
          <w:rFonts w:ascii="Century Gothic" w:eastAsia="Arial Unicode MS" w:hAnsi="Century Gothic" w:cs="Arial"/>
          <w:b/>
          <w:color w:val="auto"/>
        </w:rPr>
      </w:pPr>
    </w:p>
    <w:p w14:paraId="54214268" w14:textId="77777777" w:rsidR="00183D1B" w:rsidRPr="00125828" w:rsidRDefault="00183D1B" w:rsidP="0067486B">
      <w:pPr>
        <w:pStyle w:val="nstxtnivel12"/>
        <w:numPr>
          <w:ilvl w:val="0"/>
          <w:numId w:val="29"/>
        </w:numPr>
        <w:rPr>
          <w:rFonts w:ascii="Century Gothic" w:eastAsia="Arial Unicode MS" w:hAnsi="Century Gothic" w:cs="Arial"/>
          <w:b/>
          <w:color w:val="auto"/>
        </w:rPr>
      </w:pPr>
      <w:r w:rsidRPr="00125828">
        <w:rPr>
          <w:rFonts w:ascii="Century Gothic" w:eastAsia="Arial Unicode MS" w:hAnsi="Century Gothic" w:cs="Arial"/>
          <w:b/>
          <w:color w:val="auto"/>
        </w:rPr>
        <w:t>PROTECTORES DE VOLTAJE</w:t>
      </w:r>
    </w:p>
    <w:p w14:paraId="1AFD7C81"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A cada unidad condensadora se le incorporara un protector de voltaje del tipo estado sólido, para alto y bajo voltaje, similares a los modelos DTP-3 fabricado por WAGNER o de calidad igual o superior, para unidades con voltaje trifásico, y que </w:t>
      </w:r>
      <w:r w:rsidRPr="00125828">
        <w:rPr>
          <w:rFonts w:ascii="Century Gothic" w:eastAsia="Arial Unicode MS" w:hAnsi="Century Gothic" w:cs="Arial"/>
          <w:color w:val="auto"/>
        </w:rPr>
        <w:lastRenderedPageBreak/>
        <w:t>incluya protección contra inversión de fase, y guarda motor, previa aprobación de la supervisión.</w:t>
      </w:r>
    </w:p>
    <w:p w14:paraId="099E29D9" w14:textId="77777777" w:rsidR="00183D1B" w:rsidRPr="00125828" w:rsidRDefault="00183D1B" w:rsidP="00183D1B">
      <w:pPr>
        <w:pStyle w:val="nstxtnivel12"/>
        <w:ind w:left="720"/>
        <w:rPr>
          <w:rFonts w:ascii="Century Gothic" w:eastAsia="Arial Unicode MS" w:hAnsi="Century Gothic" w:cs="Arial"/>
          <w:color w:val="auto"/>
        </w:rPr>
      </w:pPr>
    </w:p>
    <w:p w14:paraId="13B81A2A" w14:textId="77777777" w:rsidR="00183D1B" w:rsidRPr="00125828" w:rsidRDefault="00183D1B" w:rsidP="00183D1B">
      <w:pPr>
        <w:pStyle w:val="nstxtnivel12"/>
        <w:ind w:left="720"/>
        <w:rPr>
          <w:rFonts w:ascii="Century Gothic" w:eastAsia="Arial Unicode MS" w:hAnsi="Century Gothic" w:cs="Arial"/>
          <w:b/>
          <w:bCs/>
          <w:color w:val="auto"/>
        </w:rPr>
      </w:pPr>
      <w:r w:rsidRPr="00125828">
        <w:rPr>
          <w:rFonts w:ascii="Century Gothic" w:eastAsia="Arial Unicode MS" w:hAnsi="Century Gothic" w:cs="Arial"/>
          <w:color w:val="auto"/>
        </w:rPr>
        <w:t>Marcas de referencia: YORK, CARRIER, TRANE, Mc QUAY.</w:t>
      </w:r>
    </w:p>
    <w:p w14:paraId="18D076CE" w14:textId="77777777" w:rsidR="00183D1B" w:rsidRPr="00125828" w:rsidRDefault="00183D1B" w:rsidP="00183D1B">
      <w:pPr>
        <w:pStyle w:val="nstxtnivel12"/>
        <w:ind w:left="720"/>
        <w:rPr>
          <w:rFonts w:ascii="Century Gothic" w:eastAsia="Arial Unicode MS" w:hAnsi="Century Gothic" w:cs="Arial"/>
          <w:color w:val="auto"/>
        </w:rPr>
      </w:pPr>
    </w:p>
    <w:p w14:paraId="106A837F" w14:textId="77777777" w:rsidR="00183D1B" w:rsidRPr="00125828" w:rsidRDefault="00183D1B" w:rsidP="0067486B">
      <w:pPr>
        <w:pStyle w:val="nstxtnivel12"/>
        <w:numPr>
          <w:ilvl w:val="0"/>
          <w:numId w:val="29"/>
        </w:numPr>
        <w:rPr>
          <w:rFonts w:ascii="Century Gothic" w:eastAsia="Arial Unicode MS" w:hAnsi="Century Gothic" w:cs="Arial"/>
          <w:b/>
          <w:color w:val="auto"/>
        </w:rPr>
      </w:pPr>
      <w:r w:rsidRPr="00125828">
        <w:rPr>
          <w:rFonts w:ascii="Century Gothic" w:eastAsia="Arial Unicode MS" w:hAnsi="Century Gothic" w:cs="Arial"/>
          <w:b/>
          <w:color w:val="auto"/>
        </w:rPr>
        <w:t>CIRCUITO DE REFRIGERACIÓN</w:t>
      </w:r>
    </w:p>
    <w:p w14:paraId="61435DA0"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Tuberías y Accesorios de Cobre (líquido y succión).</w:t>
      </w:r>
    </w:p>
    <w:p w14:paraId="706BAFB2" w14:textId="77777777" w:rsidR="00183D1B" w:rsidRPr="00125828" w:rsidRDefault="00183D1B" w:rsidP="0067486B">
      <w:pPr>
        <w:pStyle w:val="nstxtnivel12"/>
        <w:numPr>
          <w:ilvl w:val="0"/>
          <w:numId w:val="75"/>
        </w:numPr>
        <w:rPr>
          <w:rFonts w:ascii="Century Gothic" w:eastAsia="Arial Unicode MS" w:hAnsi="Century Gothic" w:cs="Arial"/>
          <w:color w:val="auto"/>
        </w:rPr>
      </w:pPr>
      <w:r w:rsidRPr="00125828">
        <w:rPr>
          <w:rFonts w:ascii="Century Gothic" w:eastAsia="Arial Unicode MS" w:hAnsi="Century Gothic" w:cs="Arial"/>
          <w:color w:val="auto"/>
        </w:rPr>
        <w:t>Filtro Deshidratador.</w:t>
      </w:r>
    </w:p>
    <w:p w14:paraId="6E402111" w14:textId="77777777" w:rsidR="00183D1B" w:rsidRPr="00125828" w:rsidRDefault="00183D1B" w:rsidP="0067486B">
      <w:pPr>
        <w:pStyle w:val="nstxtnivel12"/>
        <w:numPr>
          <w:ilvl w:val="0"/>
          <w:numId w:val="75"/>
        </w:numPr>
        <w:rPr>
          <w:rFonts w:ascii="Century Gothic" w:eastAsia="Arial Unicode MS" w:hAnsi="Century Gothic" w:cs="Arial"/>
          <w:color w:val="auto"/>
        </w:rPr>
      </w:pPr>
      <w:r w:rsidRPr="00125828">
        <w:rPr>
          <w:rFonts w:ascii="Century Gothic" w:eastAsia="Arial Unicode MS" w:hAnsi="Century Gothic" w:cs="Arial"/>
          <w:color w:val="auto"/>
        </w:rPr>
        <w:t>Válvula de paso refrigerante.</w:t>
      </w:r>
    </w:p>
    <w:p w14:paraId="2D418E7A" w14:textId="77777777" w:rsidR="00183D1B" w:rsidRPr="00125828" w:rsidRDefault="00183D1B" w:rsidP="0067486B">
      <w:pPr>
        <w:pStyle w:val="nstxtnivel12"/>
        <w:numPr>
          <w:ilvl w:val="0"/>
          <w:numId w:val="75"/>
        </w:numPr>
        <w:rPr>
          <w:rFonts w:ascii="Century Gothic" w:eastAsia="Arial Unicode MS" w:hAnsi="Century Gothic" w:cs="Arial"/>
          <w:color w:val="auto"/>
        </w:rPr>
      </w:pPr>
      <w:r w:rsidRPr="00125828">
        <w:rPr>
          <w:rFonts w:ascii="Century Gothic" w:eastAsia="Arial Unicode MS" w:hAnsi="Century Gothic" w:cs="Arial"/>
          <w:color w:val="auto"/>
        </w:rPr>
        <w:t>Visor de líquido</w:t>
      </w:r>
    </w:p>
    <w:p w14:paraId="47039731" w14:textId="77777777" w:rsidR="00183D1B" w:rsidRPr="00125828" w:rsidRDefault="00183D1B" w:rsidP="0067486B">
      <w:pPr>
        <w:pStyle w:val="nstxtnivel12"/>
        <w:numPr>
          <w:ilvl w:val="0"/>
          <w:numId w:val="75"/>
        </w:numPr>
        <w:rPr>
          <w:rFonts w:ascii="Century Gothic" w:eastAsia="Arial Unicode MS" w:hAnsi="Century Gothic" w:cs="Arial"/>
          <w:color w:val="auto"/>
        </w:rPr>
      </w:pPr>
      <w:r w:rsidRPr="00125828">
        <w:rPr>
          <w:rFonts w:ascii="Century Gothic" w:eastAsia="Arial Unicode MS" w:hAnsi="Century Gothic" w:cs="Arial"/>
          <w:color w:val="auto"/>
        </w:rPr>
        <w:t>Aislante de espuma de hule (</w:t>
      </w:r>
      <w:proofErr w:type="spellStart"/>
      <w:r w:rsidRPr="00125828">
        <w:rPr>
          <w:rFonts w:ascii="Century Gothic" w:eastAsia="Arial Unicode MS" w:hAnsi="Century Gothic" w:cs="Arial"/>
          <w:color w:val="auto"/>
        </w:rPr>
        <w:t>rubatex</w:t>
      </w:r>
      <w:proofErr w:type="spellEnd"/>
      <w:r w:rsidRPr="00125828">
        <w:rPr>
          <w:rFonts w:ascii="Century Gothic" w:eastAsia="Arial Unicode MS" w:hAnsi="Century Gothic" w:cs="Arial"/>
          <w:color w:val="auto"/>
        </w:rPr>
        <w:t>) para la tubería de líquido y succión.</w:t>
      </w:r>
    </w:p>
    <w:p w14:paraId="6FCC0778" w14:textId="77777777" w:rsidR="00183D1B" w:rsidRPr="00125828" w:rsidRDefault="00183D1B" w:rsidP="0067486B">
      <w:pPr>
        <w:pStyle w:val="nstxtnivel12"/>
        <w:numPr>
          <w:ilvl w:val="0"/>
          <w:numId w:val="75"/>
        </w:numPr>
        <w:rPr>
          <w:rFonts w:ascii="Century Gothic" w:eastAsia="Arial Unicode MS" w:hAnsi="Century Gothic" w:cs="Arial"/>
          <w:color w:val="auto"/>
        </w:rPr>
      </w:pPr>
      <w:r w:rsidRPr="00125828">
        <w:rPr>
          <w:rFonts w:ascii="Century Gothic" w:eastAsia="Arial Unicode MS" w:hAnsi="Century Gothic" w:cs="Arial"/>
          <w:color w:val="auto"/>
        </w:rPr>
        <w:t>Carga de gas refrigerante.</w:t>
      </w:r>
    </w:p>
    <w:p w14:paraId="01476A2D" w14:textId="77777777" w:rsidR="00183D1B" w:rsidRPr="00125828" w:rsidRDefault="00183D1B" w:rsidP="0067486B">
      <w:pPr>
        <w:pStyle w:val="nstxtnivel12"/>
        <w:numPr>
          <w:ilvl w:val="0"/>
          <w:numId w:val="75"/>
        </w:numPr>
        <w:rPr>
          <w:rFonts w:ascii="Century Gothic" w:eastAsia="Arial Unicode MS" w:hAnsi="Century Gothic" w:cs="Arial"/>
          <w:color w:val="auto"/>
        </w:rPr>
      </w:pPr>
      <w:r w:rsidRPr="00125828">
        <w:rPr>
          <w:rFonts w:ascii="Century Gothic" w:eastAsia="Arial Unicode MS" w:hAnsi="Century Gothic" w:cs="Arial"/>
          <w:color w:val="auto"/>
        </w:rPr>
        <w:t xml:space="preserve">Protección de los ductos con canal de lámina galvanizada </w:t>
      </w:r>
      <w:proofErr w:type="spellStart"/>
      <w:r w:rsidRPr="00125828">
        <w:rPr>
          <w:rFonts w:ascii="Century Gothic" w:eastAsia="Arial Unicode MS" w:hAnsi="Century Gothic" w:cs="Arial"/>
          <w:color w:val="auto"/>
        </w:rPr>
        <w:t>Nº</w:t>
      </w:r>
      <w:proofErr w:type="spellEnd"/>
      <w:r w:rsidRPr="00125828">
        <w:rPr>
          <w:rFonts w:ascii="Century Gothic" w:eastAsia="Arial Unicode MS" w:hAnsi="Century Gothic" w:cs="Arial"/>
          <w:color w:val="auto"/>
        </w:rPr>
        <w:t xml:space="preserve"> 26 (simulando una columna) incluye abrazaderas metálicas galvanizadas; debidamente pintado del color de la pared.</w:t>
      </w:r>
    </w:p>
    <w:p w14:paraId="2BC10343" w14:textId="77777777" w:rsidR="00183D1B" w:rsidRPr="00125828" w:rsidRDefault="00183D1B" w:rsidP="00183D1B">
      <w:pPr>
        <w:pStyle w:val="nstxtnivel12"/>
        <w:ind w:left="720"/>
        <w:rPr>
          <w:rFonts w:ascii="Century Gothic" w:eastAsia="Arial Unicode MS" w:hAnsi="Century Gothic" w:cs="Arial"/>
          <w:color w:val="auto"/>
        </w:rPr>
      </w:pPr>
    </w:p>
    <w:p w14:paraId="26A6DCB0" w14:textId="77777777" w:rsidR="00183D1B" w:rsidRPr="00125828" w:rsidRDefault="00183D1B" w:rsidP="00183D1B">
      <w:pPr>
        <w:pStyle w:val="nstxtnivel12"/>
        <w:ind w:left="720"/>
        <w:rPr>
          <w:rFonts w:ascii="Century Gothic" w:eastAsia="Arial Unicode MS" w:hAnsi="Century Gothic" w:cs="Arial"/>
          <w:color w:val="auto"/>
        </w:rPr>
      </w:pPr>
    </w:p>
    <w:p w14:paraId="6A6D0585" w14:textId="77777777" w:rsidR="00183D1B" w:rsidRPr="00125828" w:rsidRDefault="00183D1B" w:rsidP="00183D1B">
      <w:pPr>
        <w:pStyle w:val="nstxtnivel12"/>
        <w:ind w:left="720"/>
        <w:rPr>
          <w:rFonts w:ascii="Century Gothic" w:eastAsia="Arial Unicode MS" w:hAnsi="Century Gothic" w:cs="Arial"/>
          <w:color w:val="auto"/>
        </w:rPr>
      </w:pPr>
    </w:p>
    <w:p w14:paraId="73799CA3" w14:textId="77777777" w:rsidR="00183D1B" w:rsidRPr="00125828" w:rsidRDefault="00C53065" w:rsidP="00C53065">
      <w:pPr>
        <w:pStyle w:val="Tit-2"/>
        <w:widowControl/>
        <w:spacing w:before="0"/>
        <w:outlineLvl w:val="2"/>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 xml:space="preserve"> </w:t>
      </w:r>
    </w:p>
    <w:p w14:paraId="1B7B0F28"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Las tuberías del circuito de refrigeración, para interconectar los equipos tipo mini </w:t>
      </w:r>
      <w:proofErr w:type="spellStart"/>
      <w:r w:rsidRPr="00125828">
        <w:rPr>
          <w:rFonts w:ascii="Century Gothic" w:eastAsia="Arial Unicode MS" w:hAnsi="Century Gothic" w:cs="Arial"/>
          <w:color w:val="auto"/>
        </w:rPr>
        <w:t>split</w:t>
      </w:r>
      <w:proofErr w:type="spellEnd"/>
      <w:r w:rsidRPr="00125828">
        <w:rPr>
          <w:rFonts w:ascii="Century Gothic" w:eastAsia="Arial Unicode MS" w:hAnsi="Century Gothic" w:cs="Arial"/>
          <w:color w:val="auto"/>
        </w:rPr>
        <w:t xml:space="preserve">, serán de cobre, rígida, tipo “L”, </w:t>
      </w:r>
      <w:proofErr w:type="spellStart"/>
      <w:r w:rsidRPr="00125828">
        <w:rPr>
          <w:rFonts w:ascii="Century Gothic" w:eastAsia="Arial Unicode MS" w:hAnsi="Century Gothic" w:cs="Arial"/>
          <w:color w:val="auto"/>
        </w:rPr>
        <w:t>pre-limpiado</w:t>
      </w:r>
      <w:proofErr w:type="spellEnd"/>
      <w:r w:rsidRPr="00125828">
        <w:rPr>
          <w:rFonts w:ascii="Century Gothic" w:eastAsia="Arial Unicode MS" w:hAnsi="Century Gothic" w:cs="Arial"/>
          <w:color w:val="auto"/>
        </w:rPr>
        <w:t xml:space="preserve"> y deshidratado interiormente, de las dimensiones que aparecen en los planos. La fabricación de la tubería será según norma ASTM B-88.</w:t>
      </w:r>
    </w:p>
    <w:p w14:paraId="5B012169" w14:textId="77777777" w:rsidR="00183D1B" w:rsidRPr="00125828" w:rsidRDefault="00183D1B" w:rsidP="00183D1B">
      <w:pPr>
        <w:pStyle w:val="nstxtnivel12"/>
        <w:ind w:left="720"/>
        <w:rPr>
          <w:rFonts w:ascii="Century Gothic" w:eastAsia="Arial Unicode MS" w:hAnsi="Century Gothic" w:cs="Arial"/>
          <w:color w:val="auto"/>
        </w:rPr>
      </w:pPr>
    </w:p>
    <w:p w14:paraId="556B959B"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Para soldar las uniones de la tubería con los accesorios de la misma, sé usara una mezcla de estaño y antimonio en porcentajes 95/5 respectivamente, o plata al 5%.</w:t>
      </w:r>
    </w:p>
    <w:p w14:paraId="1B573AB2" w14:textId="77777777" w:rsidR="00183D1B" w:rsidRPr="00125828" w:rsidRDefault="00183D1B" w:rsidP="00183D1B">
      <w:pPr>
        <w:pStyle w:val="nstxtnivel12"/>
        <w:ind w:left="720"/>
        <w:rPr>
          <w:rFonts w:ascii="Century Gothic" w:eastAsia="Arial Unicode MS" w:hAnsi="Century Gothic" w:cs="Arial"/>
          <w:color w:val="auto"/>
        </w:rPr>
      </w:pPr>
    </w:p>
    <w:p w14:paraId="7C737AE7"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En el proceso de soldar las tuberías de cobre, se deberá pasar por las mismas, gas nitrógeno, para evitar la formación de </w:t>
      </w:r>
      <w:proofErr w:type="spellStart"/>
      <w:r w:rsidRPr="00125828">
        <w:rPr>
          <w:rFonts w:ascii="Century Gothic" w:eastAsia="Arial Unicode MS" w:hAnsi="Century Gothic" w:cs="Arial"/>
          <w:color w:val="auto"/>
        </w:rPr>
        <w:t>oxido</w:t>
      </w:r>
      <w:proofErr w:type="spellEnd"/>
      <w:r w:rsidRPr="00125828">
        <w:rPr>
          <w:rFonts w:ascii="Century Gothic" w:eastAsia="Arial Unicode MS" w:hAnsi="Century Gothic" w:cs="Arial"/>
          <w:color w:val="auto"/>
        </w:rPr>
        <w:t xml:space="preserve"> de cobre, dentro de las mismas.</w:t>
      </w:r>
    </w:p>
    <w:p w14:paraId="753EF19E" w14:textId="77777777" w:rsidR="00183D1B" w:rsidRPr="00125828" w:rsidRDefault="00183D1B" w:rsidP="00183D1B">
      <w:pPr>
        <w:pStyle w:val="nstxtnivel12"/>
        <w:ind w:left="720"/>
        <w:rPr>
          <w:rFonts w:ascii="Century Gothic" w:eastAsia="Arial Unicode MS" w:hAnsi="Century Gothic" w:cs="Arial"/>
          <w:color w:val="auto"/>
        </w:rPr>
      </w:pPr>
    </w:p>
    <w:p w14:paraId="0AC8246D"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En la línea de </w:t>
      </w:r>
      <w:proofErr w:type="spellStart"/>
      <w:r w:rsidRPr="00125828">
        <w:rPr>
          <w:rFonts w:ascii="Century Gothic" w:eastAsia="Arial Unicode MS" w:hAnsi="Century Gothic" w:cs="Arial"/>
          <w:color w:val="auto"/>
        </w:rPr>
        <w:t>liquido</w:t>
      </w:r>
      <w:proofErr w:type="spellEnd"/>
      <w:r w:rsidRPr="00125828">
        <w:rPr>
          <w:rFonts w:ascii="Century Gothic" w:eastAsia="Arial Unicode MS" w:hAnsi="Century Gothic" w:cs="Arial"/>
          <w:color w:val="auto"/>
        </w:rPr>
        <w:t xml:space="preserve"> de cada condensador se deberá instalar: dos (2) válvulas de corte de refrigerante, las cuales serán de bronce tipo globo, y adecuadas para trabajar a la presión del sistema, un (1) filtro deshidratador de la capacidad del sistema, y un (1) visor de </w:t>
      </w:r>
      <w:proofErr w:type="spellStart"/>
      <w:r w:rsidRPr="00125828">
        <w:rPr>
          <w:rFonts w:ascii="Century Gothic" w:eastAsia="Arial Unicode MS" w:hAnsi="Century Gothic" w:cs="Arial"/>
          <w:color w:val="auto"/>
        </w:rPr>
        <w:t>liquido</w:t>
      </w:r>
      <w:proofErr w:type="spellEnd"/>
      <w:r w:rsidRPr="00125828">
        <w:rPr>
          <w:rFonts w:ascii="Century Gothic" w:eastAsia="Arial Unicode MS" w:hAnsi="Century Gothic" w:cs="Arial"/>
          <w:color w:val="auto"/>
        </w:rPr>
        <w:t xml:space="preserve"> refrigerante.</w:t>
      </w:r>
    </w:p>
    <w:p w14:paraId="3B2A1DF9" w14:textId="77777777" w:rsidR="00183D1B" w:rsidRPr="00125828" w:rsidRDefault="00183D1B" w:rsidP="00183D1B">
      <w:pPr>
        <w:pStyle w:val="nstxtnivel12"/>
        <w:ind w:left="720"/>
        <w:rPr>
          <w:rFonts w:ascii="Century Gothic" w:eastAsia="Arial Unicode MS" w:hAnsi="Century Gothic" w:cs="Arial"/>
          <w:color w:val="auto"/>
        </w:rPr>
      </w:pPr>
    </w:p>
    <w:p w14:paraId="59CCB205"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La línea de succión (gas), deberá ser aislada con espuma de hule preformada, de célula cerrada, y espesor mínimo de ½”La unión de las piezas de aislamiento deberá ser hermética. Se incluirán los acoples flexibles en las tuberías de refrigeración.</w:t>
      </w:r>
    </w:p>
    <w:p w14:paraId="1CD65E7B" w14:textId="77777777" w:rsidR="00183D1B" w:rsidRPr="00125828" w:rsidRDefault="00183D1B" w:rsidP="00183D1B">
      <w:pPr>
        <w:pStyle w:val="nstxtnivel12"/>
        <w:ind w:left="720"/>
        <w:rPr>
          <w:rFonts w:ascii="Century Gothic" w:eastAsia="Arial Unicode MS" w:hAnsi="Century Gothic" w:cs="Arial"/>
          <w:color w:val="auto"/>
        </w:rPr>
      </w:pPr>
    </w:p>
    <w:p w14:paraId="66F36767"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La sujeción de las tuberías de refrigeración se hará mecánicamente a través de abrazaderas de pletina de hierro, ancladas a la pared, o estructura angular si fuera requerida.</w:t>
      </w:r>
    </w:p>
    <w:p w14:paraId="22D2C8A4" w14:textId="77777777" w:rsidR="00183D1B" w:rsidRPr="00125828" w:rsidRDefault="00183D1B" w:rsidP="00183D1B">
      <w:pPr>
        <w:pStyle w:val="nstxtnivel12"/>
        <w:ind w:left="720"/>
        <w:rPr>
          <w:rFonts w:ascii="Century Gothic" w:eastAsia="Arial Unicode MS" w:hAnsi="Century Gothic" w:cs="Arial"/>
          <w:color w:val="auto"/>
        </w:rPr>
      </w:pPr>
    </w:p>
    <w:p w14:paraId="0B67F67A"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Las dimensiones de las tuberías de succión y líquido, se indican en los planos. Deberá estar de acuerdo con los diámetros que el fabricante de los equipos recomienda en función de las distancias entre la UE y UC.</w:t>
      </w:r>
    </w:p>
    <w:p w14:paraId="2E6750F5" w14:textId="77777777" w:rsidR="00183D1B" w:rsidRPr="00125828" w:rsidRDefault="00183D1B" w:rsidP="00183D1B">
      <w:pPr>
        <w:pStyle w:val="nstxtnivel12"/>
        <w:ind w:left="720"/>
        <w:rPr>
          <w:rFonts w:ascii="Century Gothic" w:eastAsia="Arial Unicode MS" w:hAnsi="Century Gothic" w:cs="Arial"/>
          <w:color w:val="auto"/>
        </w:rPr>
      </w:pPr>
    </w:p>
    <w:p w14:paraId="4C99880B"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Los soportes de las tuberías de refrigeración, deberán ser metálicos, de angular de hierro y pletina. Los soportes deberán estar espaciados a no más de 1.5 </w:t>
      </w:r>
      <w:proofErr w:type="spellStart"/>
      <w:r w:rsidRPr="00125828">
        <w:rPr>
          <w:rFonts w:ascii="Century Gothic" w:eastAsia="Arial Unicode MS" w:hAnsi="Century Gothic" w:cs="Arial"/>
          <w:color w:val="auto"/>
        </w:rPr>
        <w:t>mts</w:t>
      </w:r>
      <w:proofErr w:type="spellEnd"/>
      <w:r w:rsidRPr="00125828">
        <w:rPr>
          <w:rFonts w:ascii="Century Gothic" w:eastAsia="Arial Unicode MS" w:hAnsi="Century Gothic" w:cs="Arial"/>
          <w:color w:val="auto"/>
        </w:rPr>
        <w:t>, y en cada cambio de dirección. Todo soporte deberá tener dos capas de pintura anticorrosiva de diferente color, aplicadas antes de su instalación y dos manos de pintura de aceite después de su instalación.</w:t>
      </w:r>
    </w:p>
    <w:p w14:paraId="3904DAF3" w14:textId="77777777" w:rsidR="00183D1B" w:rsidRPr="00125828" w:rsidRDefault="00183D1B" w:rsidP="00183D1B">
      <w:pPr>
        <w:pStyle w:val="nstxtnivel12"/>
        <w:ind w:left="720"/>
        <w:rPr>
          <w:rFonts w:ascii="Century Gothic" w:eastAsia="Arial Unicode MS" w:hAnsi="Century Gothic" w:cs="Arial"/>
          <w:color w:val="auto"/>
        </w:rPr>
      </w:pPr>
    </w:p>
    <w:p w14:paraId="0A5064A9"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El aislamiento de espuma de hule de la tubería de succión, que este expuesto a la intemperie deberá ser cubierto con dos capas de pintura igual o similar a la AQUALOCK fabricada por Sherwin Williams, para evitar el daño al mismo, por la acción de los rayos ultravioleta del sol, y para evitar los daños mecánicos se protegerá con una cajuela de lámina invertida.</w:t>
      </w:r>
    </w:p>
    <w:p w14:paraId="49326CB4" w14:textId="77777777" w:rsidR="00183D1B" w:rsidRPr="00125828" w:rsidRDefault="00183D1B" w:rsidP="00183D1B">
      <w:pPr>
        <w:pStyle w:val="nstxtnivel12"/>
        <w:ind w:left="720"/>
        <w:rPr>
          <w:rFonts w:ascii="Century Gothic" w:eastAsia="Arial Unicode MS" w:hAnsi="Century Gothic" w:cs="Arial"/>
          <w:color w:val="auto"/>
        </w:rPr>
      </w:pPr>
    </w:p>
    <w:p w14:paraId="2E810FE8"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Cuando las tuberías de refrigeración estén acopladas a los equipos, y completamente selladas, se deberá hacer la limpieza y deshidratación del sistema (vacío), el cual se deberá mantener por un periodo de seis horas. La supervisión deberá verificar esta prueba y dar el visto bueno, para que el contratista proceda a realizar la carga del sistema con refrigerante </w:t>
      </w:r>
      <w:proofErr w:type="spellStart"/>
      <w:r w:rsidRPr="00125828">
        <w:rPr>
          <w:rFonts w:ascii="Century Gothic" w:eastAsia="Arial Unicode MS" w:hAnsi="Century Gothic" w:cs="Arial"/>
          <w:color w:val="auto"/>
        </w:rPr>
        <w:t>Freon</w:t>
      </w:r>
      <w:proofErr w:type="spellEnd"/>
      <w:r w:rsidRPr="00125828">
        <w:rPr>
          <w:rFonts w:ascii="Century Gothic" w:eastAsia="Arial Unicode MS" w:hAnsi="Century Gothic" w:cs="Arial"/>
          <w:color w:val="auto"/>
        </w:rPr>
        <w:t xml:space="preserve"> 22.</w:t>
      </w:r>
    </w:p>
    <w:p w14:paraId="284BFAF1" w14:textId="77777777" w:rsidR="00183D1B" w:rsidRPr="00125828" w:rsidRDefault="00183D1B" w:rsidP="00183D1B">
      <w:pPr>
        <w:pStyle w:val="nstxtnivel12"/>
        <w:ind w:left="720"/>
        <w:rPr>
          <w:rFonts w:ascii="Century Gothic" w:eastAsia="Arial Unicode MS" w:hAnsi="Century Gothic" w:cs="Arial"/>
          <w:color w:val="auto"/>
        </w:rPr>
      </w:pPr>
    </w:p>
    <w:p w14:paraId="05E6CA38"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Los diámetros de las tuberías de refrigeración, son las indicadas en cuadros de equipos, pero el contratista, deberá calcular los diámetros de las mismas según lo requerido por el fabricante, cuando la distancia entre unidad evaporadora y condensadora exceda los </w:t>
      </w:r>
      <w:smartTag w:uri="urn:schemas-microsoft-com:office:smarttags" w:element="metricconverter">
        <w:smartTagPr>
          <w:attr w:name="ProductID" w:val="60ﾠpies"/>
        </w:smartTagPr>
        <w:r w:rsidRPr="00125828">
          <w:rPr>
            <w:rFonts w:ascii="Century Gothic" w:eastAsia="Arial Unicode MS" w:hAnsi="Century Gothic" w:cs="Arial"/>
            <w:color w:val="auto"/>
          </w:rPr>
          <w:t>60 pies</w:t>
        </w:r>
      </w:smartTag>
      <w:r w:rsidRPr="00125828">
        <w:rPr>
          <w:rFonts w:ascii="Century Gothic" w:eastAsia="Arial Unicode MS" w:hAnsi="Century Gothic" w:cs="Arial"/>
          <w:color w:val="auto"/>
        </w:rPr>
        <w:t>. Este cálculo deberá tener la aprobación de la supervisión, antes de que el contratista proceda con la instalación.</w:t>
      </w:r>
    </w:p>
    <w:p w14:paraId="01E87195" w14:textId="77777777" w:rsidR="00183D1B" w:rsidRPr="00125828" w:rsidRDefault="00183D1B" w:rsidP="00183D1B">
      <w:pPr>
        <w:pStyle w:val="nstxtnivel12"/>
        <w:ind w:left="720"/>
        <w:rPr>
          <w:rFonts w:ascii="Century Gothic" w:eastAsia="Arial Unicode MS" w:hAnsi="Century Gothic" w:cs="Arial"/>
          <w:color w:val="auto"/>
        </w:rPr>
      </w:pPr>
    </w:p>
    <w:p w14:paraId="4D5A0D30"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No se permitirá el uso de equipo de soldadura autógena, que no tenga los manómetros adecuados, para ver las presiones de regulación del </w:t>
      </w:r>
      <w:proofErr w:type="spellStart"/>
      <w:r w:rsidRPr="00125828">
        <w:rPr>
          <w:rFonts w:ascii="Century Gothic" w:eastAsia="Arial Unicode MS" w:hAnsi="Century Gothic" w:cs="Arial"/>
          <w:color w:val="auto"/>
        </w:rPr>
        <w:t>oxigeno</w:t>
      </w:r>
      <w:proofErr w:type="spellEnd"/>
      <w:r w:rsidRPr="00125828">
        <w:rPr>
          <w:rFonts w:ascii="Century Gothic" w:eastAsia="Arial Unicode MS" w:hAnsi="Century Gothic" w:cs="Arial"/>
          <w:color w:val="auto"/>
        </w:rPr>
        <w:t>, como del acetileno.</w:t>
      </w:r>
    </w:p>
    <w:p w14:paraId="12B8BCCA" w14:textId="77777777" w:rsidR="00183D1B" w:rsidRPr="00125828" w:rsidRDefault="00183D1B" w:rsidP="00183D1B">
      <w:pPr>
        <w:pStyle w:val="nstxtnivel12"/>
        <w:ind w:left="720"/>
        <w:rPr>
          <w:rFonts w:ascii="Century Gothic" w:eastAsia="Arial Unicode MS" w:hAnsi="Century Gothic" w:cs="Arial"/>
          <w:color w:val="auto"/>
        </w:rPr>
      </w:pPr>
    </w:p>
    <w:p w14:paraId="542F4D66" w14:textId="77777777" w:rsidR="00183D1B" w:rsidRPr="00125828" w:rsidRDefault="00183D1B" w:rsidP="00183D1B">
      <w:pPr>
        <w:pStyle w:val="nstxtnivel12"/>
        <w:ind w:left="720"/>
        <w:rPr>
          <w:rFonts w:ascii="Century Gothic" w:eastAsia="Arial Unicode MS" w:hAnsi="Century Gothic" w:cs="Arial"/>
          <w:b/>
          <w:color w:val="auto"/>
        </w:rPr>
      </w:pPr>
      <w:r w:rsidRPr="00125828">
        <w:rPr>
          <w:rFonts w:ascii="Century Gothic" w:eastAsia="Arial Unicode MS" w:hAnsi="Century Gothic" w:cs="Arial"/>
          <w:b/>
          <w:color w:val="auto"/>
        </w:rPr>
        <w:t>TUBERÍAS DE DRENAJE</w:t>
      </w:r>
    </w:p>
    <w:p w14:paraId="35B92EDA"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Serán de PVC, SDR 26, para 160 PSI, de 1/2” de diámetro interior, para cada unidad evaporadora, instaladas con desnivel adecuado, que no permita el estancamiento de agua, y deberá colocársele un sifón, del mismo material, cerca o incorporado al sifón, deberá dejarse una </w:t>
      </w:r>
      <w:proofErr w:type="spellStart"/>
      <w:r w:rsidRPr="00125828">
        <w:rPr>
          <w:rFonts w:ascii="Century Gothic" w:eastAsia="Arial Unicode MS" w:hAnsi="Century Gothic" w:cs="Arial"/>
          <w:color w:val="auto"/>
        </w:rPr>
        <w:t>tee</w:t>
      </w:r>
      <w:proofErr w:type="spellEnd"/>
      <w:r w:rsidRPr="00125828">
        <w:rPr>
          <w:rFonts w:ascii="Century Gothic" w:eastAsia="Arial Unicode MS" w:hAnsi="Century Gothic" w:cs="Arial"/>
          <w:color w:val="auto"/>
        </w:rPr>
        <w:t xml:space="preserve"> con tapón desmontable, para limpieza de la tubería. Las tuberías de drenaje deberán ser aisladas con aislamiento de espuma de hule, tipo </w:t>
      </w:r>
      <w:proofErr w:type="spellStart"/>
      <w:r w:rsidRPr="00125828">
        <w:rPr>
          <w:rFonts w:ascii="Century Gothic" w:eastAsia="Arial Unicode MS" w:hAnsi="Century Gothic" w:cs="Arial"/>
          <w:color w:val="auto"/>
        </w:rPr>
        <w:t>armaflex</w:t>
      </w:r>
      <w:proofErr w:type="spellEnd"/>
      <w:r w:rsidRPr="00125828">
        <w:rPr>
          <w:rFonts w:ascii="Century Gothic" w:eastAsia="Arial Unicode MS" w:hAnsi="Century Gothic" w:cs="Arial"/>
          <w:color w:val="auto"/>
        </w:rPr>
        <w:t xml:space="preserve"> de 3/8” de espesor, en todo su recorrido dentro del espacio entre el techo y el cielo falso, incluyendo los accesorios</w:t>
      </w:r>
    </w:p>
    <w:p w14:paraId="1C473125" w14:textId="77777777" w:rsidR="00183D1B" w:rsidRPr="00125828" w:rsidRDefault="00183D1B" w:rsidP="00183D1B">
      <w:pPr>
        <w:pStyle w:val="nstxtnivel12"/>
        <w:ind w:left="720"/>
        <w:rPr>
          <w:rFonts w:ascii="Century Gothic" w:eastAsia="Arial Unicode MS" w:hAnsi="Century Gothic" w:cs="Arial"/>
          <w:color w:val="auto"/>
        </w:rPr>
      </w:pPr>
    </w:p>
    <w:p w14:paraId="72352B02"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Las Tuberías de drenaje serán de PVC, SDR 26, para 160 PSI, de 1/2” de diámetro interior, para cada unidad evaporadora, instaladas con desnivel adecuado, que no </w:t>
      </w:r>
      <w:r w:rsidRPr="00125828">
        <w:rPr>
          <w:rFonts w:ascii="Century Gothic" w:eastAsia="Arial Unicode MS" w:hAnsi="Century Gothic" w:cs="Arial"/>
          <w:color w:val="auto"/>
        </w:rPr>
        <w:lastRenderedPageBreak/>
        <w:t xml:space="preserve">permita el estancamiento de agua, y deberá colocársele un sifón, del mismo material, cerca o incorporado al sifón, deberá dejarse una </w:t>
      </w:r>
      <w:proofErr w:type="spellStart"/>
      <w:r w:rsidRPr="00125828">
        <w:rPr>
          <w:rFonts w:ascii="Century Gothic" w:eastAsia="Arial Unicode MS" w:hAnsi="Century Gothic" w:cs="Arial"/>
          <w:color w:val="auto"/>
        </w:rPr>
        <w:t>tee</w:t>
      </w:r>
      <w:proofErr w:type="spellEnd"/>
      <w:r w:rsidRPr="00125828">
        <w:rPr>
          <w:rFonts w:ascii="Century Gothic" w:eastAsia="Arial Unicode MS" w:hAnsi="Century Gothic" w:cs="Arial"/>
          <w:color w:val="auto"/>
        </w:rPr>
        <w:t xml:space="preserve"> con tapón desmontable, para limpieza de la tubería. Las tuberías de drenaje deberán ser aisladas con aislamiento de espuma de hule, tipo </w:t>
      </w:r>
      <w:proofErr w:type="spellStart"/>
      <w:r w:rsidRPr="00125828">
        <w:rPr>
          <w:rFonts w:ascii="Century Gothic" w:eastAsia="Arial Unicode MS" w:hAnsi="Century Gothic" w:cs="Arial"/>
          <w:color w:val="auto"/>
        </w:rPr>
        <w:t>armaflex</w:t>
      </w:r>
      <w:proofErr w:type="spellEnd"/>
      <w:r w:rsidRPr="00125828">
        <w:rPr>
          <w:rFonts w:ascii="Century Gothic" w:eastAsia="Arial Unicode MS" w:hAnsi="Century Gothic" w:cs="Arial"/>
          <w:color w:val="auto"/>
        </w:rPr>
        <w:t xml:space="preserve"> de 3/8” de espesor, en todo su recorrido dentro del espacio entre el techo y el cielo falso, incluyendo los accesorios.</w:t>
      </w:r>
    </w:p>
    <w:p w14:paraId="7CBFF25F" w14:textId="77777777" w:rsidR="00183D1B" w:rsidRPr="00125828" w:rsidRDefault="00183D1B" w:rsidP="00183D1B">
      <w:pPr>
        <w:pStyle w:val="nstxtnivel12"/>
        <w:ind w:left="720"/>
        <w:rPr>
          <w:rFonts w:ascii="Century Gothic" w:eastAsia="Arial Unicode MS" w:hAnsi="Century Gothic" w:cs="Arial"/>
          <w:color w:val="auto"/>
        </w:rPr>
      </w:pPr>
    </w:p>
    <w:p w14:paraId="6AC21015"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Las tuberías de drenaje de las evaporadoras se conectarán a las tuberías de drenajes de agua s lluvias o a las bajadas de agua lluvia, más próxima, o donde lo indique plano de instalaciones hidráulicas. El accesorio de acople a la tubería de agua lluvia no permitirá el ingreso de agua lluvia a la tubería de drenaje.</w:t>
      </w:r>
    </w:p>
    <w:p w14:paraId="31EFF349" w14:textId="77777777" w:rsidR="00183D1B" w:rsidRPr="00125828" w:rsidRDefault="00183D1B" w:rsidP="00183D1B">
      <w:pPr>
        <w:pStyle w:val="nstxtnivel12"/>
        <w:ind w:left="720"/>
        <w:rPr>
          <w:rFonts w:ascii="Century Gothic" w:eastAsia="Arial Unicode MS" w:hAnsi="Century Gothic" w:cs="Arial"/>
          <w:color w:val="auto"/>
        </w:rPr>
      </w:pPr>
    </w:p>
    <w:p w14:paraId="5D550272" w14:textId="77777777" w:rsidR="00183D1B" w:rsidRPr="00125828" w:rsidRDefault="00183D1B" w:rsidP="0067486B">
      <w:pPr>
        <w:pStyle w:val="nstxtnivel12"/>
        <w:numPr>
          <w:ilvl w:val="0"/>
          <w:numId w:val="29"/>
        </w:numPr>
        <w:rPr>
          <w:rFonts w:ascii="Century Gothic" w:eastAsia="Arial Unicode MS" w:hAnsi="Century Gothic" w:cs="Arial"/>
          <w:b/>
          <w:color w:val="auto"/>
        </w:rPr>
      </w:pPr>
      <w:r w:rsidRPr="00125828">
        <w:rPr>
          <w:rFonts w:ascii="Century Gothic" w:eastAsia="Arial Unicode MS" w:hAnsi="Century Gothic" w:cs="Arial"/>
          <w:b/>
          <w:color w:val="auto"/>
        </w:rPr>
        <w:t>SISTEMA DE CONTROLES</w:t>
      </w:r>
    </w:p>
    <w:p w14:paraId="214BC1D5" w14:textId="77777777" w:rsidR="00183D1B" w:rsidRPr="00125828" w:rsidRDefault="00183D1B" w:rsidP="0067486B">
      <w:pPr>
        <w:pStyle w:val="nstxtnivel12"/>
        <w:numPr>
          <w:ilvl w:val="0"/>
          <w:numId w:val="76"/>
        </w:numPr>
        <w:rPr>
          <w:rFonts w:ascii="Century Gothic" w:eastAsia="Arial Unicode MS" w:hAnsi="Century Gothic" w:cs="Arial"/>
          <w:color w:val="auto"/>
        </w:rPr>
      </w:pPr>
      <w:r w:rsidRPr="00125828">
        <w:rPr>
          <w:rFonts w:ascii="Century Gothic" w:eastAsia="Arial Unicode MS" w:hAnsi="Century Gothic" w:cs="Arial"/>
          <w:color w:val="auto"/>
        </w:rPr>
        <w:t>Circuito de Control de temperatura inalámbrico a 24 Voltios, termostato digital, para la operación de los equipos.</w:t>
      </w:r>
    </w:p>
    <w:p w14:paraId="7257C9DD" w14:textId="77777777" w:rsidR="00183D1B" w:rsidRPr="00125828" w:rsidRDefault="00183D1B" w:rsidP="0067486B">
      <w:pPr>
        <w:pStyle w:val="nstxtnivel12"/>
        <w:numPr>
          <w:ilvl w:val="0"/>
          <w:numId w:val="76"/>
        </w:numPr>
        <w:rPr>
          <w:rFonts w:ascii="Century Gothic" w:eastAsia="Arial Unicode MS" w:hAnsi="Century Gothic" w:cs="Arial"/>
          <w:color w:val="auto"/>
        </w:rPr>
      </w:pPr>
      <w:r w:rsidRPr="00125828">
        <w:rPr>
          <w:rFonts w:ascii="Century Gothic" w:eastAsia="Arial Unicode MS" w:hAnsi="Century Gothic" w:cs="Arial"/>
          <w:color w:val="auto"/>
        </w:rPr>
        <w:t>Protector de baja presión.</w:t>
      </w:r>
    </w:p>
    <w:p w14:paraId="2CE81A0C" w14:textId="77777777" w:rsidR="00183D1B" w:rsidRPr="00125828" w:rsidRDefault="00183D1B" w:rsidP="0067486B">
      <w:pPr>
        <w:pStyle w:val="nstxtnivel12"/>
        <w:numPr>
          <w:ilvl w:val="0"/>
          <w:numId w:val="76"/>
        </w:numPr>
        <w:rPr>
          <w:rFonts w:ascii="Century Gothic" w:eastAsia="Arial Unicode MS" w:hAnsi="Century Gothic" w:cs="Arial"/>
          <w:color w:val="auto"/>
        </w:rPr>
      </w:pPr>
      <w:r w:rsidRPr="00125828">
        <w:rPr>
          <w:rFonts w:ascii="Century Gothic" w:eastAsia="Arial Unicode MS" w:hAnsi="Century Gothic" w:cs="Arial"/>
          <w:color w:val="auto"/>
        </w:rPr>
        <w:t>Protector de alta presión.</w:t>
      </w:r>
    </w:p>
    <w:p w14:paraId="5F3C1473" w14:textId="77777777" w:rsidR="00183D1B" w:rsidRPr="00125828" w:rsidRDefault="00183D1B" w:rsidP="0067486B">
      <w:pPr>
        <w:pStyle w:val="nstxtnivel12"/>
        <w:numPr>
          <w:ilvl w:val="0"/>
          <w:numId w:val="76"/>
        </w:numPr>
        <w:rPr>
          <w:rFonts w:ascii="Century Gothic" w:eastAsia="Arial Unicode MS" w:hAnsi="Century Gothic" w:cs="Arial"/>
          <w:color w:val="auto"/>
        </w:rPr>
      </w:pPr>
      <w:r w:rsidRPr="00125828">
        <w:rPr>
          <w:rFonts w:ascii="Century Gothic" w:eastAsia="Arial Unicode MS" w:hAnsi="Century Gothic" w:cs="Arial"/>
          <w:color w:val="auto"/>
        </w:rPr>
        <w:t>Retardador de Corriente.</w:t>
      </w:r>
    </w:p>
    <w:p w14:paraId="1EE974AB" w14:textId="77777777" w:rsidR="00183D1B" w:rsidRPr="00125828" w:rsidRDefault="00183D1B" w:rsidP="00183D1B">
      <w:pPr>
        <w:pStyle w:val="nstxtnivel12"/>
        <w:rPr>
          <w:rFonts w:ascii="Century Gothic" w:eastAsia="Arial Unicode MS" w:hAnsi="Century Gothic" w:cs="Arial"/>
          <w:color w:val="auto"/>
        </w:rPr>
      </w:pPr>
    </w:p>
    <w:p w14:paraId="7D2D8561" w14:textId="77777777" w:rsidR="00183D1B" w:rsidRPr="00125828" w:rsidRDefault="00183D1B" w:rsidP="00183D1B">
      <w:pPr>
        <w:pStyle w:val="nstxtnivel12"/>
        <w:ind w:left="720"/>
        <w:rPr>
          <w:rFonts w:ascii="Century Gothic" w:eastAsia="Arial Unicode MS" w:hAnsi="Century Gothic" w:cs="Arial"/>
          <w:color w:val="auto"/>
        </w:rPr>
      </w:pPr>
    </w:p>
    <w:p w14:paraId="5662E275" w14:textId="77777777" w:rsidR="00183D1B" w:rsidRPr="00125828" w:rsidRDefault="00183D1B" w:rsidP="0067486B">
      <w:pPr>
        <w:pStyle w:val="nstxtnivel12"/>
        <w:numPr>
          <w:ilvl w:val="0"/>
          <w:numId w:val="29"/>
        </w:numPr>
        <w:rPr>
          <w:rFonts w:ascii="Century Gothic" w:eastAsia="Arial Unicode MS" w:hAnsi="Century Gothic" w:cs="Arial"/>
          <w:b/>
          <w:color w:val="auto"/>
        </w:rPr>
      </w:pPr>
      <w:r w:rsidRPr="00125828">
        <w:rPr>
          <w:rFonts w:ascii="Century Gothic" w:eastAsia="Arial Unicode MS" w:hAnsi="Century Gothic" w:cs="Arial"/>
          <w:b/>
          <w:color w:val="auto"/>
        </w:rPr>
        <w:t>ESTRUCTURA DE HIERRO PARA COLOCACIÓN Y PROTECCIÓN DE LOS EQUIPOS Y BASE DE CONCRETO.</w:t>
      </w:r>
    </w:p>
    <w:p w14:paraId="2A968509" w14:textId="77777777" w:rsidR="00183D1B" w:rsidRPr="00125828" w:rsidRDefault="00183D1B" w:rsidP="0067486B">
      <w:pPr>
        <w:pStyle w:val="nstxtnivel12"/>
        <w:numPr>
          <w:ilvl w:val="0"/>
          <w:numId w:val="77"/>
        </w:numPr>
        <w:rPr>
          <w:rFonts w:ascii="Century Gothic" w:eastAsia="Arial Unicode MS" w:hAnsi="Century Gothic" w:cs="Arial"/>
          <w:color w:val="auto"/>
        </w:rPr>
      </w:pPr>
      <w:r w:rsidRPr="00125828">
        <w:rPr>
          <w:rFonts w:ascii="Century Gothic" w:eastAsia="Arial Unicode MS" w:hAnsi="Century Gothic" w:cs="Arial"/>
          <w:color w:val="auto"/>
        </w:rPr>
        <w:t xml:space="preserve">Base de Hierro de ángulo de 2”x </w:t>
      </w:r>
      <w:smartTag w:uri="urn:schemas-microsoft-com:office:smarttags" w:element="metricconverter">
        <w:smartTagPr>
          <w:attr w:name="ProductID" w:val="2”"/>
        </w:smartTagPr>
        <w:r w:rsidRPr="00125828">
          <w:rPr>
            <w:rFonts w:ascii="Century Gothic" w:eastAsia="Arial Unicode MS" w:hAnsi="Century Gothic" w:cs="Arial"/>
            <w:color w:val="auto"/>
          </w:rPr>
          <w:t>2”</w:t>
        </w:r>
      </w:smartTag>
      <w:r w:rsidRPr="00125828">
        <w:rPr>
          <w:rFonts w:ascii="Century Gothic" w:eastAsia="Arial Unicode MS" w:hAnsi="Century Gothic" w:cs="Arial"/>
          <w:color w:val="auto"/>
        </w:rPr>
        <w:t xml:space="preserve"> x ¼” pletina de hierro de 3/16, pernos de </w:t>
      </w:r>
      <w:smartTag w:uri="urn:schemas-microsoft-com:office:smarttags" w:element="metricconverter">
        <w:smartTagPr>
          <w:attr w:name="ProductID" w:val="3”"/>
        </w:smartTagPr>
        <w:r w:rsidRPr="00125828">
          <w:rPr>
            <w:rFonts w:ascii="Century Gothic" w:eastAsia="Arial Unicode MS" w:hAnsi="Century Gothic" w:cs="Arial"/>
            <w:color w:val="auto"/>
          </w:rPr>
          <w:t>3”</w:t>
        </w:r>
      </w:smartTag>
      <w:r w:rsidRPr="00125828">
        <w:rPr>
          <w:rFonts w:ascii="Century Gothic" w:eastAsia="Arial Unicode MS" w:hAnsi="Century Gothic" w:cs="Arial"/>
          <w:color w:val="auto"/>
        </w:rPr>
        <w:t xml:space="preserve"> x 3/8” para unidad condensadora y unidad evaporadora.</w:t>
      </w:r>
    </w:p>
    <w:p w14:paraId="6B7A7EA3" w14:textId="77777777" w:rsidR="00183D1B" w:rsidRPr="00125828" w:rsidRDefault="00183D1B" w:rsidP="0067486B">
      <w:pPr>
        <w:pStyle w:val="nstxtnivel12"/>
        <w:numPr>
          <w:ilvl w:val="0"/>
          <w:numId w:val="77"/>
        </w:numPr>
        <w:rPr>
          <w:rFonts w:ascii="Century Gothic" w:eastAsia="Arial Unicode MS" w:hAnsi="Century Gothic" w:cs="Arial"/>
          <w:color w:val="auto"/>
        </w:rPr>
      </w:pPr>
      <w:r w:rsidRPr="00125828">
        <w:rPr>
          <w:rFonts w:ascii="Century Gothic" w:eastAsia="Arial Unicode MS" w:hAnsi="Century Gothic" w:cs="Arial"/>
          <w:color w:val="auto"/>
        </w:rPr>
        <w:t xml:space="preserve">Enrejado de Hierro: Ángulo de 2”x2”x1/4”, varilla de Ho. Ø 3/8” corrugado @ 20 </w:t>
      </w:r>
      <w:proofErr w:type="spellStart"/>
      <w:r w:rsidRPr="00125828">
        <w:rPr>
          <w:rFonts w:ascii="Century Gothic" w:eastAsia="Arial Unicode MS" w:hAnsi="Century Gothic" w:cs="Arial"/>
          <w:color w:val="auto"/>
        </w:rPr>
        <w:t>cms</w:t>
      </w:r>
      <w:proofErr w:type="spellEnd"/>
      <w:r w:rsidRPr="00125828">
        <w:rPr>
          <w:rFonts w:ascii="Century Gothic" w:eastAsia="Arial Unicode MS" w:hAnsi="Century Gothic" w:cs="Arial"/>
          <w:color w:val="auto"/>
        </w:rPr>
        <w:t>. Pletina de hierro de 3/16” pernos de 3”x3/8” con 2 puertas con llave y enrejado con malla protectora de lámina desplegada de 1/2” anclada a estructura de soporte y pintada con pintura anticorrosiva a dos manos y esmalte azul bandera en todas las caras del enrejado (para protección de unidad condensadora).</w:t>
      </w:r>
    </w:p>
    <w:p w14:paraId="55592149" w14:textId="77777777" w:rsidR="00183D1B" w:rsidRPr="00125828" w:rsidRDefault="00183D1B" w:rsidP="0067486B">
      <w:pPr>
        <w:pStyle w:val="nstxtnivel12"/>
        <w:numPr>
          <w:ilvl w:val="0"/>
          <w:numId w:val="77"/>
        </w:numPr>
        <w:rPr>
          <w:rFonts w:ascii="Century Gothic" w:eastAsia="Arial Unicode MS" w:hAnsi="Century Gothic" w:cs="Arial"/>
          <w:color w:val="auto"/>
        </w:rPr>
      </w:pPr>
      <w:r w:rsidRPr="00125828">
        <w:rPr>
          <w:rFonts w:ascii="Century Gothic" w:eastAsia="Arial Unicode MS" w:hAnsi="Century Gothic" w:cs="Arial"/>
          <w:color w:val="auto"/>
        </w:rPr>
        <w:t xml:space="preserve">Base de Concreto de 0.70 </w:t>
      </w:r>
      <w:proofErr w:type="spellStart"/>
      <w:r w:rsidRPr="00125828">
        <w:rPr>
          <w:rFonts w:ascii="Century Gothic" w:eastAsia="Arial Unicode MS" w:hAnsi="Century Gothic" w:cs="Arial"/>
          <w:color w:val="auto"/>
        </w:rPr>
        <w:t>mts</w:t>
      </w:r>
      <w:proofErr w:type="spellEnd"/>
      <w:r w:rsidRPr="00125828">
        <w:rPr>
          <w:rFonts w:ascii="Century Gothic" w:eastAsia="Arial Unicode MS" w:hAnsi="Century Gothic" w:cs="Arial"/>
          <w:color w:val="auto"/>
        </w:rPr>
        <w:t xml:space="preserve"> x 0.70 </w:t>
      </w:r>
      <w:proofErr w:type="spellStart"/>
      <w:r w:rsidRPr="00125828">
        <w:rPr>
          <w:rFonts w:ascii="Century Gothic" w:eastAsia="Arial Unicode MS" w:hAnsi="Century Gothic" w:cs="Arial"/>
          <w:color w:val="auto"/>
        </w:rPr>
        <w:t>mts</w:t>
      </w:r>
      <w:proofErr w:type="spellEnd"/>
      <w:r w:rsidRPr="00125828">
        <w:rPr>
          <w:rFonts w:ascii="Century Gothic" w:eastAsia="Arial Unicode MS" w:hAnsi="Century Gothic" w:cs="Arial"/>
          <w:color w:val="auto"/>
        </w:rPr>
        <w:t xml:space="preserve"> x 0.30 </w:t>
      </w:r>
      <w:proofErr w:type="spellStart"/>
      <w:r w:rsidRPr="00125828">
        <w:rPr>
          <w:rFonts w:ascii="Century Gothic" w:eastAsia="Arial Unicode MS" w:hAnsi="Century Gothic" w:cs="Arial"/>
          <w:color w:val="auto"/>
        </w:rPr>
        <w:t>mts</w:t>
      </w:r>
      <w:proofErr w:type="spellEnd"/>
      <w:r w:rsidRPr="00125828">
        <w:rPr>
          <w:rFonts w:ascii="Century Gothic" w:eastAsia="Arial Unicode MS" w:hAnsi="Century Gothic" w:cs="Arial"/>
          <w:color w:val="auto"/>
        </w:rPr>
        <w:t>, sobre la cual se instalará la base de hierro.</w:t>
      </w:r>
    </w:p>
    <w:p w14:paraId="575EC0EA" w14:textId="77777777" w:rsidR="00183D1B" w:rsidRPr="00125828" w:rsidRDefault="00183D1B" w:rsidP="00183D1B">
      <w:pPr>
        <w:pStyle w:val="nstxtnivel12"/>
        <w:ind w:left="720"/>
        <w:rPr>
          <w:rFonts w:ascii="Century Gothic" w:eastAsia="Arial Unicode MS" w:hAnsi="Century Gothic" w:cs="Arial"/>
          <w:color w:val="auto"/>
        </w:rPr>
      </w:pPr>
    </w:p>
    <w:p w14:paraId="691BB137" w14:textId="77777777" w:rsidR="00183D1B" w:rsidRPr="00125828" w:rsidRDefault="00183D1B" w:rsidP="0067486B">
      <w:pPr>
        <w:pStyle w:val="nstxtnivel12"/>
        <w:numPr>
          <w:ilvl w:val="0"/>
          <w:numId w:val="29"/>
        </w:numPr>
        <w:rPr>
          <w:rFonts w:ascii="Century Gothic" w:eastAsia="Arial Unicode MS" w:hAnsi="Century Gothic" w:cs="Arial"/>
          <w:b/>
          <w:color w:val="auto"/>
        </w:rPr>
      </w:pPr>
      <w:r w:rsidRPr="00125828">
        <w:rPr>
          <w:rFonts w:ascii="Century Gothic" w:eastAsia="Arial Unicode MS" w:hAnsi="Century Gothic" w:cs="Arial"/>
          <w:b/>
          <w:color w:val="auto"/>
        </w:rPr>
        <w:t>CANALIZACIÓN</w:t>
      </w:r>
    </w:p>
    <w:p w14:paraId="666A6D82"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Toda la canalización será así:</w:t>
      </w:r>
    </w:p>
    <w:p w14:paraId="1BF80EF6" w14:textId="77777777" w:rsidR="00183D1B" w:rsidRPr="00125828" w:rsidRDefault="00183D1B" w:rsidP="0067486B">
      <w:pPr>
        <w:pStyle w:val="nstxtnivel12"/>
        <w:numPr>
          <w:ilvl w:val="0"/>
          <w:numId w:val="33"/>
        </w:numPr>
        <w:rPr>
          <w:rFonts w:ascii="Century Gothic" w:eastAsia="Arial Unicode MS" w:hAnsi="Century Gothic" w:cs="Arial"/>
          <w:color w:val="auto"/>
        </w:rPr>
      </w:pPr>
      <w:r w:rsidRPr="00125828">
        <w:rPr>
          <w:rFonts w:ascii="Century Gothic" w:eastAsia="Arial Unicode MS" w:hAnsi="Century Gothic" w:cs="Arial"/>
          <w:iCs/>
          <w:color w:val="auto"/>
        </w:rPr>
        <w:t xml:space="preserve">La empotrada en pared o escondida por un cielo falso, será tubería flexible </w:t>
      </w:r>
      <w:r w:rsidRPr="00125828">
        <w:rPr>
          <w:rFonts w:ascii="Century Gothic" w:eastAsia="Arial Unicode MS" w:hAnsi="Century Gothic" w:cs="Arial"/>
          <w:color w:val="auto"/>
        </w:rPr>
        <w:t xml:space="preserve">ENTNO metálica, de fabricación similar a la tubería PVC (Cloruro de Polivinilo), corrugada o </w:t>
      </w:r>
      <w:proofErr w:type="spellStart"/>
      <w:r w:rsidRPr="00125828">
        <w:rPr>
          <w:rFonts w:ascii="Century Gothic" w:eastAsia="Arial Unicode MS" w:hAnsi="Century Gothic" w:cs="Arial"/>
          <w:color w:val="auto"/>
        </w:rPr>
        <w:t>flexiblede</w:t>
      </w:r>
      <w:proofErr w:type="spellEnd"/>
      <w:r w:rsidRPr="00125828">
        <w:rPr>
          <w:rFonts w:ascii="Century Gothic" w:eastAsia="Arial Unicode MS" w:hAnsi="Century Gothic" w:cs="Arial"/>
          <w:color w:val="auto"/>
        </w:rPr>
        <w:t xml:space="preserve"> </w:t>
      </w:r>
      <w:proofErr w:type="spellStart"/>
      <w:r w:rsidRPr="00125828">
        <w:rPr>
          <w:rFonts w:ascii="Century Gothic" w:eastAsia="Arial Unicode MS" w:hAnsi="Century Gothic" w:cs="Arial"/>
          <w:color w:val="auto"/>
        </w:rPr>
        <w:t>Carlon</w:t>
      </w:r>
      <w:proofErr w:type="spellEnd"/>
      <w:r w:rsidRPr="00125828">
        <w:rPr>
          <w:rFonts w:ascii="Century Gothic" w:eastAsia="Arial Unicode MS" w:hAnsi="Century Gothic" w:cs="Arial"/>
          <w:color w:val="auto"/>
        </w:rPr>
        <w:t xml:space="preserve"> o la fabricada en el país denominada tecnoducto, la cual deberá instalarse con sus respectivos accesorios como conectadores a cajas, piezas de acoplamiento, entre otros; y será utilizado en zonas NO expuestas a daño físico, o donde así se indique; que sean necesarios para efectuar la completa canalización eléctrica interna.</w:t>
      </w:r>
    </w:p>
    <w:p w14:paraId="1662BB14" w14:textId="77777777" w:rsidR="00183D1B" w:rsidRPr="00125828" w:rsidRDefault="00183D1B" w:rsidP="0067486B">
      <w:pPr>
        <w:pStyle w:val="nstxtnivel12"/>
        <w:numPr>
          <w:ilvl w:val="0"/>
          <w:numId w:val="33"/>
        </w:numPr>
        <w:rPr>
          <w:rFonts w:ascii="Century Gothic" w:eastAsia="Arial Unicode MS" w:hAnsi="Century Gothic" w:cs="Arial"/>
          <w:iCs/>
          <w:color w:val="auto"/>
        </w:rPr>
      </w:pPr>
      <w:r w:rsidRPr="00125828">
        <w:rPr>
          <w:rFonts w:ascii="Century Gothic" w:eastAsia="Arial Unicode MS" w:hAnsi="Century Gothic" w:cs="Arial"/>
          <w:color w:val="auto"/>
        </w:rPr>
        <w:t xml:space="preserve">La superficial será del tipo coraza flexible para intemperie o exteriores, en los lugares en que quede expuesta la canalización a daños mecánicos será </w:t>
      </w:r>
      <w:r w:rsidRPr="00125828">
        <w:rPr>
          <w:rFonts w:ascii="Century Gothic" w:eastAsia="Arial Unicode MS" w:hAnsi="Century Gothic" w:cs="Arial"/>
          <w:color w:val="auto"/>
        </w:rPr>
        <w:lastRenderedPageBreak/>
        <w:t>construida utilizando tuberías y accesorios de tubería metálica rígida CONDUIT y/o coraza flexible para intemperie, con acoples para intemperie; y para interiores tubería rígida EMT con acoples.</w:t>
      </w:r>
    </w:p>
    <w:p w14:paraId="64AF9B38" w14:textId="77777777" w:rsidR="00183D1B" w:rsidRPr="00125828" w:rsidRDefault="00183D1B" w:rsidP="0067486B">
      <w:pPr>
        <w:pStyle w:val="nstxtnivel12"/>
        <w:numPr>
          <w:ilvl w:val="0"/>
          <w:numId w:val="33"/>
        </w:numPr>
        <w:rPr>
          <w:rFonts w:ascii="Century Gothic" w:eastAsia="Arial Unicode MS" w:hAnsi="Century Gothic" w:cs="Arial"/>
          <w:iCs/>
          <w:color w:val="auto"/>
        </w:rPr>
      </w:pPr>
      <w:r w:rsidRPr="00125828">
        <w:rPr>
          <w:rFonts w:ascii="Century Gothic" w:eastAsia="Arial Unicode MS" w:hAnsi="Century Gothic" w:cs="Arial"/>
          <w:iCs/>
          <w:color w:val="auto"/>
        </w:rPr>
        <w:t>La unión entre los tipos de canalización será a través de cajas de conexiones.</w:t>
      </w:r>
    </w:p>
    <w:p w14:paraId="3FE2B2F2" w14:textId="77777777" w:rsidR="00183D1B" w:rsidRPr="00125828" w:rsidRDefault="00183D1B" w:rsidP="0067486B">
      <w:pPr>
        <w:pStyle w:val="nstxtnivel12"/>
        <w:numPr>
          <w:ilvl w:val="0"/>
          <w:numId w:val="33"/>
        </w:numPr>
        <w:rPr>
          <w:rFonts w:ascii="Century Gothic" w:eastAsia="Arial Unicode MS" w:hAnsi="Century Gothic" w:cs="Arial"/>
          <w:iCs/>
          <w:color w:val="auto"/>
        </w:rPr>
      </w:pPr>
      <w:r w:rsidRPr="00125828">
        <w:rPr>
          <w:rFonts w:ascii="Century Gothic" w:eastAsia="Arial Unicode MS" w:hAnsi="Century Gothic" w:cs="Arial"/>
          <w:iCs/>
          <w:color w:val="auto"/>
        </w:rPr>
        <w:t>Para la bajada de la conexión al dispositivo de control se tomará en cuenta las aristas interiores de las columnas para evitar en lo posible su visibilidad.</w:t>
      </w:r>
    </w:p>
    <w:p w14:paraId="76F7D490" w14:textId="77777777" w:rsidR="00183D1B" w:rsidRPr="00125828" w:rsidRDefault="00183D1B" w:rsidP="00183D1B">
      <w:pPr>
        <w:pStyle w:val="nstxtnivel12"/>
        <w:ind w:left="720"/>
        <w:rPr>
          <w:rFonts w:ascii="Century Gothic" w:eastAsia="Arial Unicode MS" w:hAnsi="Century Gothic" w:cs="Arial"/>
          <w:color w:val="auto"/>
        </w:rPr>
      </w:pPr>
    </w:p>
    <w:p w14:paraId="1CA292AC" w14:textId="77777777" w:rsidR="00183D1B" w:rsidRPr="00125828" w:rsidRDefault="00183D1B" w:rsidP="00183D1B">
      <w:pPr>
        <w:pStyle w:val="nstxtnivel12"/>
        <w:ind w:left="720"/>
        <w:rPr>
          <w:rFonts w:ascii="Century Gothic" w:eastAsia="Arial Unicode MS" w:hAnsi="Century Gothic" w:cs="Arial"/>
          <w:color w:val="auto"/>
        </w:rPr>
      </w:pPr>
    </w:p>
    <w:p w14:paraId="23E19BCA" w14:textId="77777777" w:rsidR="00183D1B" w:rsidRPr="00125828" w:rsidRDefault="00183D1B" w:rsidP="0067486B">
      <w:pPr>
        <w:pStyle w:val="nstxtnivel12"/>
        <w:numPr>
          <w:ilvl w:val="0"/>
          <w:numId w:val="29"/>
        </w:numPr>
        <w:rPr>
          <w:rFonts w:ascii="Century Gothic" w:eastAsia="Arial Unicode MS" w:hAnsi="Century Gothic" w:cs="Arial"/>
          <w:b/>
          <w:color w:val="auto"/>
        </w:rPr>
      </w:pPr>
      <w:r w:rsidRPr="00125828">
        <w:rPr>
          <w:rFonts w:ascii="Century Gothic" w:eastAsia="Arial Unicode MS" w:hAnsi="Century Gothic" w:cs="Arial"/>
          <w:b/>
          <w:color w:val="auto"/>
        </w:rPr>
        <w:t>CAJAS TÉRMICAS TIPO NEMA (SUBTABLEROS):</w:t>
      </w:r>
    </w:p>
    <w:p w14:paraId="21225CEA"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Se instalará Caja Térmica de protección inmediata al equipo de Aire Acondicionado, de 4 Espacios de las fabricadas por general </w:t>
      </w:r>
      <w:proofErr w:type="spellStart"/>
      <w:r w:rsidRPr="00125828">
        <w:rPr>
          <w:rFonts w:ascii="Century Gothic" w:eastAsia="Arial Unicode MS" w:hAnsi="Century Gothic" w:cs="Arial"/>
          <w:color w:val="auto"/>
        </w:rPr>
        <w:t>electric</w:t>
      </w:r>
      <w:proofErr w:type="spellEnd"/>
      <w:r w:rsidRPr="00125828">
        <w:rPr>
          <w:rFonts w:ascii="Century Gothic" w:eastAsia="Arial Unicode MS" w:hAnsi="Century Gothic" w:cs="Arial"/>
          <w:color w:val="auto"/>
        </w:rPr>
        <w:t xml:space="preserve">, </w:t>
      </w:r>
      <w:proofErr w:type="spellStart"/>
      <w:r w:rsidRPr="00125828">
        <w:rPr>
          <w:rFonts w:ascii="Century Gothic" w:eastAsia="Arial Unicode MS" w:hAnsi="Century Gothic" w:cs="Arial"/>
          <w:color w:val="auto"/>
        </w:rPr>
        <w:t>cutlerhammer</w:t>
      </w:r>
      <w:proofErr w:type="spellEnd"/>
      <w:r w:rsidRPr="00125828">
        <w:rPr>
          <w:rFonts w:ascii="Century Gothic" w:eastAsia="Arial Unicode MS" w:hAnsi="Century Gothic" w:cs="Arial"/>
          <w:color w:val="auto"/>
        </w:rPr>
        <w:t>, o similar o mejor calidad, con protecciones, así:</w:t>
      </w:r>
    </w:p>
    <w:p w14:paraId="3E535041" w14:textId="77777777" w:rsidR="00183D1B" w:rsidRPr="00125828" w:rsidRDefault="00183D1B" w:rsidP="00183D1B">
      <w:pPr>
        <w:pStyle w:val="nstxtnivel12"/>
        <w:ind w:left="720"/>
        <w:rPr>
          <w:rFonts w:ascii="Century Gothic" w:eastAsia="Arial Unicode MS" w:hAnsi="Century Gothic" w:cs="Arial"/>
          <w:color w:val="auto"/>
        </w:rPr>
      </w:pPr>
    </w:p>
    <w:p w14:paraId="1D3A9FE3" w14:textId="77777777" w:rsidR="00183D1B" w:rsidRPr="00125828" w:rsidRDefault="00183D1B" w:rsidP="0067486B">
      <w:pPr>
        <w:pStyle w:val="nstxtnivel12"/>
        <w:numPr>
          <w:ilvl w:val="0"/>
          <w:numId w:val="78"/>
        </w:numPr>
        <w:rPr>
          <w:rFonts w:ascii="Century Gothic" w:eastAsia="Arial Unicode MS" w:hAnsi="Century Gothic" w:cs="Arial"/>
          <w:color w:val="auto"/>
        </w:rPr>
      </w:pPr>
      <w:r w:rsidRPr="00125828">
        <w:rPr>
          <w:rFonts w:ascii="Century Gothic" w:eastAsia="Arial Unicode MS" w:hAnsi="Century Gothic" w:cs="Arial"/>
          <w:color w:val="auto"/>
        </w:rPr>
        <w:t>Para la Unidad Condensadora Un Dado Térmico de 30 Amperios / 2 Polos.</w:t>
      </w:r>
    </w:p>
    <w:p w14:paraId="6D148BDF" w14:textId="77777777" w:rsidR="00183D1B" w:rsidRPr="00125828" w:rsidRDefault="00183D1B" w:rsidP="0067486B">
      <w:pPr>
        <w:pStyle w:val="nstxtnivel12"/>
        <w:numPr>
          <w:ilvl w:val="0"/>
          <w:numId w:val="78"/>
        </w:numPr>
        <w:rPr>
          <w:rFonts w:ascii="Century Gothic" w:eastAsia="Arial Unicode MS" w:hAnsi="Century Gothic" w:cs="Arial"/>
          <w:color w:val="auto"/>
        </w:rPr>
      </w:pPr>
      <w:r w:rsidRPr="00125828">
        <w:rPr>
          <w:rFonts w:ascii="Century Gothic" w:eastAsia="Arial Unicode MS" w:hAnsi="Century Gothic" w:cs="Arial"/>
          <w:color w:val="auto"/>
        </w:rPr>
        <w:t>Para la Unidad Evaporadora Un Dado Térmico de 15 Amperios / 2 polos.</w:t>
      </w:r>
    </w:p>
    <w:p w14:paraId="4846E3FF" w14:textId="77777777" w:rsidR="00183D1B" w:rsidRPr="00125828" w:rsidRDefault="00183D1B" w:rsidP="0067486B">
      <w:pPr>
        <w:pStyle w:val="nstxtnivel12"/>
        <w:numPr>
          <w:ilvl w:val="0"/>
          <w:numId w:val="78"/>
        </w:numPr>
        <w:rPr>
          <w:rFonts w:ascii="Century Gothic" w:eastAsia="Arial Unicode MS" w:hAnsi="Century Gothic" w:cs="Arial"/>
          <w:color w:val="auto"/>
        </w:rPr>
      </w:pPr>
      <w:r w:rsidRPr="00125828">
        <w:rPr>
          <w:rFonts w:ascii="Century Gothic" w:eastAsia="Arial Unicode MS" w:hAnsi="Century Gothic" w:cs="Arial"/>
          <w:color w:val="auto"/>
        </w:rPr>
        <w:t xml:space="preserve">Los interruptores termomagnéticos (Dados Térmicos), deberán cumplir con la Curva C, Norma IEC-898 o certificación UL, general </w:t>
      </w:r>
      <w:proofErr w:type="spellStart"/>
      <w:r w:rsidRPr="00125828">
        <w:rPr>
          <w:rFonts w:ascii="Century Gothic" w:eastAsia="Arial Unicode MS" w:hAnsi="Century Gothic" w:cs="Arial"/>
          <w:color w:val="auto"/>
        </w:rPr>
        <w:t>electric</w:t>
      </w:r>
      <w:proofErr w:type="spellEnd"/>
      <w:r w:rsidRPr="00125828">
        <w:rPr>
          <w:rFonts w:ascii="Century Gothic" w:eastAsia="Arial Unicode MS" w:hAnsi="Century Gothic" w:cs="Arial"/>
          <w:color w:val="auto"/>
        </w:rPr>
        <w:t xml:space="preserve">, </w:t>
      </w:r>
      <w:proofErr w:type="spellStart"/>
      <w:r w:rsidRPr="00125828">
        <w:rPr>
          <w:rFonts w:ascii="Century Gothic" w:eastAsia="Arial Unicode MS" w:hAnsi="Century Gothic" w:cs="Arial"/>
          <w:color w:val="auto"/>
        </w:rPr>
        <w:t>cutlerhammer</w:t>
      </w:r>
      <w:proofErr w:type="spellEnd"/>
      <w:r w:rsidRPr="00125828">
        <w:rPr>
          <w:rFonts w:ascii="Century Gothic" w:eastAsia="Arial Unicode MS" w:hAnsi="Century Gothic" w:cs="Arial"/>
          <w:color w:val="auto"/>
        </w:rPr>
        <w:t xml:space="preserve">, </w:t>
      </w:r>
      <w:proofErr w:type="spellStart"/>
      <w:r w:rsidRPr="00125828">
        <w:rPr>
          <w:rFonts w:ascii="Century Gothic" w:eastAsia="Arial Unicode MS" w:hAnsi="Century Gothic" w:cs="Arial"/>
          <w:color w:val="auto"/>
        </w:rPr>
        <w:t>bticinoo</w:t>
      </w:r>
      <w:proofErr w:type="spellEnd"/>
      <w:r w:rsidRPr="00125828">
        <w:rPr>
          <w:rFonts w:ascii="Century Gothic" w:eastAsia="Arial Unicode MS" w:hAnsi="Century Gothic" w:cs="Arial"/>
          <w:color w:val="auto"/>
        </w:rPr>
        <w:t xml:space="preserve"> similar calidad.</w:t>
      </w:r>
    </w:p>
    <w:p w14:paraId="62A57C62" w14:textId="77777777" w:rsidR="00183D1B" w:rsidRPr="00125828" w:rsidRDefault="00183D1B" w:rsidP="0067486B">
      <w:pPr>
        <w:pStyle w:val="nstxtnivel12"/>
        <w:numPr>
          <w:ilvl w:val="0"/>
          <w:numId w:val="78"/>
        </w:numPr>
        <w:rPr>
          <w:rFonts w:ascii="Century Gothic" w:eastAsia="Arial Unicode MS" w:hAnsi="Century Gothic" w:cs="Arial"/>
          <w:color w:val="auto"/>
        </w:rPr>
      </w:pPr>
      <w:r w:rsidRPr="00125828">
        <w:rPr>
          <w:rFonts w:ascii="Century Gothic" w:eastAsia="Arial Unicode MS" w:hAnsi="Century Gothic" w:cs="Arial"/>
          <w:color w:val="auto"/>
        </w:rPr>
        <w:t xml:space="preserve">El </w:t>
      </w:r>
      <w:proofErr w:type="spellStart"/>
      <w:r w:rsidRPr="00125828">
        <w:rPr>
          <w:rFonts w:ascii="Century Gothic" w:eastAsia="Arial Unicode MS" w:hAnsi="Century Gothic" w:cs="Arial"/>
          <w:color w:val="auto"/>
        </w:rPr>
        <w:t>Subtablero</w:t>
      </w:r>
      <w:proofErr w:type="spellEnd"/>
      <w:r w:rsidRPr="00125828">
        <w:rPr>
          <w:rFonts w:ascii="Century Gothic" w:eastAsia="Arial Unicode MS" w:hAnsi="Century Gothic" w:cs="Arial"/>
          <w:color w:val="auto"/>
        </w:rPr>
        <w:t xml:space="preserve"> se instalará empotrado en pared interior a </w:t>
      </w:r>
      <w:smartTag w:uri="urn:schemas-microsoft-com:office:smarttags" w:element="metricconverter">
        <w:smartTagPr>
          <w:attr w:name="ProductID" w:val="1.50 metros"/>
        </w:smartTagPr>
        <w:r w:rsidRPr="00125828">
          <w:rPr>
            <w:rFonts w:ascii="Century Gothic" w:eastAsia="Arial Unicode MS" w:hAnsi="Century Gothic" w:cs="Arial"/>
            <w:color w:val="auto"/>
          </w:rPr>
          <w:t>1.50 metros</w:t>
        </w:r>
      </w:smartTag>
      <w:r w:rsidRPr="00125828">
        <w:rPr>
          <w:rFonts w:ascii="Century Gothic" w:eastAsia="Arial Unicode MS" w:hAnsi="Century Gothic" w:cs="Arial"/>
          <w:color w:val="auto"/>
        </w:rPr>
        <w:t xml:space="preserve"> de NPT.</w:t>
      </w:r>
    </w:p>
    <w:p w14:paraId="01A1B823" w14:textId="77777777" w:rsidR="00183D1B" w:rsidRPr="00125828" w:rsidRDefault="00183D1B" w:rsidP="0067486B">
      <w:pPr>
        <w:pStyle w:val="nstxtnivel12"/>
        <w:numPr>
          <w:ilvl w:val="0"/>
          <w:numId w:val="78"/>
        </w:numPr>
        <w:rPr>
          <w:rFonts w:ascii="Century Gothic" w:eastAsia="Arial Unicode MS" w:hAnsi="Century Gothic" w:cs="Arial"/>
          <w:color w:val="auto"/>
        </w:rPr>
      </w:pPr>
      <w:r w:rsidRPr="00125828">
        <w:rPr>
          <w:rFonts w:ascii="Century Gothic" w:eastAsia="Arial Unicode MS" w:hAnsi="Century Gothic" w:cs="Arial"/>
          <w:color w:val="auto"/>
        </w:rPr>
        <w:t>Para equipos de aire acondicionado trifásicos deberá considerarse el cambio en las especificaciones de las instalaciones eléctricas.</w:t>
      </w:r>
    </w:p>
    <w:p w14:paraId="3421C5D9" w14:textId="77777777" w:rsidR="00183D1B" w:rsidRPr="00125828" w:rsidRDefault="00183D1B" w:rsidP="00183D1B">
      <w:pPr>
        <w:pStyle w:val="nstxtnivel12"/>
        <w:ind w:left="720"/>
        <w:rPr>
          <w:rFonts w:ascii="Century Gothic" w:eastAsia="Arial Unicode MS" w:hAnsi="Century Gothic" w:cs="Arial"/>
          <w:color w:val="auto"/>
        </w:rPr>
      </w:pPr>
    </w:p>
    <w:p w14:paraId="0EAFD2FA" w14:textId="77777777" w:rsidR="00183D1B" w:rsidRPr="00125828" w:rsidRDefault="00183D1B" w:rsidP="0067486B">
      <w:pPr>
        <w:pStyle w:val="nstxtnivel12"/>
        <w:numPr>
          <w:ilvl w:val="0"/>
          <w:numId w:val="79"/>
        </w:numPr>
        <w:rPr>
          <w:rFonts w:ascii="Century Gothic" w:eastAsia="Arial Unicode MS" w:hAnsi="Century Gothic" w:cs="Arial"/>
          <w:color w:val="auto"/>
        </w:rPr>
      </w:pPr>
      <w:r w:rsidRPr="00125828">
        <w:rPr>
          <w:rFonts w:ascii="Century Gothic" w:eastAsia="Arial Unicode MS" w:hAnsi="Century Gothic" w:cs="Arial"/>
          <w:b/>
          <w:color w:val="auto"/>
        </w:rPr>
        <w:t>CONDUCTORES</w:t>
      </w:r>
      <w:r w:rsidRPr="00125828">
        <w:rPr>
          <w:rFonts w:ascii="Century Gothic" w:eastAsia="Arial Unicode MS" w:hAnsi="Century Gothic" w:cs="Arial"/>
          <w:color w:val="auto"/>
        </w:rPr>
        <w:t xml:space="preserve">: </w:t>
      </w:r>
    </w:p>
    <w:p w14:paraId="0A3D8831"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Todos los conductores serán alambres o cables de cobre con revestimiento aislante termoplástico para servicio nominal de 600 Voltios del tipo </w:t>
      </w:r>
      <w:proofErr w:type="spellStart"/>
      <w:r w:rsidRPr="00125828">
        <w:rPr>
          <w:rFonts w:ascii="Century Gothic" w:eastAsia="Arial Unicode MS" w:hAnsi="Century Gothic" w:cs="Arial"/>
          <w:color w:val="auto"/>
        </w:rPr>
        <w:t>THHNy</w:t>
      </w:r>
      <w:proofErr w:type="spellEnd"/>
      <w:r w:rsidRPr="00125828">
        <w:rPr>
          <w:rFonts w:ascii="Century Gothic" w:eastAsia="Arial Unicode MS" w:hAnsi="Century Gothic" w:cs="Arial"/>
          <w:color w:val="auto"/>
        </w:rPr>
        <w:t xml:space="preserve"> SJT.</w:t>
      </w:r>
    </w:p>
    <w:p w14:paraId="759E86F1" w14:textId="77777777" w:rsidR="00183D1B" w:rsidRPr="00125828" w:rsidRDefault="00183D1B" w:rsidP="00183D1B">
      <w:pPr>
        <w:pStyle w:val="nstxtnivel12"/>
        <w:ind w:left="720"/>
        <w:rPr>
          <w:rFonts w:ascii="Century Gothic" w:eastAsia="Arial Unicode MS" w:hAnsi="Century Gothic" w:cs="Arial"/>
          <w:color w:val="auto"/>
        </w:rPr>
      </w:pPr>
    </w:p>
    <w:p w14:paraId="5DABCA84" w14:textId="77777777" w:rsidR="00183D1B" w:rsidRPr="00125828" w:rsidRDefault="00183D1B" w:rsidP="0067486B">
      <w:pPr>
        <w:pStyle w:val="nstxtnivel12"/>
        <w:numPr>
          <w:ilvl w:val="0"/>
          <w:numId w:val="79"/>
        </w:numPr>
        <w:rPr>
          <w:rFonts w:ascii="Century Gothic" w:eastAsia="Arial Unicode MS" w:hAnsi="Century Gothic" w:cs="Arial"/>
          <w:color w:val="auto"/>
        </w:rPr>
      </w:pPr>
      <w:r w:rsidRPr="00125828">
        <w:rPr>
          <w:rFonts w:ascii="Century Gothic" w:eastAsia="Arial Unicode MS" w:hAnsi="Century Gothic" w:cs="Arial"/>
          <w:b/>
          <w:color w:val="auto"/>
        </w:rPr>
        <w:t>POLARIZACIÓN:</w:t>
      </w:r>
    </w:p>
    <w:p w14:paraId="22850F09"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Los circuitos para Aire Acondicionado deberán ser polarizados, utilizando la misma red de polarización de los tableros.</w:t>
      </w:r>
    </w:p>
    <w:p w14:paraId="659E8104" w14:textId="77777777" w:rsidR="00183D1B" w:rsidRPr="00125828" w:rsidRDefault="00183D1B" w:rsidP="00183D1B">
      <w:pPr>
        <w:pStyle w:val="nstxtnivel12"/>
        <w:ind w:left="720"/>
        <w:rPr>
          <w:rFonts w:ascii="Century Gothic" w:eastAsia="Arial Unicode MS" w:hAnsi="Century Gothic" w:cs="Arial"/>
          <w:b/>
          <w:color w:val="auto"/>
        </w:rPr>
      </w:pPr>
    </w:p>
    <w:p w14:paraId="0CC871DD" w14:textId="77777777" w:rsidR="00183D1B" w:rsidRPr="00125828" w:rsidRDefault="00183D1B" w:rsidP="0067486B">
      <w:pPr>
        <w:pStyle w:val="nstxtnivel12"/>
        <w:numPr>
          <w:ilvl w:val="0"/>
          <w:numId w:val="79"/>
        </w:numPr>
        <w:rPr>
          <w:rFonts w:ascii="Century Gothic" w:eastAsia="Arial Unicode MS" w:hAnsi="Century Gothic" w:cs="Arial"/>
          <w:color w:val="auto"/>
        </w:rPr>
      </w:pPr>
      <w:r w:rsidRPr="00125828">
        <w:rPr>
          <w:rFonts w:ascii="Century Gothic" w:eastAsia="Arial Unicode MS" w:hAnsi="Century Gothic" w:cs="Arial"/>
          <w:b/>
          <w:color w:val="auto"/>
        </w:rPr>
        <w:t>PRUEBAS:</w:t>
      </w:r>
    </w:p>
    <w:p w14:paraId="00C4E4FC"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Deberán efectuarse las pruebas y mediciones del Sistema Eléctrico y Mecánico por parte del Contratista, en presencia del supervisor y el Propietario; con el fin de que el Equipo quede funcionando, listo para su operación y uso.</w:t>
      </w:r>
    </w:p>
    <w:p w14:paraId="1C9145C8" w14:textId="77777777" w:rsidR="00183D1B" w:rsidRPr="00125828" w:rsidRDefault="00183D1B" w:rsidP="00183D1B">
      <w:pPr>
        <w:pStyle w:val="nstxtnivel12"/>
        <w:ind w:left="720"/>
        <w:rPr>
          <w:rFonts w:ascii="Century Gothic" w:eastAsia="Arial Unicode MS" w:hAnsi="Century Gothic" w:cs="Arial"/>
          <w:color w:val="auto"/>
        </w:rPr>
      </w:pPr>
    </w:p>
    <w:p w14:paraId="0C2EBFE9" w14:textId="77777777" w:rsidR="00183D1B" w:rsidRPr="00125828" w:rsidRDefault="00183D1B" w:rsidP="0067486B">
      <w:pPr>
        <w:pStyle w:val="nstxtnivel12"/>
        <w:numPr>
          <w:ilvl w:val="0"/>
          <w:numId w:val="79"/>
        </w:numPr>
        <w:rPr>
          <w:rFonts w:ascii="Century Gothic" w:eastAsia="Arial Unicode MS" w:hAnsi="Century Gothic" w:cs="Arial"/>
          <w:color w:val="auto"/>
        </w:rPr>
      </w:pPr>
      <w:r w:rsidRPr="00125828">
        <w:rPr>
          <w:rFonts w:ascii="Century Gothic" w:eastAsia="Arial Unicode MS" w:hAnsi="Century Gothic" w:cs="Arial"/>
          <w:b/>
          <w:color w:val="auto"/>
        </w:rPr>
        <w:t xml:space="preserve">GARANTÍA: </w:t>
      </w:r>
    </w:p>
    <w:p w14:paraId="7884F9BD"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El Contratista extenderá garantía del Equipo y de buena obra por escrito, amparando el Equipo y las instalaciones por desperfectos ocasionados por materiales, equipo, y/o mano de obra defectuosa, la cual entregará a la fecha de recibo del Servicio.</w:t>
      </w:r>
    </w:p>
    <w:p w14:paraId="206DB0AD" w14:textId="77777777" w:rsidR="00183D1B" w:rsidRPr="00125828" w:rsidRDefault="00183D1B" w:rsidP="00183D1B">
      <w:pPr>
        <w:pStyle w:val="nstxtnivel12"/>
        <w:ind w:left="720"/>
        <w:rPr>
          <w:rFonts w:ascii="Century Gothic" w:eastAsia="Arial Unicode MS" w:hAnsi="Century Gothic" w:cs="Arial"/>
          <w:color w:val="auto"/>
        </w:rPr>
      </w:pPr>
    </w:p>
    <w:p w14:paraId="2B1F9306"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lastRenderedPageBreak/>
        <w:t xml:space="preserve">La garantía de todos equipos de aire acondicionado, ventilación mecánica y el controla suministrar, deberá de ser por un periodo mínimo de dos años, a partir de la fecha de recepción definitiva de los mismos en óptimas condiciones de operación. Los compresores de las unidades condensadoras centrales o mini </w:t>
      </w:r>
      <w:proofErr w:type="spellStart"/>
      <w:r w:rsidRPr="00125828">
        <w:rPr>
          <w:rFonts w:ascii="Century Gothic" w:eastAsia="Arial Unicode MS" w:hAnsi="Century Gothic" w:cs="Arial"/>
          <w:color w:val="auto"/>
        </w:rPr>
        <w:t>split</w:t>
      </w:r>
      <w:proofErr w:type="spellEnd"/>
      <w:r w:rsidRPr="00125828">
        <w:rPr>
          <w:rFonts w:ascii="Century Gothic" w:eastAsia="Arial Unicode MS" w:hAnsi="Century Gothic" w:cs="Arial"/>
          <w:color w:val="auto"/>
        </w:rPr>
        <w:t>, deberán contar con una garantía por periodo de tres años.</w:t>
      </w:r>
    </w:p>
    <w:p w14:paraId="75580D2A" w14:textId="77777777" w:rsidR="00183D1B" w:rsidRPr="00125828" w:rsidRDefault="00183D1B" w:rsidP="00183D1B">
      <w:pPr>
        <w:pStyle w:val="nstxtnivel12"/>
        <w:ind w:left="720"/>
        <w:rPr>
          <w:rFonts w:ascii="Century Gothic" w:eastAsia="Arial Unicode MS" w:hAnsi="Century Gothic" w:cs="Arial"/>
          <w:color w:val="auto"/>
        </w:rPr>
      </w:pPr>
    </w:p>
    <w:p w14:paraId="4DFE091B"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El contratista deberá entregar al propietario, listado de los equipos suministrados, indicando modelo y serie de los mismos, indicando al final del listado la garantía que se indica en este numeral, debidamente firmado y sellado, en original y dos copias.</w:t>
      </w:r>
    </w:p>
    <w:p w14:paraId="25B02C99" w14:textId="77777777" w:rsidR="00183D1B" w:rsidRPr="00125828" w:rsidRDefault="00183D1B" w:rsidP="00183D1B">
      <w:pPr>
        <w:pStyle w:val="nstxtnivel12"/>
        <w:ind w:left="720"/>
        <w:rPr>
          <w:rFonts w:ascii="Century Gothic" w:eastAsia="Arial Unicode MS" w:hAnsi="Century Gothic" w:cs="Arial"/>
          <w:color w:val="auto"/>
        </w:rPr>
      </w:pPr>
    </w:p>
    <w:p w14:paraId="72ABB09C"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El contratista deberá garantizar por el período estipulado en los documentos contractuales, el buen funcionamiento de los equipos y las instalaciones, e incluirá un programa de mantenimiento preventivo y un listado de repuestos delas partes más consumibles.</w:t>
      </w:r>
    </w:p>
    <w:p w14:paraId="3FA3585E" w14:textId="77777777" w:rsidR="00183D1B" w:rsidRPr="00125828" w:rsidRDefault="00183D1B" w:rsidP="00183D1B">
      <w:pPr>
        <w:pStyle w:val="nstxtnivel12"/>
        <w:ind w:left="720"/>
        <w:rPr>
          <w:rFonts w:ascii="Century Gothic" w:eastAsia="Arial Unicode MS" w:hAnsi="Century Gothic" w:cs="Arial"/>
          <w:b/>
          <w:color w:val="auto"/>
        </w:rPr>
      </w:pPr>
    </w:p>
    <w:p w14:paraId="7881E630" w14:textId="77777777" w:rsidR="00183D1B" w:rsidRPr="00125828" w:rsidRDefault="00183D1B" w:rsidP="0067486B">
      <w:pPr>
        <w:pStyle w:val="nstxtnivel12"/>
        <w:numPr>
          <w:ilvl w:val="0"/>
          <w:numId w:val="79"/>
        </w:numPr>
        <w:rPr>
          <w:rFonts w:ascii="Century Gothic" w:eastAsia="Arial Unicode MS" w:hAnsi="Century Gothic" w:cs="Arial"/>
          <w:b/>
          <w:color w:val="auto"/>
        </w:rPr>
      </w:pPr>
      <w:r w:rsidRPr="00125828">
        <w:rPr>
          <w:rFonts w:ascii="Century Gothic" w:eastAsia="Arial Unicode MS" w:hAnsi="Century Gothic" w:cs="Arial"/>
          <w:b/>
          <w:color w:val="auto"/>
        </w:rPr>
        <w:t>FORMA DE PAGO</w:t>
      </w:r>
    </w:p>
    <w:p w14:paraId="2A68A9B0"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Se pagará según el precio establecido en las condiciones de la oferta.</w:t>
      </w:r>
    </w:p>
    <w:p w14:paraId="0C428E4C" w14:textId="77777777" w:rsidR="00183D1B" w:rsidRPr="00125828" w:rsidRDefault="00183D1B" w:rsidP="00183D1B">
      <w:pPr>
        <w:pStyle w:val="nstxtnivel12"/>
        <w:ind w:left="720"/>
        <w:rPr>
          <w:rFonts w:ascii="Century Gothic" w:eastAsia="Arial Unicode MS" w:hAnsi="Century Gothic" w:cs="Arial"/>
          <w:color w:val="auto"/>
        </w:rPr>
      </w:pPr>
    </w:p>
    <w:p w14:paraId="7059A66A"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Debe entenderse que el precio incluye: Todos los materiales, mano de obra, transporte herramientas, equipo, desalojo de material sobrante, pruebas de funcionamiento especificadas. No se reconocerá pago adicional por trabajos necesarios para una correcta instalación que vayan implícitos en los rubros del formulario de oferta. Se incluirá además el pago de IVA. </w:t>
      </w:r>
    </w:p>
    <w:p w14:paraId="3A52222D"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Toda instalación de equipos se hará de acuerdo a las instrucciones del fabricante</w:t>
      </w:r>
    </w:p>
    <w:p w14:paraId="7BF5E0F3" w14:textId="77777777" w:rsidR="00183D1B" w:rsidRPr="00125828" w:rsidRDefault="00183D1B" w:rsidP="00183D1B">
      <w:pPr>
        <w:pStyle w:val="nstxtnivel12"/>
        <w:ind w:left="720"/>
        <w:rPr>
          <w:rFonts w:ascii="Century Gothic" w:eastAsia="Arial Unicode MS" w:hAnsi="Century Gothic" w:cs="Arial"/>
          <w:color w:val="auto"/>
        </w:rPr>
      </w:pPr>
    </w:p>
    <w:p w14:paraId="22C3CADB" w14:textId="77777777" w:rsidR="00183D1B" w:rsidRPr="00125828" w:rsidRDefault="00183D1B" w:rsidP="0067486B">
      <w:pPr>
        <w:pStyle w:val="nstxtnivel12"/>
        <w:numPr>
          <w:ilvl w:val="0"/>
          <w:numId w:val="29"/>
        </w:numPr>
        <w:rPr>
          <w:rFonts w:ascii="Century Gothic" w:eastAsia="Arial Unicode MS" w:hAnsi="Century Gothic" w:cs="Arial"/>
          <w:b/>
          <w:color w:val="auto"/>
        </w:rPr>
      </w:pPr>
      <w:r w:rsidRPr="00125828">
        <w:rPr>
          <w:rFonts w:ascii="Century Gothic" w:eastAsia="Arial Unicode MS" w:hAnsi="Century Gothic" w:cs="Arial"/>
          <w:b/>
          <w:color w:val="auto"/>
        </w:rPr>
        <w:t>CATÁLOGOS DE EQUIPOS</w:t>
      </w:r>
    </w:p>
    <w:p w14:paraId="4C4A01B5"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El contratista deberá presentar a la supervisión para su aprobación 3 juegos de catálogos técnicos y de instalación de los equipos a suministrar, marcando en ellos el modelo y características técnicas del equipo y componentes ofertados.</w:t>
      </w:r>
    </w:p>
    <w:p w14:paraId="4E3067E7" w14:textId="77777777" w:rsidR="00183D1B" w:rsidRPr="00125828" w:rsidRDefault="00183D1B" w:rsidP="00183D1B">
      <w:pPr>
        <w:pStyle w:val="nstxtnivel12"/>
        <w:ind w:left="720"/>
        <w:rPr>
          <w:rFonts w:ascii="Century Gothic" w:eastAsia="Arial Unicode MS" w:hAnsi="Century Gothic" w:cs="Arial"/>
          <w:color w:val="auto"/>
        </w:rPr>
      </w:pPr>
    </w:p>
    <w:p w14:paraId="320ED904"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Además deberá proporcionar entrenamiento teórico y práctico de la operación y mantenimiento de los equipos, al personal designado por el Propietario y presentará a la supervisión 3 juegos de manuales de operación y mantenimiento de los mismos, en idioma español.</w:t>
      </w:r>
    </w:p>
    <w:p w14:paraId="7EA84EF5" w14:textId="77777777" w:rsidR="00183D1B" w:rsidRPr="00125828" w:rsidRDefault="00183D1B" w:rsidP="00183D1B">
      <w:pPr>
        <w:pStyle w:val="nstxtnivel12"/>
        <w:ind w:left="720"/>
        <w:rPr>
          <w:rFonts w:ascii="Century Gothic" w:eastAsia="Arial Unicode MS" w:hAnsi="Century Gothic" w:cs="Arial"/>
          <w:color w:val="auto"/>
        </w:rPr>
      </w:pPr>
    </w:p>
    <w:p w14:paraId="19EA0B69"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El oferente deberá entregar junto a la oferta, los catálogos en original, de los equipos ofrecidos. El oferente ganador deberá suministrar los equipos según modelos ofertados e indicados en catálogos, no se aceptara ningún cambio, sin la previa autorización del propietario.</w:t>
      </w:r>
    </w:p>
    <w:p w14:paraId="42C47F1B" w14:textId="77777777" w:rsidR="00183D1B" w:rsidRPr="00125828" w:rsidRDefault="00183D1B" w:rsidP="00183D1B">
      <w:pPr>
        <w:pStyle w:val="nstxtnivel12"/>
        <w:ind w:left="720"/>
        <w:rPr>
          <w:rFonts w:ascii="Century Gothic" w:eastAsia="Arial Unicode MS" w:hAnsi="Century Gothic" w:cs="Arial"/>
          <w:color w:val="auto"/>
        </w:rPr>
      </w:pPr>
    </w:p>
    <w:p w14:paraId="074CFEFC" w14:textId="77777777" w:rsidR="00183D1B" w:rsidRPr="00125828" w:rsidRDefault="00183D1B" w:rsidP="0067486B">
      <w:pPr>
        <w:pStyle w:val="nstxtnivel12"/>
        <w:numPr>
          <w:ilvl w:val="0"/>
          <w:numId w:val="29"/>
        </w:numPr>
        <w:rPr>
          <w:rFonts w:ascii="Century Gothic" w:eastAsia="Arial Unicode MS" w:hAnsi="Century Gothic" w:cs="Arial"/>
          <w:b/>
          <w:color w:val="auto"/>
        </w:rPr>
      </w:pPr>
      <w:r w:rsidRPr="00125828">
        <w:rPr>
          <w:rFonts w:ascii="Century Gothic" w:eastAsia="Arial Unicode MS" w:hAnsi="Century Gothic" w:cs="Arial"/>
          <w:b/>
          <w:color w:val="auto"/>
        </w:rPr>
        <w:t>VERIFICACIÓN DE SUPERFICIES</w:t>
      </w:r>
    </w:p>
    <w:p w14:paraId="2FDECAA9" w14:textId="77777777" w:rsidR="00183D1B" w:rsidRPr="00125828" w:rsidRDefault="00183D1B" w:rsidP="00183D1B">
      <w:pPr>
        <w:pStyle w:val="nstxtnivel12"/>
        <w:ind w:left="720"/>
        <w:rPr>
          <w:rFonts w:ascii="Century Gothic" w:eastAsia="Arial Unicode MS" w:hAnsi="Century Gothic" w:cs="Arial"/>
          <w:b/>
          <w:color w:val="auto"/>
        </w:rPr>
      </w:pPr>
      <w:r w:rsidRPr="00125828">
        <w:rPr>
          <w:rFonts w:ascii="Century Gothic" w:eastAsia="Arial Unicode MS" w:hAnsi="Century Gothic" w:cs="Arial"/>
          <w:color w:val="auto"/>
        </w:rPr>
        <w:lastRenderedPageBreak/>
        <w:t>Al finalizar los trabajos, el Contratista deberá verificar que las superficies que fueren manipuladas por el personal Técnico queden completamente limpias y sin abolladuras (paredes, divisiones y cielo falso).</w:t>
      </w:r>
    </w:p>
    <w:p w14:paraId="11118951" w14:textId="77777777" w:rsidR="00183D1B" w:rsidRPr="00125828" w:rsidRDefault="00183D1B" w:rsidP="00183D1B">
      <w:pPr>
        <w:pStyle w:val="nstxtnivel12"/>
        <w:ind w:left="720"/>
        <w:rPr>
          <w:rFonts w:ascii="Century Gothic" w:eastAsia="Arial Unicode MS" w:hAnsi="Century Gothic" w:cs="Arial"/>
          <w:b/>
          <w:color w:val="auto"/>
        </w:rPr>
      </w:pPr>
    </w:p>
    <w:p w14:paraId="68CDACAF" w14:textId="77777777" w:rsidR="00183D1B" w:rsidRPr="00125828" w:rsidRDefault="00183D1B" w:rsidP="0067486B">
      <w:pPr>
        <w:pStyle w:val="nstxtnivel12"/>
        <w:numPr>
          <w:ilvl w:val="0"/>
          <w:numId w:val="29"/>
        </w:numPr>
        <w:rPr>
          <w:rFonts w:ascii="Century Gothic" w:eastAsia="Arial Unicode MS" w:hAnsi="Century Gothic" w:cs="Arial"/>
          <w:color w:val="auto"/>
        </w:rPr>
      </w:pPr>
      <w:r w:rsidRPr="00125828">
        <w:rPr>
          <w:rFonts w:ascii="Century Gothic" w:eastAsia="Arial Unicode MS" w:hAnsi="Century Gothic" w:cs="Arial"/>
          <w:b/>
          <w:color w:val="auto"/>
        </w:rPr>
        <w:t>ENTREGA DE INSTRUCTIVO</w:t>
      </w:r>
    </w:p>
    <w:p w14:paraId="3566A19F"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Al finalizar los trabajos el contratista deberá suministrar al propietario, manual de mantenimiento de todo tipo de equipo suministrado, así como las instrucciones escritas para el buen uso del termostato y del buen funcionamiento de los equipos y guía de mantenimiento preventivo y correctivo.</w:t>
      </w:r>
    </w:p>
    <w:p w14:paraId="3D5327C1" w14:textId="77777777" w:rsidR="00183D1B" w:rsidRPr="00125828" w:rsidRDefault="00183D1B" w:rsidP="00183D1B">
      <w:pPr>
        <w:pStyle w:val="nstxtnivel12"/>
        <w:ind w:left="720"/>
        <w:rPr>
          <w:rFonts w:ascii="Century Gothic" w:eastAsia="Arial Unicode MS" w:hAnsi="Century Gothic" w:cs="Arial"/>
          <w:color w:val="auto"/>
        </w:rPr>
      </w:pPr>
    </w:p>
    <w:p w14:paraId="3A28EC88"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El instalador de los equipos deberá identificar los mismos, según el número de asignación en plano o como lo indique el supervisor, con placas de tipo acrílico, fijadas a los equipos con remaches u otra forma de sujeción adecuada, que minimice la posibilidad de que esta placa sea removida.</w:t>
      </w:r>
    </w:p>
    <w:p w14:paraId="4F06F9F1" w14:textId="77777777" w:rsidR="00183D1B" w:rsidRPr="00125828" w:rsidRDefault="00183D1B" w:rsidP="00183D1B">
      <w:pPr>
        <w:pStyle w:val="nstxtnivel12"/>
        <w:ind w:left="720"/>
        <w:rPr>
          <w:rFonts w:ascii="Century Gothic" w:eastAsia="Arial Unicode MS" w:hAnsi="Century Gothic" w:cs="Arial"/>
          <w:color w:val="auto"/>
        </w:rPr>
      </w:pPr>
    </w:p>
    <w:p w14:paraId="59AF78E7" w14:textId="77777777" w:rsidR="00183D1B" w:rsidRPr="00125828" w:rsidRDefault="00183D1B" w:rsidP="0067486B">
      <w:pPr>
        <w:pStyle w:val="nstxtnivel12"/>
        <w:numPr>
          <w:ilvl w:val="0"/>
          <w:numId w:val="29"/>
        </w:numPr>
        <w:rPr>
          <w:rFonts w:ascii="Century Gothic" w:eastAsia="Arial Unicode MS" w:hAnsi="Century Gothic" w:cs="Arial"/>
          <w:b/>
          <w:bCs/>
          <w:color w:val="auto"/>
        </w:rPr>
      </w:pPr>
      <w:r w:rsidRPr="00125828">
        <w:rPr>
          <w:rFonts w:ascii="Century Gothic" w:eastAsia="Arial Unicode MS" w:hAnsi="Century Gothic" w:cs="Arial"/>
          <w:b/>
          <w:bCs/>
          <w:color w:val="auto"/>
        </w:rPr>
        <w:t>RECEPCIONES DE OBRA</w:t>
      </w:r>
    </w:p>
    <w:p w14:paraId="3BBE1467"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Una vez finalizada la obra y efectuados los ajustes necesarios para la operación de los equipos de acuerdo a los planos y especificaciones, el contratista comunicara por escrito a la supervisión, que el trabajo ha sido concluido en su totalidad y que el sistema está listo para ser operado.</w:t>
      </w:r>
    </w:p>
    <w:p w14:paraId="06218F22"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El propietario designara la(s) persona(s) naturales o jurídicas, que estime conveniente para proceder a la recepción de la obra y de común acuerdo con el contratista elaborara un programa de pruebas para iniciar la revisión del sistema.</w:t>
      </w:r>
    </w:p>
    <w:p w14:paraId="507CCB6A"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Concluida la revisión se levantara un acta en la cual se indicará si el trabajo ejecutado se recibe de conformidad o si bien será necesario efectuar ajustes a los equipos para que funcionen adecuadamente.-En este caso de dará plazo al contratista para que proceda a efectuar las reparaciones necesarias y cumplida la fecha dispuesta, visitara nuevamente la obra para comprobar si todo está de acuerdo a lo dispuesto en planos y especificaciones.</w:t>
      </w:r>
    </w:p>
    <w:p w14:paraId="5E9486F6"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Mediante las pruebas el contratista demostrará al supervisor, que los equipos instalados tienen el rendimiento adecuado tanto en la capacidad de refrigeración de cada sistema, como en el volumen de aire manejado por la manejadora de aire y/o evaporador.</w:t>
      </w:r>
    </w:p>
    <w:p w14:paraId="030A62F6"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En cuanto al funcionamiento eléctrico de los equipos, el amperaje de consumo de los motores eléctricos deberá ser igual o menor que el indicado en la placa de unidad.</w:t>
      </w:r>
    </w:p>
    <w:p w14:paraId="408337CE"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Cuando la supervisión del visto bueno de la obra ejecutada, se levantará un acta final, para liberar al contratista del compromiso contraído, lo cual se hará del conocimiento del propietario, para los efectos que este estime conveniente.</w:t>
      </w:r>
    </w:p>
    <w:p w14:paraId="0500BBC6"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A partir de esta fecha, comienza a operar el periodo de garantía.</w:t>
      </w:r>
    </w:p>
    <w:p w14:paraId="08304E8F"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Para que el propietario de por recibidos los trabajos, será requisito que el contratista cumpla con lo siguiente:</w:t>
      </w:r>
    </w:p>
    <w:p w14:paraId="40427D32"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 xml:space="preserve">Por un periodo de 8 días hábiles, después de la puesta en funcionamiento de los equipos, asignará personal a tiempo completo, para el arranque y paro del sistema, </w:t>
      </w:r>
      <w:r w:rsidRPr="00125828">
        <w:rPr>
          <w:rFonts w:ascii="Century Gothic" w:eastAsia="Arial Unicode MS" w:hAnsi="Century Gothic" w:cs="Arial"/>
          <w:color w:val="auto"/>
        </w:rPr>
        <w:lastRenderedPageBreak/>
        <w:t xml:space="preserve">así como para que indique a persona </w:t>
      </w:r>
      <w:proofErr w:type="spellStart"/>
      <w:r w:rsidRPr="00125828">
        <w:rPr>
          <w:rFonts w:ascii="Century Gothic" w:eastAsia="Arial Unicode MS" w:hAnsi="Century Gothic" w:cs="Arial"/>
          <w:color w:val="auto"/>
        </w:rPr>
        <w:t>la</w:t>
      </w:r>
      <w:proofErr w:type="spellEnd"/>
      <w:r w:rsidRPr="00125828">
        <w:rPr>
          <w:rFonts w:ascii="Century Gothic" w:eastAsia="Arial Unicode MS" w:hAnsi="Century Gothic" w:cs="Arial"/>
          <w:color w:val="auto"/>
        </w:rPr>
        <w:t xml:space="preserve"> quien el propietario asigne, la operación básica de los equipos, programación y/</w:t>
      </w:r>
      <w:proofErr w:type="spellStart"/>
      <w:r w:rsidRPr="00125828">
        <w:rPr>
          <w:rFonts w:ascii="Century Gothic" w:eastAsia="Arial Unicode MS" w:hAnsi="Century Gothic" w:cs="Arial"/>
          <w:color w:val="auto"/>
        </w:rPr>
        <w:t>o</w:t>
      </w:r>
      <w:proofErr w:type="spellEnd"/>
      <w:r w:rsidRPr="00125828">
        <w:rPr>
          <w:rFonts w:ascii="Century Gothic" w:eastAsia="Arial Unicode MS" w:hAnsi="Century Gothic" w:cs="Arial"/>
          <w:color w:val="auto"/>
        </w:rPr>
        <w:t xml:space="preserve"> operación de termostatos, como solventar fallas menores, identificación de térmicos de las unidades. En este periodo el contratista tendrá la responsabilidad total de la buena operación de todo el sistema.</w:t>
      </w:r>
    </w:p>
    <w:p w14:paraId="51C9B850"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Deberá proporcionar al propietario, reportes diarios por el periodo de 5 días hábiles, con los siguientes parámetros:</w:t>
      </w:r>
    </w:p>
    <w:p w14:paraId="42B0A409"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Temperatura en el ambiente climatizado con mínimo de dos lecturas (10:00 a.m., 3:00 p.m.)</w:t>
      </w:r>
    </w:p>
    <w:p w14:paraId="0D91D858"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Temperaturas del aire, entrada y salida, en el serpentín de la manejadora de aire (bulbo seco y bulbo húmedo), dos lecturas por día.</w:t>
      </w:r>
    </w:p>
    <w:p w14:paraId="2F25711A"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 xml:space="preserve">Consumo en amperios de los equipos, (indicando el voltaje de llegada a los mismos), dos mediciones por día. </w:t>
      </w:r>
    </w:p>
    <w:p w14:paraId="4A70B0B6"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El contratista deberá entregar al propietario, listado de cada sistema instalado, indicando el número de asignación del mismo, y en donde de indique lo siguiente:</w:t>
      </w:r>
    </w:p>
    <w:p w14:paraId="60380DC8"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Presión de alta de gas refrigerante</w:t>
      </w:r>
    </w:p>
    <w:p w14:paraId="61759F6D"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Presión de baja de gas refrigerante</w:t>
      </w:r>
    </w:p>
    <w:p w14:paraId="7871F668"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Voltaje en unidad condensadora</w:t>
      </w:r>
    </w:p>
    <w:p w14:paraId="4706DD81"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 xml:space="preserve"> Voltaje en unidad evaporadora</w:t>
      </w:r>
    </w:p>
    <w:p w14:paraId="6D6C8317"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Amperios de consumo de cada unidad</w:t>
      </w:r>
    </w:p>
    <w:p w14:paraId="76EDF267"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 xml:space="preserve"> Fecha y hora de prueba</w:t>
      </w:r>
    </w:p>
    <w:p w14:paraId="21794CBC"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Estas mediciones tienen que ser avaladas por el supervisor.</w:t>
      </w:r>
    </w:p>
    <w:p w14:paraId="458190C1"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Lo indicado en este apartado , será requisito para autorizar el pago final de la obra</w:t>
      </w:r>
    </w:p>
    <w:p w14:paraId="169B0865"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Recepciones para estimaciones</w:t>
      </w:r>
    </w:p>
    <w:p w14:paraId="549DBAB8"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Para efectos de cancelación de estimaciones, se efectuarán recepciones parciales o totales de obra ejecutada, las cuales no implicarán de ninguna manera una aceptación de la calidad de las obras.</w:t>
      </w:r>
    </w:p>
    <w:p w14:paraId="42110F3E"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 xml:space="preserve">Recepciones preliminares </w:t>
      </w:r>
    </w:p>
    <w:p w14:paraId="238294AB"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El Contratista, podrá solicitar recepciones preliminares o parciales de las instalaciones a él encomendadas siempre y cuando ésta comprenda sistemas completos o cuerpos del edificio terminados, a fin de que el supervisor pueda indicarle las correcciones que sean necesarias efectuar para la aceptación final de la obra.</w:t>
      </w:r>
    </w:p>
    <w:p w14:paraId="638E211C"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Recepción final</w:t>
      </w:r>
    </w:p>
    <w:p w14:paraId="5E9929D4"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El contratista deberá con dos días de anticipación avisar por escrito al supervisor su intención de efectuar la entrega final de las instalaciones presentando un programa de entregas, a fin de que éste pueda contar con los documentos y recursos necesarios para tal evento. Como requisito previo para la entrega definitiva el contratista deberá haber cumplido con los requisitos siguientes:</w:t>
      </w:r>
    </w:p>
    <w:p w14:paraId="34E6911E"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Que se tengan por escrito las aceptaciones físicas de todas las instalaciones.</w:t>
      </w:r>
    </w:p>
    <w:p w14:paraId="0C5A0358"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Haber efectuado todas las pruebas detalladas en estas especificaciones.</w:t>
      </w:r>
    </w:p>
    <w:p w14:paraId="743EF978"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Haber presentado todos los planos de la obra tal y como fue construida.</w:t>
      </w:r>
    </w:p>
    <w:p w14:paraId="2EF55AC5"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lastRenderedPageBreak/>
        <w:t>Que se hayan entregado los catálogos técnicos, partes de repuestos de los equipos y manuales de operación y mantenimiento que así se requieren por estas especificaciones.</w:t>
      </w:r>
    </w:p>
    <w:p w14:paraId="15A7F9E1" w14:textId="77777777" w:rsidR="00183D1B" w:rsidRPr="00125828" w:rsidRDefault="00183D1B" w:rsidP="00183D1B">
      <w:pPr>
        <w:pStyle w:val="nstxtnivel12"/>
        <w:ind w:left="720"/>
        <w:rPr>
          <w:rFonts w:ascii="Century Gothic" w:eastAsia="Arial Unicode MS" w:hAnsi="Century Gothic" w:cs="Arial"/>
          <w:color w:val="auto"/>
        </w:rPr>
      </w:pPr>
    </w:p>
    <w:p w14:paraId="6829FD0F" w14:textId="77777777" w:rsidR="00183D1B" w:rsidRPr="00125828" w:rsidRDefault="00183D1B" w:rsidP="00183D1B">
      <w:pPr>
        <w:pStyle w:val="nstxtnivel12"/>
        <w:ind w:left="720"/>
        <w:rPr>
          <w:rFonts w:ascii="Century Gothic" w:eastAsia="Arial Unicode MS" w:hAnsi="Century Gothic" w:cs="Arial"/>
          <w:b/>
          <w:color w:val="auto"/>
        </w:rPr>
      </w:pPr>
      <w:bookmarkStart w:id="408" w:name="_Toc347750984"/>
      <w:r w:rsidRPr="00125828">
        <w:rPr>
          <w:rFonts w:ascii="Century Gothic" w:eastAsia="Arial Unicode MS" w:hAnsi="Century Gothic" w:cs="Arial"/>
          <w:b/>
          <w:color w:val="auto"/>
        </w:rPr>
        <w:t>SERVICIO DE MANTENIMIENTO PREVENTIVO Y MANUAL DE MANTENIMIENTO</w:t>
      </w:r>
      <w:bookmarkEnd w:id="408"/>
    </w:p>
    <w:p w14:paraId="2DDE1DDD"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Siguiendo las instrucciones de fabricante, el contratista que instale el equipo de aire acondicionado deberá entregar el plan de servicio de mantenimiento preventivo, para que el propietario pueda tener en óptimas condiciones de trabajo los equipos instalados, indicando en el mismo la periodicidad de la inspección a efectuar, la cual no excederá de 30 días entre visitas.</w:t>
      </w:r>
    </w:p>
    <w:p w14:paraId="3D2C72F7" w14:textId="77777777" w:rsidR="00183D1B" w:rsidRPr="00125828" w:rsidRDefault="00183D1B" w:rsidP="00183D1B">
      <w:pPr>
        <w:pStyle w:val="nstxtnivel12"/>
        <w:ind w:left="720"/>
        <w:rPr>
          <w:rFonts w:ascii="Century Gothic" w:eastAsia="Arial Unicode MS" w:hAnsi="Century Gothic" w:cs="Arial"/>
          <w:color w:val="auto"/>
        </w:rPr>
      </w:pPr>
    </w:p>
    <w:p w14:paraId="6D4332BD"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El plan de mantenimiento preventivo incluirá como mínimo, las siguientes actividades:</w:t>
      </w:r>
    </w:p>
    <w:p w14:paraId="45FE61AA" w14:textId="77777777" w:rsidR="00183D1B" w:rsidRPr="00125828" w:rsidRDefault="00183D1B" w:rsidP="00183D1B">
      <w:pPr>
        <w:pStyle w:val="nstxtnivel12"/>
        <w:ind w:left="720"/>
        <w:rPr>
          <w:rFonts w:ascii="Century Gothic" w:eastAsia="Arial Unicode MS" w:hAnsi="Century Gothic" w:cs="Arial"/>
          <w:color w:val="auto"/>
        </w:rPr>
      </w:pPr>
    </w:p>
    <w:p w14:paraId="4AF58AE7"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 xml:space="preserve">Condensadores: </w:t>
      </w:r>
    </w:p>
    <w:p w14:paraId="48DE9915"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Limpieza total del serpentín condensador – (Trimestral)</w:t>
      </w:r>
    </w:p>
    <w:p w14:paraId="1EA39A51"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Revisión de visor de líquido refrigerante, para revisar posible pérdida de gas refrigerante y/o presencia de humedad en el sistema. – (Mensual)</w:t>
      </w:r>
    </w:p>
    <w:p w14:paraId="0563C72F"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Revisión de la carga de gas refrigerante. – (Mensual)</w:t>
      </w:r>
    </w:p>
    <w:p w14:paraId="5FDCFA90"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Revisión total del sistema de refrigeración, incluyendo válvulas accesorios, para la detección de fugas, y reparación si fuera necesario – (Mensual)</w:t>
      </w:r>
    </w:p>
    <w:p w14:paraId="3B8551C3"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Revisión del buen funcionamiento de todos los motores de condensación, (lubricación si fuere necesario) – (Mensual)</w:t>
      </w:r>
    </w:p>
    <w:p w14:paraId="049E6B74"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Revisión del balanceo adecuado de las aspas de ventilación – (Mensual)</w:t>
      </w:r>
    </w:p>
    <w:p w14:paraId="4C8CEACD"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Revisión de la carga de aceite de los compresores (complemento de aceite si fuera necesario).es conveniente el verificar el estado del aceite, para cambiarlo en su totalidad si fuera necesario.- (Trimestral)</w:t>
      </w:r>
    </w:p>
    <w:p w14:paraId="55189403"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 xml:space="preserve">Revisión de la buena operación del calentador del </w:t>
      </w:r>
      <w:proofErr w:type="spellStart"/>
      <w:r w:rsidRPr="00125828">
        <w:rPr>
          <w:rFonts w:ascii="Century Gothic" w:eastAsia="Arial Unicode MS" w:hAnsi="Century Gothic" w:cs="Arial"/>
          <w:color w:val="auto"/>
        </w:rPr>
        <w:t>carter</w:t>
      </w:r>
      <w:proofErr w:type="spellEnd"/>
      <w:r w:rsidRPr="00125828">
        <w:rPr>
          <w:rFonts w:ascii="Century Gothic" w:eastAsia="Arial Unicode MS" w:hAnsi="Century Gothic" w:cs="Arial"/>
          <w:color w:val="auto"/>
        </w:rPr>
        <w:t xml:space="preserve"> de cada compresor.-(Trimestral)</w:t>
      </w:r>
    </w:p>
    <w:p w14:paraId="2AF31341"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Revisión de todas las conexiones eléctricas, y apretarlas si fuera necesario.-(Mensual)</w:t>
      </w:r>
    </w:p>
    <w:p w14:paraId="4A366820"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 xml:space="preserve">Inspección de todos los contactores y </w:t>
      </w:r>
      <w:proofErr w:type="spellStart"/>
      <w:r w:rsidRPr="00125828">
        <w:rPr>
          <w:rFonts w:ascii="Century Gothic" w:eastAsia="Arial Unicode MS" w:hAnsi="Century Gothic" w:cs="Arial"/>
          <w:color w:val="auto"/>
        </w:rPr>
        <w:t>relays</w:t>
      </w:r>
      <w:proofErr w:type="spellEnd"/>
      <w:r w:rsidRPr="00125828">
        <w:rPr>
          <w:rFonts w:ascii="Century Gothic" w:eastAsia="Arial Unicode MS" w:hAnsi="Century Gothic" w:cs="Arial"/>
          <w:color w:val="auto"/>
        </w:rPr>
        <w:t>, que estén en buen estado de operación, y cambiarlos si fuera necesario.- (Trimestral)</w:t>
      </w:r>
    </w:p>
    <w:p w14:paraId="2445605B"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Revisión de los filtros deshidratadores, y cambiarlos si están produciendo un exceso de caída de presión.- (Anual)</w:t>
      </w:r>
    </w:p>
    <w:p w14:paraId="148E368A"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Revisión de las presiones de trabajo del refrigerante.- (Mensual)</w:t>
      </w:r>
    </w:p>
    <w:p w14:paraId="2ECEF771"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Revisión general de los compresores.- (Mensual)</w:t>
      </w:r>
    </w:p>
    <w:p w14:paraId="54F78370"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Presentar reporte del mantenimiento preventivo realizado.- (Mensual)</w:t>
      </w:r>
    </w:p>
    <w:p w14:paraId="367A5447" w14:textId="77777777" w:rsidR="00183D1B" w:rsidRPr="00125828" w:rsidRDefault="00183D1B" w:rsidP="00183D1B">
      <w:pPr>
        <w:pStyle w:val="nstxtnivel12"/>
        <w:ind w:left="720"/>
        <w:rPr>
          <w:rFonts w:ascii="Century Gothic" w:eastAsia="Arial Unicode MS" w:hAnsi="Century Gothic" w:cs="Arial"/>
          <w:color w:val="auto"/>
        </w:rPr>
      </w:pPr>
    </w:p>
    <w:p w14:paraId="0DFFF38D" w14:textId="77777777" w:rsidR="00183D1B" w:rsidRPr="00125828" w:rsidRDefault="00183D1B" w:rsidP="00183D1B">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Unidades Evaporadoras de aire</w:t>
      </w:r>
    </w:p>
    <w:p w14:paraId="2F2F0DD7" w14:textId="77777777" w:rsidR="00183D1B" w:rsidRPr="00125828" w:rsidRDefault="00183D1B" w:rsidP="00183D1B">
      <w:pPr>
        <w:pStyle w:val="nstxtnivel12"/>
        <w:ind w:left="720"/>
        <w:rPr>
          <w:rFonts w:ascii="Century Gothic" w:eastAsia="Arial Unicode MS" w:hAnsi="Century Gothic" w:cs="Arial"/>
          <w:color w:val="auto"/>
        </w:rPr>
      </w:pPr>
    </w:p>
    <w:p w14:paraId="3B32ABA0"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Limpieza de filtro de aire.- (Mensual)</w:t>
      </w:r>
    </w:p>
    <w:p w14:paraId="21EEEDA5"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Limpieza de serpentín de enfriamiento.- (Trimestral)</w:t>
      </w:r>
    </w:p>
    <w:p w14:paraId="661FA895"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lastRenderedPageBreak/>
        <w:t>Revisión del buen estado de operación del termostato.- (Mensual)</w:t>
      </w:r>
    </w:p>
    <w:p w14:paraId="67934D91"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Revisión de motor de ventilación (Limpieza y lubricación si fuera necesario) (Mensual)</w:t>
      </w:r>
    </w:p>
    <w:p w14:paraId="1913B408"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Revisión de ajuste de fajas o cambio si fuera necesario.- (Semestral)</w:t>
      </w:r>
    </w:p>
    <w:p w14:paraId="23EE5027" w14:textId="77777777" w:rsidR="00183D1B" w:rsidRPr="00125828" w:rsidRDefault="00183D1B" w:rsidP="0067486B">
      <w:pPr>
        <w:pStyle w:val="nstxtnivel12"/>
        <w:numPr>
          <w:ilvl w:val="0"/>
          <w:numId w:val="34"/>
        </w:numPr>
        <w:rPr>
          <w:rFonts w:ascii="Century Gothic" w:eastAsia="Arial Unicode MS" w:hAnsi="Century Gothic" w:cs="Arial"/>
          <w:color w:val="auto"/>
        </w:rPr>
      </w:pPr>
      <w:r w:rsidRPr="00125828">
        <w:rPr>
          <w:rFonts w:ascii="Century Gothic" w:eastAsia="Arial Unicode MS" w:hAnsi="Century Gothic" w:cs="Arial"/>
          <w:color w:val="auto"/>
        </w:rPr>
        <w:t>Revisión del consumo eléctrico de operación del motor.- (Mensual)</w:t>
      </w:r>
    </w:p>
    <w:p w14:paraId="0885B952" w14:textId="77777777" w:rsidR="00183D1B" w:rsidRPr="00125828" w:rsidRDefault="00183D1B" w:rsidP="00183D1B">
      <w:pPr>
        <w:pStyle w:val="nstxtnivel12"/>
        <w:ind w:left="720"/>
        <w:rPr>
          <w:rFonts w:ascii="Century Gothic" w:eastAsia="Arial Unicode MS" w:hAnsi="Century Gothic" w:cs="Arial"/>
          <w:color w:val="auto"/>
        </w:rPr>
      </w:pPr>
    </w:p>
    <w:p w14:paraId="0D232767" w14:textId="77777777" w:rsidR="00C53065" w:rsidRPr="00125828" w:rsidRDefault="00C53065" w:rsidP="00C53065">
      <w:pPr>
        <w:pStyle w:val="Tit-2"/>
        <w:widowControl/>
        <w:spacing w:before="0"/>
        <w:outlineLvl w:val="2"/>
        <w:rPr>
          <w:rFonts w:ascii="Century Gothic" w:eastAsia="Arial Unicode MS" w:hAnsi="Century Gothic"/>
          <w:b/>
          <w:sz w:val="20"/>
          <w:szCs w:val="20"/>
          <w:lang w:val="es-ES"/>
        </w:rPr>
      </w:pPr>
      <w:bookmarkStart w:id="409" w:name="_Toc19659969"/>
      <w:r w:rsidRPr="00125828">
        <w:rPr>
          <w:rFonts w:ascii="Century Gothic" w:eastAsia="Arial Unicode MS" w:hAnsi="Century Gothic"/>
          <w:b/>
          <w:sz w:val="20"/>
          <w:szCs w:val="20"/>
          <w:lang w:val="es-ES"/>
        </w:rPr>
        <w:t>13.2.13 INSTALACIÓN DE SISTEMA DE BOMBEO DE AGUA</w:t>
      </w:r>
      <w:bookmarkEnd w:id="409"/>
    </w:p>
    <w:p w14:paraId="18AB5F21" w14:textId="77777777" w:rsidR="00C53065" w:rsidRPr="00125828" w:rsidRDefault="00C53065" w:rsidP="00C53065">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Todo el trabajo será ejecutado de acuerdo a los documentos de contrato y normas técnicas de diseño, seguridad y operación de las instalaciones de distribución eléctrica de la ley general de electricidad de la república de El Salvador.</w:t>
      </w:r>
    </w:p>
    <w:p w14:paraId="016D3E1F" w14:textId="77777777" w:rsidR="00C53065" w:rsidRPr="00125828" w:rsidRDefault="00C53065" w:rsidP="00C53065">
      <w:pPr>
        <w:pStyle w:val="nstxtnivel12"/>
        <w:ind w:left="720"/>
        <w:rPr>
          <w:rFonts w:ascii="Century Gothic" w:eastAsia="Arial Unicode MS" w:hAnsi="Century Gothic" w:cs="Arial"/>
          <w:color w:val="auto"/>
        </w:rPr>
      </w:pPr>
    </w:p>
    <w:p w14:paraId="56F4E987" w14:textId="77777777" w:rsidR="00C53065" w:rsidRPr="00125828" w:rsidRDefault="00C53065" w:rsidP="00C53065">
      <w:pPr>
        <w:pStyle w:val="nstxtnivel12"/>
        <w:ind w:left="720"/>
        <w:rPr>
          <w:rFonts w:ascii="Century Gothic" w:eastAsia="Arial Unicode MS" w:hAnsi="Century Gothic" w:cs="Arial"/>
          <w:b/>
          <w:bCs/>
          <w:iCs/>
          <w:color w:val="auto"/>
          <w:lang w:val="es-ES"/>
        </w:rPr>
      </w:pPr>
      <w:r w:rsidRPr="00125828">
        <w:rPr>
          <w:rFonts w:ascii="Century Gothic" w:eastAsia="Arial Unicode MS" w:hAnsi="Century Gothic" w:cs="Arial"/>
          <w:b/>
          <w:bCs/>
          <w:iCs/>
          <w:color w:val="auto"/>
          <w:lang w:val="es-ES"/>
        </w:rPr>
        <w:t>ALCACE DEL TRABAJO</w:t>
      </w:r>
    </w:p>
    <w:p w14:paraId="0CAFB7B7" w14:textId="77777777" w:rsidR="00C53065" w:rsidRPr="00125828" w:rsidRDefault="00C53065" w:rsidP="00C53065">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El contratista suministrara toda la mano de obra, materiales, equipo y todos los servicios necesarios para completar el trabajo eléctrico, mecánico e hidráulico señalado o indicado para que las instalaciones eléctricas, mecánicas e hidráulicas queden completas para su usa y operación.</w:t>
      </w:r>
    </w:p>
    <w:p w14:paraId="4C2793FD" w14:textId="77777777" w:rsidR="00C53065" w:rsidRPr="00125828" w:rsidRDefault="00C53065" w:rsidP="00C53065">
      <w:pPr>
        <w:pStyle w:val="nstxtnivel12"/>
        <w:ind w:left="720"/>
        <w:rPr>
          <w:rFonts w:ascii="Century Gothic" w:eastAsia="Arial Unicode MS" w:hAnsi="Century Gothic" w:cs="Arial"/>
          <w:color w:val="auto"/>
        </w:rPr>
      </w:pPr>
    </w:p>
    <w:p w14:paraId="256526B4" w14:textId="77777777" w:rsidR="00C53065" w:rsidRPr="00125828" w:rsidRDefault="00C53065" w:rsidP="00C53065">
      <w:pPr>
        <w:pStyle w:val="nstxtnivel12"/>
        <w:ind w:left="720"/>
        <w:rPr>
          <w:rFonts w:ascii="Century Gothic" w:eastAsia="Arial Unicode MS" w:hAnsi="Century Gothic" w:cs="Arial"/>
          <w:color w:val="auto"/>
        </w:rPr>
      </w:pPr>
    </w:p>
    <w:p w14:paraId="348AA068" w14:textId="77777777" w:rsidR="00C53065" w:rsidRPr="00125828" w:rsidRDefault="00C53065" w:rsidP="00C53065">
      <w:pPr>
        <w:pStyle w:val="nstxtnivel12"/>
        <w:ind w:left="720"/>
        <w:rPr>
          <w:rFonts w:ascii="Century Gothic" w:eastAsia="Arial Unicode MS" w:hAnsi="Century Gothic" w:cs="Arial"/>
          <w:b/>
          <w:bCs/>
          <w:iCs/>
          <w:color w:val="auto"/>
          <w:lang w:val="es-ES"/>
        </w:rPr>
      </w:pPr>
      <w:r w:rsidRPr="00125828">
        <w:rPr>
          <w:rFonts w:ascii="Century Gothic" w:eastAsia="Arial Unicode MS" w:hAnsi="Century Gothic" w:cs="Arial"/>
          <w:b/>
          <w:bCs/>
          <w:iCs/>
          <w:color w:val="auto"/>
          <w:lang w:val="es-ES"/>
        </w:rPr>
        <w:t>DEFICNICIONES</w:t>
      </w:r>
    </w:p>
    <w:p w14:paraId="45388787" w14:textId="77777777" w:rsidR="00C53065" w:rsidRPr="00125828" w:rsidRDefault="00C53065" w:rsidP="00C53065">
      <w:pPr>
        <w:pStyle w:val="nstxtnivel12"/>
        <w:ind w:left="720"/>
        <w:rPr>
          <w:rFonts w:ascii="Century Gothic" w:eastAsia="Arial Unicode MS" w:hAnsi="Century Gothic" w:cs="Arial"/>
          <w:color w:val="auto"/>
        </w:rPr>
      </w:pPr>
      <w:r w:rsidRPr="00125828">
        <w:rPr>
          <w:rFonts w:ascii="Century Gothic" w:eastAsia="Arial Unicode MS" w:hAnsi="Century Gothic" w:cs="Arial"/>
          <w:color w:val="auto"/>
        </w:rPr>
        <w:t>Todos los equipos, materiales y las instalaciones a ejecutar deberán justarse a lo establecido en la última edición de los siguientes reglamentos, códigos y normas:</w:t>
      </w:r>
    </w:p>
    <w:p w14:paraId="24B42667" w14:textId="77777777" w:rsidR="00C53065" w:rsidRPr="00125828" w:rsidRDefault="00C53065" w:rsidP="0067486B">
      <w:pPr>
        <w:pStyle w:val="nstxtnivel12"/>
        <w:numPr>
          <w:ilvl w:val="0"/>
          <w:numId w:val="80"/>
        </w:numPr>
        <w:rPr>
          <w:rFonts w:ascii="Century Gothic" w:eastAsia="Arial Unicode MS" w:hAnsi="Century Gothic" w:cs="Arial"/>
          <w:color w:val="auto"/>
        </w:rPr>
      </w:pPr>
      <w:r w:rsidRPr="00125828">
        <w:rPr>
          <w:rFonts w:ascii="Century Gothic" w:eastAsia="Arial Unicode MS" w:hAnsi="Century Gothic" w:cs="Arial"/>
          <w:color w:val="auto"/>
        </w:rPr>
        <w:t>Norma técnica de diseño, seguridad y operación de las instalaciones de distribución eléctrica de la ley general de electricidad de la república de El Salvador.</w:t>
      </w:r>
    </w:p>
    <w:p w14:paraId="2E320786" w14:textId="77777777" w:rsidR="00C53065" w:rsidRPr="00125828" w:rsidRDefault="00C53065" w:rsidP="0067486B">
      <w:pPr>
        <w:pStyle w:val="nstxtnivel12"/>
        <w:numPr>
          <w:ilvl w:val="0"/>
          <w:numId w:val="80"/>
        </w:numPr>
        <w:rPr>
          <w:rFonts w:ascii="Century Gothic" w:eastAsia="Arial Unicode MS" w:hAnsi="Century Gothic" w:cs="Arial"/>
          <w:color w:val="auto"/>
        </w:rPr>
      </w:pPr>
      <w:r w:rsidRPr="00125828">
        <w:rPr>
          <w:rFonts w:ascii="Century Gothic" w:eastAsia="Arial Unicode MS" w:hAnsi="Century Gothic" w:cs="Arial"/>
          <w:color w:val="auto"/>
        </w:rPr>
        <w:t>Código nacional eléctrico de los EEUU (NEG)</w:t>
      </w:r>
    </w:p>
    <w:p w14:paraId="50576BCE" w14:textId="77777777" w:rsidR="00C53065" w:rsidRPr="00125828" w:rsidRDefault="00C53065" w:rsidP="0067486B">
      <w:pPr>
        <w:pStyle w:val="nstxtnivel12"/>
        <w:numPr>
          <w:ilvl w:val="0"/>
          <w:numId w:val="80"/>
        </w:numPr>
        <w:rPr>
          <w:rFonts w:ascii="Century Gothic" w:eastAsia="Arial Unicode MS" w:hAnsi="Century Gothic" w:cs="Arial"/>
          <w:color w:val="auto"/>
        </w:rPr>
      </w:pPr>
      <w:r w:rsidRPr="00125828">
        <w:rPr>
          <w:rFonts w:ascii="Century Gothic" w:eastAsia="Arial Unicode MS" w:hAnsi="Century Gothic" w:cs="Arial"/>
          <w:color w:val="auto"/>
        </w:rPr>
        <w:t xml:space="preserve">Laboratorios </w:t>
      </w:r>
      <w:proofErr w:type="spellStart"/>
      <w:r w:rsidRPr="00125828">
        <w:rPr>
          <w:rFonts w:ascii="Century Gothic" w:eastAsia="Arial Unicode MS" w:hAnsi="Century Gothic" w:cs="Arial"/>
          <w:color w:val="auto"/>
        </w:rPr>
        <w:t>Underwriter’s</w:t>
      </w:r>
      <w:proofErr w:type="spellEnd"/>
      <w:r w:rsidRPr="00125828">
        <w:rPr>
          <w:rFonts w:ascii="Century Gothic" w:eastAsia="Arial Unicode MS" w:hAnsi="Century Gothic" w:cs="Arial"/>
          <w:color w:val="auto"/>
        </w:rPr>
        <w:t xml:space="preserve"> (UL) de los EEUU</w:t>
      </w:r>
    </w:p>
    <w:p w14:paraId="44CFACA8" w14:textId="77777777" w:rsidR="00C53065" w:rsidRPr="00125828" w:rsidRDefault="00C53065" w:rsidP="0067486B">
      <w:pPr>
        <w:pStyle w:val="nstxtnivel12"/>
        <w:numPr>
          <w:ilvl w:val="0"/>
          <w:numId w:val="80"/>
        </w:numPr>
        <w:rPr>
          <w:rFonts w:ascii="Century Gothic" w:eastAsia="Arial Unicode MS" w:hAnsi="Century Gothic" w:cs="Arial"/>
          <w:color w:val="auto"/>
        </w:rPr>
      </w:pPr>
      <w:r w:rsidRPr="00125828">
        <w:rPr>
          <w:rFonts w:ascii="Century Gothic" w:eastAsia="Arial Unicode MS" w:hAnsi="Century Gothic" w:cs="Arial"/>
          <w:color w:val="auto"/>
        </w:rPr>
        <w:t>Asociación americana para prueba de materiales (ASTM) de los EEUU</w:t>
      </w:r>
    </w:p>
    <w:p w14:paraId="6E1F754E" w14:textId="77777777" w:rsidR="00C53065" w:rsidRPr="00125828" w:rsidRDefault="00C53065" w:rsidP="0067486B">
      <w:pPr>
        <w:pStyle w:val="nstxtnivel12"/>
        <w:numPr>
          <w:ilvl w:val="0"/>
          <w:numId w:val="80"/>
        </w:numPr>
        <w:rPr>
          <w:rFonts w:ascii="Century Gothic" w:eastAsia="Arial Unicode MS" w:hAnsi="Century Gothic" w:cs="Arial"/>
          <w:color w:val="auto"/>
          <w:lang w:val="en-US"/>
        </w:rPr>
      </w:pPr>
      <w:r w:rsidRPr="00125828">
        <w:rPr>
          <w:rFonts w:ascii="Century Gothic" w:eastAsia="Arial Unicode MS" w:hAnsi="Century Gothic" w:cs="Arial"/>
          <w:color w:val="auto"/>
          <w:lang w:val="en-US"/>
        </w:rPr>
        <w:t>National Electrical Manufacturer Association (NEMA)</w:t>
      </w:r>
    </w:p>
    <w:p w14:paraId="47E42E17" w14:textId="77777777" w:rsidR="00C53065" w:rsidRPr="00125828" w:rsidRDefault="00C53065" w:rsidP="0067486B">
      <w:pPr>
        <w:pStyle w:val="nstxtnivel12"/>
        <w:numPr>
          <w:ilvl w:val="0"/>
          <w:numId w:val="80"/>
        </w:numPr>
        <w:rPr>
          <w:rFonts w:ascii="Century Gothic" w:eastAsia="Arial Unicode MS" w:hAnsi="Century Gothic" w:cs="Arial"/>
          <w:color w:val="auto"/>
          <w:lang w:val="en-US"/>
        </w:rPr>
      </w:pPr>
      <w:r w:rsidRPr="00125828">
        <w:rPr>
          <w:rFonts w:ascii="Century Gothic" w:eastAsia="Arial Unicode MS" w:hAnsi="Century Gothic" w:cs="Arial"/>
          <w:color w:val="auto"/>
          <w:lang w:val="en-US"/>
        </w:rPr>
        <w:t>International Electrical code (IEC)</w:t>
      </w:r>
    </w:p>
    <w:p w14:paraId="17C912D5" w14:textId="77777777" w:rsidR="00C53065" w:rsidRPr="00125828" w:rsidRDefault="00C53065" w:rsidP="0067486B">
      <w:pPr>
        <w:pStyle w:val="nstxtnivel12"/>
        <w:numPr>
          <w:ilvl w:val="0"/>
          <w:numId w:val="80"/>
        </w:numPr>
        <w:rPr>
          <w:rFonts w:ascii="Century Gothic" w:eastAsia="Arial Unicode MS" w:hAnsi="Century Gothic" w:cs="Arial"/>
          <w:color w:val="auto"/>
          <w:lang w:val="en-US"/>
        </w:rPr>
      </w:pPr>
      <w:r w:rsidRPr="00125828">
        <w:rPr>
          <w:rFonts w:ascii="Century Gothic" w:eastAsia="Arial Unicode MS" w:hAnsi="Century Gothic" w:cs="Arial"/>
          <w:color w:val="auto"/>
          <w:lang w:val="en-US"/>
        </w:rPr>
        <w:t>National Fire Protection Association ( NFPA)</w:t>
      </w:r>
    </w:p>
    <w:p w14:paraId="17E42D21" w14:textId="77777777" w:rsidR="00C53065" w:rsidRPr="00125828" w:rsidRDefault="00C53065" w:rsidP="00C53065">
      <w:pPr>
        <w:pStyle w:val="nstxtnivel12"/>
        <w:rPr>
          <w:rFonts w:ascii="Century Gothic" w:eastAsia="Arial Unicode MS" w:hAnsi="Century Gothic" w:cs="Arial"/>
          <w:color w:val="auto"/>
          <w:lang w:val="en-US"/>
        </w:rPr>
      </w:pPr>
    </w:p>
    <w:p w14:paraId="27A403DC" w14:textId="77777777" w:rsidR="00C53065" w:rsidRPr="00125828" w:rsidRDefault="00C53065" w:rsidP="00C53065">
      <w:pPr>
        <w:pStyle w:val="nstxtnivel12"/>
        <w:ind w:left="720"/>
        <w:rPr>
          <w:rFonts w:ascii="Century Gothic" w:eastAsia="Arial Unicode MS" w:hAnsi="Century Gothic" w:cs="Arial"/>
          <w:b/>
          <w:bCs/>
          <w:iCs/>
          <w:color w:val="auto"/>
          <w:lang w:val="es-ES"/>
        </w:rPr>
      </w:pPr>
      <w:r w:rsidRPr="00125828">
        <w:rPr>
          <w:rFonts w:ascii="Century Gothic" w:eastAsia="Arial Unicode MS" w:hAnsi="Century Gothic" w:cs="Arial"/>
          <w:b/>
          <w:bCs/>
          <w:iCs/>
          <w:color w:val="auto"/>
          <w:lang w:val="es-ES"/>
        </w:rPr>
        <w:t xml:space="preserve">TRABAJO INCLUIDO </w:t>
      </w:r>
    </w:p>
    <w:p w14:paraId="5A34E397"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El contratista ara la instalación eléctrica, mecánica e hidráulica de lo siguiente:</w:t>
      </w:r>
    </w:p>
    <w:p w14:paraId="3A0BFB70" w14:textId="77777777" w:rsidR="00C53065" w:rsidRPr="00125828" w:rsidRDefault="00C53065" w:rsidP="0067486B">
      <w:pPr>
        <w:pStyle w:val="nstxtnivel12"/>
        <w:numPr>
          <w:ilvl w:val="0"/>
          <w:numId w:val="81"/>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Suministro y montaje de sub tablero monofásico (ST-EB)</w:t>
      </w:r>
    </w:p>
    <w:p w14:paraId="78B9BA85" w14:textId="77777777" w:rsidR="00C53065" w:rsidRPr="00125828" w:rsidRDefault="00C53065" w:rsidP="0067486B">
      <w:pPr>
        <w:pStyle w:val="nstxtnivel12"/>
        <w:numPr>
          <w:ilvl w:val="0"/>
          <w:numId w:val="81"/>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Suministro e instalación de control automático de mando (arrancador)</w:t>
      </w:r>
    </w:p>
    <w:p w14:paraId="0835816C" w14:textId="77777777" w:rsidR="00C53065" w:rsidRPr="00125828" w:rsidRDefault="00C53065" w:rsidP="0067486B">
      <w:pPr>
        <w:pStyle w:val="nstxtnivel12"/>
        <w:numPr>
          <w:ilvl w:val="0"/>
          <w:numId w:val="81"/>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Suministro e instalación  de control automático de nivel de agua.</w:t>
      </w:r>
    </w:p>
    <w:p w14:paraId="07B2BE84" w14:textId="77777777" w:rsidR="00C53065" w:rsidRPr="00125828" w:rsidRDefault="00C53065" w:rsidP="0067486B">
      <w:pPr>
        <w:pStyle w:val="nstxtnivel12"/>
        <w:numPr>
          <w:ilvl w:val="0"/>
          <w:numId w:val="81"/>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Suministro e instalación de canalización desde ST-EB hasta control automático de nivel de agua.</w:t>
      </w:r>
    </w:p>
    <w:p w14:paraId="6F437CDB" w14:textId="77777777" w:rsidR="00C53065" w:rsidRPr="00125828" w:rsidRDefault="00C53065" w:rsidP="0067486B">
      <w:pPr>
        <w:pStyle w:val="nstxtnivel12"/>
        <w:numPr>
          <w:ilvl w:val="0"/>
          <w:numId w:val="81"/>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Suministro e instalación de equipo de bombeo.</w:t>
      </w:r>
    </w:p>
    <w:p w14:paraId="0B19D286" w14:textId="77777777" w:rsidR="00C53065" w:rsidRPr="00125828" w:rsidRDefault="00C53065" w:rsidP="0067486B">
      <w:pPr>
        <w:pStyle w:val="nstxtnivel12"/>
        <w:numPr>
          <w:ilvl w:val="0"/>
          <w:numId w:val="81"/>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Suministro e instalación de tanque hidroneumático e interruptor de presión.</w:t>
      </w:r>
    </w:p>
    <w:p w14:paraId="78AE26FB" w14:textId="77777777" w:rsidR="00C53065" w:rsidRPr="00125828" w:rsidRDefault="00C53065" w:rsidP="0067486B">
      <w:pPr>
        <w:pStyle w:val="nstxtnivel12"/>
        <w:numPr>
          <w:ilvl w:val="0"/>
          <w:numId w:val="81"/>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Suministro e instalación de válvulas de manómetro y tubería de succión y suministro.</w:t>
      </w:r>
    </w:p>
    <w:p w14:paraId="4C1A7640" w14:textId="77777777" w:rsidR="00C53065" w:rsidRPr="00125828" w:rsidRDefault="00C53065" w:rsidP="00C53065">
      <w:pPr>
        <w:pStyle w:val="nstxtnivel12"/>
        <w:ind w:left="720"/>
        <w:rPr>
          <w:rFonts w:ascii="Century Gothic" w:eastAsia="Arial Unicode MS" w:hAnsi="Century Gothic" w:cs="Arial"/>
          <w:color w:val="auto"/>
          <w:lang w:val="es-MX"/>
        </w:rPr>
      </w:pPr>
    </w:p>
    <w:p w14:paraId="2E3753E3" w14:textId="77777777" w:rsidR="00C53065" w:rsidRPr="00125828" w:rsidRDefault="00C53065" w:rsidP="00C53065">
      <w:pPr>
        <w:pStyle w:val="nstxtnivel12"/>
        <w:ind w:left="720"/>
        <w:rPr>
          <w:rFonts w:ascii="Century Gothic" w:eastAsia="Arial Unicode MS" w:hAnsi="Century Gothic" w:cs="Arial"/>
          <w:b/>
          <w:bCs/>
          <w:iCs/>
          <w:color w:val="auto"/>
          <w:lang w:val="es-ES"/>
        </w:rPr>
      </w:pPr>
      <w:r w:rsidRPr="00125828">
        <w:rPr>
          <w:rFonts w:ascii="Century Gothic" w:eastAsia="Arial Unicode MS" w:hAnsi="Century Gothic" w:cs="Arial"/>
          <w:b/>
          <w:bCs/>
          <w:iCs/>
          <w:color w:val="auto"/>
          <w:lang w:val="es-ES"/>
        </w:rPr>
        <w:lastRenderedPageBreak/>
        <w:t xml:space="preserve">EQUIPO, MEATRIALES Y METODO DE CONTRUCCION </w:t>
      </w:r>
    </w:p>
    <w:p w14:paraId="1B99EEC1"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EQUIPO</w:t>
      </w:r>
    </w:p>
    <w:tbl>
      <w:tblPr>
        <w:tblStyle w:val="Tablaconcuadrcula"/>
        <w:tblW w:w="0" w:type="auto"/>
        <w:jc w:val="center"/>
        <w:tblLook w:val="04A0" w:firstRow="1" w:lastRow="0" w:firstColumn="1" w:lastColumn="0" w:noHBand="0" w:noVBand="1"/>
      </w:tblPr>
      <w:tblGrid>
        <w:gridCol w:w="2732"/>
        <w:gridCol w:w="2643"/>
      </w:tblGrid>
      <w:tr w:rsidR="00125828" w:rsidRPr="00125828" w14:paraId="5AE3F917" w14:textId="77777777" w:rsidTr="006E1294">
        <w:trPr>
          <w:jc w:val="center"/>
        </w:trPr>
        <w:tc>
          <w:tcPr>
            <w:tcW w:w="2732" w:type="dxa"/>
          </w:tcPr>
          <w:p w14:paraId="7B6919EE" w14:textId="77777777" w:rsidR="00C53065" w:rsidRPr="00125828" w:rsidRDefault="00C53065" w:rsidP="00C53065">
            <w:pPr>
              <w:pStyle w:val="nstxtnivel12"/>
              <w:ind w:left="720"/>
              <w:rPr>
                <w:rFonts w:ascii="Century Gothic" w:eastAsia="Arial Unicode MS" w:hAnsi="Century Gothic" w:cs="Arial"/>
                <w:color w:val="auto"/>
                <w:lang w:val="es-MX"/>
              </w:rPr>
            </w:pPr>
          </w:p>
        </w:tc>
        <w:tc>
          <w:tcPr>
            <w:tcW w:w="2643" w:type="dxa"/>
          </w:tcPr>
          <w:p w14:paraId="0A14CC08"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MOTOR- BOMBA</w:t>
            </w:r>
          </w:p>
        </w:tc>
      </w:tr>
      <w:tr w:rsidR="00125828" w:rsidRPr="00125828" w14:paraId="344CFE72" w14:textId="77777777" w:rsidTr="006E1294">
        <w:trPr>
          <w:jc w:val="center"/>
        </w:trPr>
        <w:tc>
          <w:tcPr>
            <w:tcW w:w="2732" w:type="dxa"/>
          </w:tcPr>
          <w:p w14:paraId="76D7CB4F"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POTENCIA</w:t>
            </w:r>
          </w:p>
        </w:tc>
        <w:tc>
          <w:tcPr>
            <w:tcW w:w="2643" w:type="dxa"/>
          </w:tcPr>
          <w:p w14:paraId="4F9F7B60"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2.0HP</w:t>
            </w:r>
          </w:p>
        </w:tc>
      </w:tr>
      <w:tr w:rsidR="00125828" w:rsidRPr="00125828" w14:paraId="083020DF" w14:textId="77777777" w:rsidTr="006E1294">
        <w:trPr>
          <w:jc w:val="center"/>
        </w:trPr>
        <w:tc>
          <w:tcPr>
            <w:tcW w:w="2732" w:type="dxa"/>
          </w:tcPr>
          <w:p w14:paraId="08CA3CD3"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CANTIDAD</w:t>
            </w:r>
          </w:p>
        </w:tc>
        <w:tc>
          <w:tcPr>
            <w:tcW w:w="2643" w:type="dxa"/>
          </w:tcPr>
          <w:p w14:paraId="518C2339"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1</w:t>
            </w:r>
          </w:p>
        </w:tc>
      </w:tr>
      <w:tr w:rsidR="00125828" w:rsidRPr="00125828" w14:paraId="433163BB" w14:textId="77777777" w:rsidTr="006E1294">
        <w:trPr>
          <w:jc w:val="center"/>
        </w:trPr>
        <w:tc>
          <w:tcPr>
            <w:tcW w:w="2732" w:type="dxa"/>
          </w:tcPr>
          <w:p w14:paraId="3969B25A"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VOLTAJE</w:t>
            </w:r>
          </w:p>
        </w:tc>
        <w:tc>
          <w:tcPr>
            <w:tcW w:w="2643" w:type="dxa"/>
          </w:tcPr>
          <w:p w14:paraId="26EBE809"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115/230V</w:t>
            </w:r>
          </w:p>
        </w:tc>
      </w:tr>
      <w:tr w:rsidR="00125828" w:rsidRPr="00125828" w14:paraId="1164C3E3" w14:textId="77777777" w:rsidTr="006E1294">
        <w:trPr>
          <w:jc w:val="center"/>
        </w:trPr>
        <w:tc>
          <w:tcPr>
            <w:tcW w:w="2732" w:type="dxa"/>
          </w:tcPr>
          <w:p w14:paraId="58CBDB31"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FASES</w:t>
            </w:r>
          </w:p>
        </w:tc>
        <w:tc>
          <w:tcPr>
            <w:tcW w:w="2643" w:type="dxa"/>
          </w:tcPr>
          <w:p w14:paraId="1FA4D3F9"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1</w:t>
            </w:r>
          </w:p>
        </w:tc>
      </w:tr>
      <w:tr w:rsidR="00125828" w:rsidRPr="00125828" w14:paraId="33F09DCA" w14:textId="77777777" w:rsidTr="006E1294">
        <w:trPr>
          <w:jc w:val="center"/>
        </w:trPr>
        <w:tc>
          <w:tcPr>
            <w:tcW w:w="2732" w:type="dxa"/>
          </w:tcPr>
          <w:p w14:paraId="61BB996E"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FRECUENCIA</w:t>
            </w:r>
          </w:p>
        </w:tc>
        <w:tc>
          <w:tcPr>
            <w:tcW w:w="2643" w:type="dxa"/>
          </w:tcPr>
          <w:p w14:paraId="74F9F31D"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60 Hz.</w:t>
            </w:r>
          </w:p>
        </w:tc>
      </w:tr>
      <w:tr w:rsidR="00C53065" w:rsidRPr="00125828" w14:paraId="73F946E8" w14:textId="77777777" w:rsidTr="006E1294">
        <w:trPr>
          <w:jc w:val="center"/>
        </w:trPr>
        <w:tc>
          <w:tcPr>
            <w:tcW w:w="2732" w:type="dxa"/>
          </w:tcPr>
          <w:p w14:paraId="30E22AC5"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PROCEDENCIA</w:t>
            </w:r>
          </w:p>
        </w:tc>
        <w:tc>
          <w:tcPr>
            <w:tcW w:w="2643" w:type="dxa"/>
          </w:tcPr>
          <w:p w14:paraId="6F8F9FFB"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U.S.A</w:t>
            </w:r>
          </w:p>
        </w:tc>
      </w:tr>
    </w:tbl>
    <w:p w14:paraId="3D2233AF" w14:textId="77777777" w:rsidR="00C53065" w:rsidRPr="00125828" w:rsidRDefault="00C53065" w:rsidP="00C53065">
      <w:pPr>
        <w:pStyle w:val="nstxtnivel12"/>
        <w:ind w:left="720"/>
        <w:rPr>
          <w:rFonts w:ascii="Century Gothic" w:eastAsia="Arial Unicode MS" w:hAnsi="Century Gothic" w:cs="Arial"/>
          <w:color w:val="auto"/>
          <w:lang w:val="es-MX"/>
        </w:rPr>
      </w:pPr>
    </w:p>
    <w:p w14:paraId="64258EB9"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 xml:space="preserve">La bomba será de tipo centrifuga, de una etapa, succión siempre, impulsor cerrado o semiabierto, eje horizontal y pozo sumidero (0 a 5m.)  Y deberá ser capaz de generar al menos 33 </w:t>
      </w:r>
      <w:proofErr w:type="spellStart"/>
      <w:r w:rsidRPr="00125828">
        <w:rPr>
          <w:rFonts w:ascii="Century Gothic" w:eastAsia="Arial Unicode MS" w:hAnsi="Century Gothic" w:cs="Arial"/>
          <w:color w:val="auto"/>
          <w:lang w:val="es-MX"/>
        </w:rPr>
        <w:t>g.p.m</w:t>
      </w:r>
      <w:proofErr w:type="spellEnd"/>
      <w:r w:rsidRPr="00125828">
        <w:rPr>
          <w:rFonts w:ascii="Century Gothic" w:eastAsia="Arial Unicode MS" w:hAnsi="Century Gothic" w:cs="Arial"/>
          <w:color w:val="auto"/>
          <w:lang w:val="es-MX"/>
        </w:rPr>
        <w:t xml:space="preserve"> a una carga dinámica de 73 pies incluye granada, manómetro. El sistema deberá trabajar a 21 PSI y deberá entregarse funcionando perfectamente. El sistema arrancara con una presión de 20 </w:t>
      </w:r>
      <w:proofErr w:type="spellStart"/>
      <w:r w:rsidRPr="00125828">
        <w:rPr>
          <w:rFonts w:ascii="Century Gothic" w:eastAsia="Arial Unicode MS" w:hAnsi="Century Gothic" w:cs="Arial"/>
          <w:color w:val="auto"/>
          <w:lang w:val="es-MX"/>
        </w:rPr>
        <w:t>lbs</w:t>
      </w:r>
      <w:proofErr w:type="spellEnd"/>
      <w:r w:rsidRPr="00125828">
        <w:rPr>
          <w:rFonts w:ascii="Century Gothic" w:eastAsia="Arial Unicode MS" w:hAnsi="Century Gothic" w:cs="Arial"/>
          <w:color w:val="auto"/>
          <w:lang w:val="es-MX"/>
        </w:rPr>
        <w:t xml:space="preserve">. Y se desconectara a 40 </w:t>
      </w:r>
      <w:proofErr w:type="spellStart"/>
      <w:r w:rsidRPr="00125828">
        <w:rPr>
          <w:rFonts w:ascii="Century Gothic" w:eastAsia="Arial Unicode MS" w:hAnsi="Century Gothic" w:cs="Arial"/>
          <w:color w:val="auto"/>
          <w:lang w:val="es-MX"/>
        </w:rPr>
        <w:t>lbs</w:t>
      </w:r>
      <w:proofErr w:type="spellEnd"/>
      <w:r w:rsidRPr="00125828">
        <w:rPr>
          <w:rFonts w:ascii="Century Gothic" w:eastAsia="Arial Unicode MS" w:hAnsi="Century Gothic" w:cs="Arial"/>
          <w:color w:val="auto"/>
          <w:lang w:val="es-MX"/>
        </w:rPr>
        <w:t>. De presión automáticamente el sistema deberá satisfacer una demanda máxima de 2.1 litros/</w:t>
      </w:r>
      <w:proofErr w:type="spellStart"/>
      <w:r w:rsidRPr="00125828">
        <w:rPr>
          <w:rFonts w:ascii="Century Gothic" w:eastAsia="Arial Unicode MS" w:hAnsi="Century Gothic" w:cs="Arial"/>
          <w:color w:val="auto"/>
          <w:lang w:val="es-MX"/>
        </w:rPr>
        <w:t>seg</w:t>
      </w:r>
      <w:proofErr w:type="spellEnd"/>
      <w:r w:rsidRPr="00125828">
        <w:rPr>
          <w:rFonts w:ascii="Century Gothic" w:eastAsia="Arial Unicode MS" w:hAnsi="Century Gothic" w:cs="Arial"/>
          <w:color w:val="auto"/>
          <w:lang w:val="es-MX"/>
        </w:rPr>
        <w:t xml:space="preserve">. Y una carga estática de 14 </w:t>
      </w:r>
      <w:proofErr w:type="spellStart"/>
      <w:r w:rsidRPr="00125828">
        <w:rPr>
          <w:rFonts w:ascii="Century Gothic" w:eastAsia="Arial Unicode MS" w:hAnsi="Century Gothic" w:cs="Arial"/>
          <w:color w:val="auto"/>
          <w:lang w:val="es-MX"/>
        </w:rPr>
        <w:t>mts</w:t>
      </w:r>
      <w:proofErr w:type="spellEnd"/>
      <w:r w:rsidRPr="00125828">
        <w:rPr>
          <w:rFonts w:ascii="Century Gothic" w:eastAsia="Arial Unicode MS" w:hAnsi="Century Gothic" w:cs="Arial"/>
          <w:color w:val="auto"/>
          <w:lang w:val="es-MX"/>
        </w:rPr>
        <w:t>.</w:t>
      </w:r>
    </w:p>
    <w:p w14:paraId="0FE13A5C" w14:textId="77777777" w:rsidR="00C53065" w:rsidRPr="00125828" w:rsidRDefault="00C53065" w:rsidP="00C53065">
      <w:pPr>
        <w:pStyle w:val="nstxtnivel12"/>
        <w:ind w:left="720"/>
        <w:rPr>
          <w:rFonts w:ascii="Century Gothic" w:eastAsia="Arial Unicode MS" w:hAnsi="Century Gothic" w:cs="Arial"/>
          <w:color w:val="auto"/>
          <w:lang w:val="es-MX"/>
        </w:rPr>
      </w:pPr>
    </w:p>
    <w:p w14:paraId="4E888528" w14:textId="77777777" w:rsidR="00C53065" w:rsidRPr="00125828" w:rsidRDefault="00C53065" w:rsidP="00C53065">
      <w:pPr>
        <w:pStyle w:val="nstxtnivel12"/>
        <w:ind w:left="720"/>
        <w:rPr>
          <w:rFonts w:ascii="Century Gothic" w:eastAsia="Arial Unicode MS" w:hAnsi="Century Gothic" w:cs="Arial"/>
          <w:b/>
          <w:bCs/>
          <w:iCs/>
          <w:color w:val="auto"/>
          <w:lang w:val="es-ES"/>
        </w:rPr>
      </w:pPr>
      <w:r w:rsidRPr="00125828">
        <w:rPr>
          <w:rFonts w:ascii="Century Gothic" w:eastAsia="Arial Unicode MS" w:hAnsi="Century Gothic" w:cs="Arial"/>
          <w:b/>
          <w:bCs/>
          <w:iCs/>
          <w:color w:val="auto"/>
          <w:lang w:val="es-ES"/>
        </w:rPr>
        <w:t>SUBTABLERO (ST-EB)</w:t>
      </w:r>
    </w:p>
    <w:p w14:paraId="66693009"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Se instalara el sub tablero de protección inmediatamente al equipo de bombeo de 4 espacios 2 polos conteniendo:</w:t>
      </w:r>
    </w:p>
    <w:p w14:paraId="6C64C7AC"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Un disyuntor termo magnético de 20 amperios/2 polos para protección de equipo de bombeo.</w:t>
      </w:r>
    </w:p>
    <w:p w14:paraId="714CFBBB" w14:textId="77777777" w:rsidR="00C53065" w:rsidRPr="00125828" w:rsidRDefault="00C53065" w:rsidP="00C53065">
      <w:pPr>
        <w:pStyle w:val="nstxtnivel12"/>
        <w:ind w:left="720"/>
        <w:rPr>
          <w:rFonts w:ascii="Century Gothic" w:eastAsia="Arial Unicode MS" w:hAnsi="Century Gothic" w:cs="Arial"/>
          <w:color w:val="auto"/>
          <w:lang w:val="es-MX"/>
        </w:rPr>
      </w:pPr>
    </w:p>
    <w:p w14:paraId="316224A7" w14:textId="77777777" w:rsidR="00C53065" w:rsidRPr="00125828" w:rsidRDefault="00C53065" w:rsidP="00C53065">
      <w:pPr>
        <w:pStyle w:val="nstxtnivel12"/>
        <w:ind w:left="720"/>
        <w:rPr>
          <w:rFonts w:ascii="Century Gothic" w:eastAsia="Arial Unicode MS" w:hAnsi="Century Gothic" w:cs="Arial"/>
          <w:b/>
          <w:bCs/>
          <w:iCs/>
          <w:color w:val="auto"/>
          <w:lang w:val="es-ES"/>
        </w:rPr>
      </w:pPr>
      <w:r w:rsidRPr="00125828">
        <w:rPr>
          <w:rFonts w:ascii="Century Gothic" w:eastAsia="Arial Unicode MS" w:hAnsi="Century Gothic" w:cs="Arial"/>
          <w:b/>
          <w:bCs/>
          <w:iCs/>
          <w:color w:val="auto"/>
          <w:lang w:val="es-ES"/>
        </w:rPr>
        <w:t>CONTROL AUTOMÁTICO DE MANDO (ARRANCADOR)</w:t>
      </w:r>
    </w:p>
    <w:p w14:paraId="1D24EDEA"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Se instalara botonera tipo pulsador arranque/paro, luz piloto de iniciación de operación y paro del equipo de bombeo, contactor de 2 polos/20 amperios, unidad térmica de disparo con rango ajustable de 5 hasta 15 amperios.</w:t>
      </w:r>
    </w:p>
    <w:p w14:paraId="2CC7FC48" w14:textId="77777777" w:rsidR="00C53065" w:rsidRPr="00125828" w:rsidRDefault="00C53065" w:rsidP="00C53065">
      <w:pPr>
        <w:pStyle w:val="nstxtnivel12"/>
        <w:ind w:left="720"/>
        <w:rPr>
          <w:rFonts w:ascii="Century Gothic" w:eastAsia="Arial Unicode MS" w:hAnsi="Century Gothic" w:cs="Arial"/>
          <w:color w:val="auto"/>
          <w:lang w:val="es-MX"/>
        </w:rPr>
      </w:pPr>
    </w:p>
    <w:p w14:paraId="0F261A92" w14:textId="77777777" w:rsidR="00C53065" w:rsidRPr="00125828" w:rsidRDefault="00C53065" w:rsidP="00C53065">
      <w:pPr>
        <w:pStyle w:val="nstxtnivel12"/>
        <w:ind w:left="720"/>
        <w:rPr>
          <w:rFonts w:ascii="Century Gothic" w:eastAsia="Arial Unicode MS" w:hAnsi="Century Gothic" w:cs="Arial"/>
          <w:b/>
          <w:bCs/>
          <w:iCs/>
          <w:color w:val="auto"/>
          <w:lang w:val="es-ES"/>
        </w:rPr>
      </w:pPr>
      <w:r w:rsidRPr="00125828">
        <w:rPr>
          <w:rFonts w:ascii="Century Gothic" w:eastAsia="Arial Unicode MS" w:hAnsi="Century Gothic" w:cs="Arial"/>
          <w:b/>
          <w:bCs/>
          <w:iCs/>
          <w:color w:val="auto"/>
          <w:lang w:val="es-ES"/>
        </w:rPr>
        <w:t>CONTROL AUTOMÁTICO DE NIVEL DE AGUA</w:t>
      </w:r>
    </w:p>
    <w:p w14:paraId="43D6004C"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Sistema (</w:t>
      </w:r>
      <w:proofErr w:type="spellStart"/>
      <w:r w:rsidRPr="00125828">
        <w:rPr>
          <w:rFonts w:ascii="Century Gothic" w:eastAsia="Arial Unicode MS" w:hAnsi="Century Gothic" w:cs="Arial"/>
          <w:color w:val="auto"/>
          <w:lang w:val="es-MX"/>
        </w:rPr>
        <w:t>warrick</w:t>
      </w:r>
      <w:proofErr w:type="spellEnd"/>
      <w:r w:rsidRPr="00125828">
        <w:rPr>
          <w:rFonts w:ascii="Century Gothic" w:eastAsia="Arial Unicode MS" w:hAnsi="Century Gothic" w:cs="Arial"/>
          <w:color w:val="auto"/>
          <w:lang w:val="es-MX"/>
        </w:rPr>
        <w:t xml:space="preserve"> </w:t>
      </w:r>
      <w:proofErr w:type="spellStart"/>
      <w:r w:rsidRPr="00125828">
        <w:rPr>
          <w:rFonts w:ascii="Century Gothic" w:eastAsia="Arial Unicode MS" w:hAnsi="Century Gothic" w:cs="Arial"/>
          <w:color w:val="auto"/>
          <w:lang w:val="es-MX"/>
        </w:rPr>
        <w:t>controls</w:t>
      </w:r>
      <w:proofErr w:type="spellEnd"/>
      <w:r w:rsidRPr="00125828">
        <w:rPr>
          <w:rFonts w:ascii="Century Gothic" w:eastAsia="Arial Unicode MS" w:hAnsi="Century Gothic" w:cs="Arial"/>
          <w:color w:val="auto"/>
          <w:lang w:val="es-MX"/>
        </w:rPr>
        <w:t>) incluye electrodos para detección de nivel de líquido, la instalación de los electrodos será al interior de la cisterna.</w:t>
      </w:r>
    </w:p>
    <w:p w14:paraId="03D6325D" w14:textId="77777777" w:rsidR="00C53065" w:rsidRPr="00125828" w:rsidRDefault="00C53065" w:rsidP="00C53065">
      <w:pPr>
        <w:pStyle w:val="nstxtnivel12"/>
        <w:ind w:left="720"/>
        <w:rPr>
          <w:rFonts w:ascii="Century Gothic" w:eastAsia="Arial Unicode MS" w:hAnsi="Century Gothic" w:cs="Arial"/>
          <w:color w:val="auto"/>
          <w:lang w:val="es-MX"/>
        </w:rPr>
      </w:pPr>
    </w:p>
    <w:p w14:paraId="4B56C997" w14:textId="77777777" w:rsidR="00C53065" w:rsidRPr="00125828" w:rsidRDefault="00C53065" w:rsidP="00C53065">
      <w:pPr>
        <w:pStyle w:val="nstxtnivel12"/>
        <w:ind w:left="720"/>
        <w:rPr>
          <w:rFonts w:ascii="Century Gothic" w:eastAsia="Arial Unicode MS" w:hAnsi="Century Gothic" w:cs="Arial"/>
          <w:b/>
          <w:bCs/>
          <w:iCs/>
          <w:color w:val="auto"/>
          <w:lang w:val="es-ES"/>
        </w:rPr>
      </w:pPr>
      <w:r w:rsidRPr="00125828">
        <w:rPr>
          <w:rFonts w:ascii="Century Gothic" w:eastAsia="Arial Unicode MS" w:hAnsi="Century Gothic" w:cs="Arial"/>
          <w:b/>
          <w:bCs/>
          <w:iCs/>
          <w:color w:val="auto"/>
          <w:lang w:val="es-ES"/>
        </w:rPr>
        <w:t>CANALIZACIÓN</w:t>
      </w:r>
    </w:p>
    <w:p w14:paraId="5B807B59"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Tola la canalización deberá de cumplir con las siguientes especificaciones:</w:t>
      </w:r>
    </w:p>
    <w:p w14:paraId="6B08E8D6"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 xml:space="preserve">El empotramiento en la pared será de tubería flexible ENT NO metálica, de fabricación similar a la tubería de PVC (Cloruro de </w:t>
      </w:r>
      <w:proofErr w:type="spellStart"/>
      <w:r w:rsidRPr="00125828">
        <w:rPr>
          <w:rFonts w:ascii="Century Gothic" w:eastAsia="Arial Unicode MS" w:hAnsi="Century Gothic" w:cs="Arial"/>
          <w:color w:val="auto"/>
          <w:lang w:val="es-MX"/>
        </w:rPr>
        <w:t>Plolivinilo</w:t>
      </w:r>
      <w:proofErr w:type="spellEnd"/>
      <w:r w:rsidRPr="00125828">
        <w:rPr>
          <w:rFonts w:ascii="Century Gothic" w:eastAsia="Arial Unicode MS" w:hAnsi="Century Gothic" w:cs="Arial"/>
          <w:color w:val="auto"/>
          <w:lang w:val="es-MX"/>
        </w:rPr>
        <w:t xml:space="preserve">), corrugada o flexible de </w:t>
      </w:r>
      <w:proofErr w:type="spellStart"/>
      <w:r w:rsidRPr="00125828">
        <w:rPr>
          <w:rFonts w:ascii="Century Gothic" w:eastAsia="Arial Unicode MS" w:hAnsi="Century Gothic" w:cs="Arial"/>
          <w:color w:val="auto"/>
          <w:lang w:val="es-MX"/>
        </w:rPr>
        <w:t>Carlon</w:t>
      </w:r>
      <w:proofErr w:type="spellEnd"/>
      <w:r w:rsidRPr="00125828">
        <w:rPr>
          <w:rFonts w:ascii="Century Gothic" w:eastAsia="Arial Unicode MS" w:hAnsi="Century Gothic" w:cs="Arial"/>
          <w:color w:val="auto"/>
          <w:lang w:val="es-MX"/>
        </w:rPr>
        <w:t xml:space="preserve"> o la fabricada en el país denominada tecno ducto, la cual deberá instalarse con sus respectivos accesorios como conectores a cajas, piezas de acoplamiento, entre otros; que sean necesarios para zonas NO expuestas a daño </w:t>
      </w:r>
      <w:r w:rsidRPr="00125828">
        <w:rPr>
          <w:rFonts w:ascii="Century Gothic" w:eastAsia="Arial Unicode MS" w:hAnsi="Century Gothic" w:cs="Arial"/>
          <w:color w:val="auto"/>
          <w:lang w:val="es-MX"/>
        </w:rPr>
        <w:lastRenderedPageBreak/>
        <w:t>físico. O donde así se indique; que sean necesarios para efectuar la completa canalización eléctrica interna.</w:t>
      </w:r>
    </w:p>
    <w:p w14:paraId="4FD93BF9"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La unión entre los tipos de canalización será a través de cajas de conexiones.</w:t>
      </w:r>
    </w:p>
    <w:p w14:paraId="5BDE9E64"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Para la bajada de conexión al dispositivo de control se tomara en cuenta las aristas interiores de las columnas para evitar en lo posible su visibilidad.</w:t>
      </w:r>
    </w:p>
    <w:p w14:paraId="066F417E" w14:textId="77777777" w:rsidR="00C53065" w:rsidRPr="00125828" w:rsidRDefault="00C53065" w:rsidP="00C53065">
      <w:pPr>
        <w:pStyle w:val="nstxtnivel12"/>
        <w:ind w:left="720"/>
        <w:rPr>
          <w:rFonts w:ascii="Century Gothic" w:eastAsia="Arial Unicode MS" w:hAnsi="Century Gothic" w:cs="Arial"/>
          <w:color w:val="auto"/>
          <w:lang w:val="es-MX"/>
        </w:rPr>
      </w:pPr>
    </w:p>
    <w:p w14:paraId="7530261C" w14:textId="77777777" w:rsidR="00C53065" w:rsidRPr="00125828" w:rsidRDefault="00C53065" w:rsidP="00C53065">
      <w:pPr>
        <w:pStyle w:val="nstxtnivel12"/>
        <w:ind w:left="720"/>
        <w:rPr>
          <w:rFonts w:ascii="Century Gothic" w:eastAsia="Arial Unicode MS" w:hAnsi="Century Gothic" w:cs="Arial"/>
          <w:b/>
          <w:bCs/>
          <w:iCs/>
          <w:color w:val="auto"/>
          <w:lang w:val="es-ES"/>
        </w:rPr>
      </w:pPr>
      <w:r w:rsidRPr="00125828">
        <w:rPr>
          <w:rFonts w:ascii="Century Gothic" w:eastAsia="Arial Unicode MS" w:hAnsi="Century Gothic" w:cs="Arial"/>
          <w:b/>
          <w:bCs/>
          <w:iCs/>
          <w:color w:val="auto"/>
          <w:lang w:val="es-ES"/>
        </w:rPr>
        <w:t>TANQUE HIDRONEUMATICO</w:t>
      </w:r>
    </w:p>
    <w:p w14:paraId="5332E7DF"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Deberá ser de procedencia americana con la capacidad de mantener la presión constante de acuerdo al uso (la capacidad dependerá del uso), el interruptor de presión deberá de cumplir la  función de conectar el equipo de bombeo a 20 psi y desconectar a 40 psi.</w:t>
      </w:r>
    </w:p>
    <w:p w14:paraId="62F63ED6" w14:textId="77777777" w:rsidR="00C53065" w:rsidRPr="00125828" w:rsidRDefault="00C53065" w:rsidP="00C53065">
      <w:pPr>
        <w:pStyle w:val="nstxtnivel12"/>
        <w:ind w:left="720"/>
        <w:rPr>
          <w:rFonts w:ascii="Century Gothic" w:eastAsia="Arial Unicode MS" w:hAnsi="Century Gothic" w:cs="Arial"/>
          <w:color w:val="auto"/>
          <w:lang w:val="es-MX"/>
        </w:rPr>
      </w:pPr>
    </w:p>
    <w:p w14:paraId="1BD57601" w14:textId="77777777" w:rsidR="00C53065" w:rsidRPr="00125828" w:rsidRDefault="00C53065" w:rsidP="00C53065">
      <w:pPr>
        <w:pStyle w:val="nstxtnivel12"/>
        <w:ind w:left="720"/>
        <w:rPr>
          <w:rFonts w:ascii="Century Gothic" w:eastAsia="Arial Unicode MS" w:hAnsi="Century Gothic" w:cs="Arial"/>
          <w:b/>
          <w:bCs/>
          <w:iCs/>
          <w:color w:val="auto"/>
          <w:lang w:val="es-ES"/>
        </w:rPr>
      </w:pPr>
      <w:r w:rsidRPr="00125828">
        <w:rPr>
          <w:rFonts w:ascii="Century Gothic" w:eastAsia="Arial Unicode MS" w:hAnsi="Century Gothic" w:cs="Arial"/>
          <w:b/>
          <w:bCs/>
          <w:iCs/>
          <w:color w:val="auto"/>
          <w:lang w:val="es-ES"/>
        </w:rPr>
        <w:t>VÁLVULAS, MANÓMETROS Y TUBERÍAS DE SUCCIÓN</w:t>
      </w:r>
    </w:p>
    <w:p w14:paraId="671CCB2B"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Las válvulas serán de operación manual, material de bronce de acuerdo al diámetro especificado en los planos, el manómetro con un rango de medida en psi de 0 a 100, tubería de succión será de hierro galvanizado conteniendo todos sus accesorios como codos, T, uniones, adaptadores y será del diámetro de acuerdo al diámetro del agujero de succión de la bomba.</w:t>
      </w:r>
    </w:p>
    <w:p w14:paraId="56AB2369" w14:textId="77777777" w:rsidR="00C53065" w:rsidRPr="00125828" w:rsidRDefault="00C53065" w:rsidP="00C53065">
      <w:pPr>
        <w:pStyle w:val="nstxtnivel12"/>
        <w:ind w:left="720"/>
        <w:rPr>
          <w:rFonts w:ascii="Century Gothic" w:eastAsia="Arial Unicode MS" w:hAnsi="Century Gothic" w:cs="Arial"/>
          <w:color w:val="auto"/>
          <w:lang w:val="es-MX"/>
        </w:rPr>
      </w:pPr>
    </w:p>
    <w:p w14:paraId="7E7A5778" w14:textId="77777777" w:rsidR="00C53065" w:rsidRPr="00125828" w:rsidRDefault="00C53065" w:rsidP="00C53065">
      <w:pPr>
        <w:pStyle w:val="nstxtnivel12"/>
        <w:ind w:left="720"/>
        <w:rPr>
          <w:rFonts w:ascii="Century Gothic" w:eastAsia="Arial Unicode MS" w:hAnsi="Century Gothic" w:cs="Arial"/>
          <w:b/>
          <w:bCs/>
          <w:iCs/>
          <w:color w:val="auto"/>
          <w:lang w:val="es-ES"/>
        </w:rPr>
      </w:pPr>
      <w:r w:rsidRPr="00125828">
        <w:rPr>
          <w:rFonts w:ascii="Century Gothic" w:eastAsia="Arial Unicode MS" w:hAnsi="Century Gothic" w:cs="Arial"/>
          <w:b/>
          <w:bCs/>
          <w:iCs/>
          <w:color w:val="auto"/>
          <w:lang w:val="es-ES"/>
        </w:rPr>
        <w:t>CONDUCTORES</w:t>
      </w:r>
    </w:p>
    <w:p w14:paraId="367A9F1D"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 xml:space="preserve">Todos los conductores serán alambres o cables de cobre con revestimiento aislante termoplástico de 600 voltios del tipo THHN con chaqueta aislante libre de halógenos y baja emisión de humos (LSOH,LSZH), (red verde) calidad igual o superior al Phelps Dodge; para alimentadores y para la conexión del motor del equipo de bombeo hasta el </w:t>
      </w:r>
      <w:proofErr w:type="spellStart"/>
      <w:r w:rsidRPr="00125828">
        <w:rPr>
          <w:rFonts w:ascii="Century Gothic" w:eastAsia="Arial Unicode MS" w:hAnsi="Century Gothic" w:cs="Arial"/>
          <w:color w:val="auto"/>
          <w:lang w:val="es-MX"/>
        </w:rPr>
        <w:t>arracador</w:t>
      </w:r>
      <w:proofErr w:type="spellEnd"/>
      <w:r w:rsidRPr="00125828">
        <w:rPr>
          <w:rFonts w:ascii="Century Gothic" w:eastAsia="Arial Unicode MS" w:hAnsi="Century Gothic" w:cs="Arial"/>
          <w:color w:val="auto"/>
          <w:lang w:val="es-MX"/>
        </w:rPr>
        <w:t xml:space="preserve"> será conductor TSJ 3x12 alojado en coraza </w:t>
      </w:r>
      <w:proofErr w:type="spellStart"/>
      <w:r w:rsidRPr="00125828">
        <w:rPr>
          <w:rFonts w:ascii="Century Gothic" w:eastAsia="Arial Unicode MS" w:hAnsi="Century Gothic" w:cs="Arial"/>
          <w:color w:val="auto"/>
          <w:lang w:val="es-MX"/>
        </w:rPr>
        <w:t>metalica</w:t>
      </w:r>
      <w:proofErr w:type="spellEnd"/>
      <w:r w:rsidRPr="00125828">
        <w:rPr>
          <w:rFonts w:ascii="Century Gothic" w:eastAsia="Arial Unicode MS" w:hAnsi="Century Gothic" w:cs="Arial"/>
          <w:color w:val="auto"/>
          <w:lang w:val="es-MX"/>
        </w:rPr>
        <w:t xml:space="preserve"> del tipo intemperie de Ø3/4”.</w:t>
      </w:r>
    </w:p>
    <w:p w14:paraId="1936F394" w14:textId="77777777" w:rsidR="00C53065" w:rsidRPr="00125828" w:rsidRDefault="00C53065" w:rsidP="00C53065">
      <w:pPr>
        <w:pStyle w:val="nstxtnivel12"/>
        <w:ind w:left="720"/>
        <w:rPr>
          <w:rFonts w:ascii="Century Gothic" w:eastAsia="Arial Unicode MS" w:hAnsi="Century Gothic" w:cs="Arial"/>
          <w:color w:val="auto"/>
          <w:lang w:val="es-MX"/>
        </w:rPr>
      </w:pPr>
    </w:p>
    <w:p w14:paraId="6C2B38A6" w14:textId="77777777" w:rsidR="00C53065" w:rsidRPr="00125828" w:rsidRDefault="00C53065" w:rsidP="00C53065">
      <w:pPr>
        <w:pStyle w:val="nstxtnivel12"/>
        <w:ind w:left="720"/>
        <w:rPr>
          <w:rFonts w:ascii="Century Gothic" w:eastAsia="Arial Unicode MS" w:hAnsi="Century Gothic" w:cs="Arial"/>
          <w:b/>
          <w:bCs/>
          <w:iCs/>
          <w:color w:val="auto"/>
          <w:lang w:val="es-ES"/>
        </w:rPr>
      </w:pPr>
      <w:r w:rsidRPr="00125828">
        <w:rPr>
          <w:rFonts w:ascii="Century Gothic" w:eastAsia="Arial Unicode MS" w:hAnsi="Century Gothic" w:cs="Arial"/>
          <w:b/>
          <w:bCs/>
          <w:iCs/>
          <w:color w:val="auto"/>
          <w:lang w:val="es-ES"/>
        </w:rPr>
        <w:t>POLARIZACIÓN</w:t>
      </w:r>
    </w:p>
    <w:p w14:paraId="512927DF"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La carcasa del equipo de bombeo deberá ser polarizada, utilizando la misma red de polarización de los tableros.</w:t>
      </w:r>
    </w:p>
    <w:p w14:paraId="32EB81AF" w14:textId="77777777" w:rsidR="00C53065" w:rsidRPr="00125828" w:rsidRDefault="00C53065" w:rsidP="00C53065">
      <w:pPr>
        <w:pStyle w:val="nstxtnivel12"/>
        <w:ind w:left="720"/>
        <w:rPr>
          <w:rFonts w:ascii="Century Gothic" w:eastAsia="Arial Unicode MS" w:hAnsi="Century Gothic" w:cs="Arial"/>
          <w:color w:val="auto"/>
          <w:lang w:val="es-MX"/>
        </w:rPr>
      </w:pPr>
    </w:p>
    <w:p w14:paraId="0FDAF117" w14:textId="77777777" w:rsidR="00C53065" w:rsidRPr="00125828" w:rsidRDefault="00C53065" w:rsidP="00C53065">
      <w:pPr>
        <w:pStyle w:val="nstxtnivel12"/>
        <w:ind w:left="720"/>
        <w:rPr>
          <w:rFonts w:ascii="Century Gothic" w:eastAsia="Arial Unicode MS" w:hAnsi="Century Gothic" w:cs="Arial"/>
          <w:b/>
          <w:bCs/>
          <w:iCs/>
          <w:color w:val="auto"/>
          <w:lang w:val="es-ES"/>
        </w:rPr>
      </w:pPr>
      <w:r w:rsidRPr="00125828">
        <w:rPr>
          <w:rFonts w:ascii="Century Gothic" w:eastAsia="Arial Unicode MS" w:hAnsi="Century Gothic" w:cs="Arial"/>
          <w:b/>
          <w:bCs/>
          <w:iCs/>
          <w:color w:val="auto"/>
          <w:lang w:val="es-ES"/>
        </w:rPr>
        <w:t>PRUEBAS</w:t>
      </w:r>
    </w:p>
    <w:p w14:paraId="5D5FC304"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Deberán efectuarse las pruebas y mediciones del sistema eléctrico y mecánico por parte del contratista, en presencia del supervisor y el propietario; con el fin de garantizar el funcionamiento correcto del equipo instalado.</w:t>
      </w:r>
    </w:p>
    <w:p w14:paraId="3DC94B1E" w14:textId="77777777" w:rsidR="00C53065" w:rsidRPr="00125828" w:rsidRDefault="00C53065" w:rsidP="00C53065">
      <w:pPr>
        <w:pStyle w:val="nstxtnivel12"/>
        <w:ind w:left="720"/>
        <w:rPr>
          <w:rFonts w:ascii="Century Gothic" w:eastAsia="Arial Unicode MS" w:hAnsi="Century Gothic" w:cs="Arial"/>
          <w:color w:val="auto"/>
          <w:lang w:val="es-MX"/>
        </w:rPr>
      </w:pPr>
    </w:p>
    <w:p w14:paraId="6E538F7E" w14:textId="77777777" w:rsidR="00C53065" w:rsidRPr="00125828" w:rsidRDefault="00C53065" w:rsidP="00C53065">
      <w:pPr>
        <w:pStyle w:val="nstxtnivel12"/>
        <w:ind w:left="720"/>
        <w:rPr>
          <w:rFonts w:ascii="Century Gothic" w:eastAsia="Arial Unicode MS" w:hAnsi="Century Gothic" w:cs="Arial"/>
          <w:b/>
          <w:bCs/>
          <w:iCs/>
          <w:color w:val="auto"/>
          <w:lang w:val="es-ES"/>
        </w:rPr>
      </w:pPr>
      <w:r w:rsidRPr="00125828">
        <w:rPr>
          <w:rFonts w:ascii="Century Gothic" w:eastAsia="Arial Unicode MS" w:hAnsi="Century Gothic" w:cs="Arial"/>
          <w:b/>
          <w:bCs/>
          <w:iCs/>
          <w:color w:val="auto"/>
          <w:lang w:val="es-ES"/>
        </w:rPr>
        <w:t>GARANTÍA</w:t>
      </w:r>
    </w:p>
    <w:p w14:paraId="16B4CD90"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El contratista extenderá la garantía del equipo y garantía de buena obra por escrito, amparando el equipo y las instalaciones durante un periodo de un año por desperfectos ocasionados por materiales, equipo y mano de obra defectuosa, a cual entregara a la fecha de recibido el servicio.</w:t>
      </w:r>
    </w:p>
    <w:p w14:paraId="313EB94C" w14:textId="77777777" w:rsidR="00C53065" w:rsidRPr="00125828" w:rsidRDefault="00C53065" w:rsidP="00C53065">
      <w:pPr>
        <w:pStyle w:val="nstxtnivel12"/>
        <w:ind w:left="720"/>
        <w:rPr>
          <w:rFonts w:ascii="Century Gothic" w:eastAsia="Arial Unicode MS" w:hAnsi="Century Gothic" w:cs="Arial"/>
          <w:color w:val="auto"/>
          <w:lang w:val="es-MX"/>
        </w:rPr>
      </w:pPr>
    </w:p>
    <w:p w14:paraId="4E5763FD" w14:textId="77777777" w:rsidR="00C53065" w:rsidRPr="00125828" w:rsidRDefault="00C53065" w:rsidP="00C53065">
      <w:pPr>
        <w:pStyle w:val="nstxtnivel12"/>
        <w:ind w:left="720"/>
        <w:rPr>
          <w:rFonts w:ascii="Century Gothic" w:eastAsia="Arial Unicode MS" w:hAnsi="Century Gothic" w:cs="Arial"/>
          <w:b/>
          <w:bCs/>
          <w:iCs/>
          <w:color w:val="auto"/>
          <w:lang w:val="es-ES"/>
        </w:rPr>
      </w:pPr>
      <w:r w:rsidRPr="00125828">
        <w:rPr>
          <w:rFonts w:ascii="Century Gothic" w:eastAsia="Arial Unicode MS" w:hAnsi="Century Gothic" w:cs="Arial"/>
          <w:b/>
          <w:bCs/>
          <w:iCs/>
          <w:color w:val="auto"/>
          <w:lang w:val="es-ES"/>
        </w:rPr>
        <w:t>VERIFICACIÓN DE SUPERFICIES</w:t>
      </w:r>
    </w:p>
    <w:p w14:paraId="09A3B06A"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lastRenderedPageBreak/>
        <w:t>Al finalizar los trabajos el contratista deberá verificar las superficies que estén completamente limpias y libres de abolladuras (pared, piso y techo.)</w:t>
      </w:r>
    </w:p>
    <w:p w14:paraId="67B37B44" w14:textId="77777777" w:rsidR="00C53065" w:rsidRPr="00125828" w:rsidRDefault="00C53065" w:rsidP="00C53065">
      <w:pPr>
        <w:pStyle w:val="nstxtnivel12"/>
        <w:ind w:left="720"/>
        <w:rPr>
          <w:rFonts w:ascii="Century Gothic" w:eastAsia="Arial Unicode MS" w:hAnsi="Century Gothic" w:cs="Arial"/>
          <w:color w:val="auto"/>
          <w:lang w:val="es-MX"/>
        </w:rPr>
      </w:pPr>
    </w:p>
    <w:p w14:paraId="6B8CD8B6" w14:textId="77777777" w:rsidR="00C53065" w:rsidRPr="00125828" w:rsidRDefault="00C53065" w:rsidP="00C53065">
      <w:pPr>
        <w:pStyle w:val="nstxtnivel12"/>
        <w:ind w:left="720"/>
        <w:rPr>
          <w:rFonts w:ascii="Century Gothic" w:eastAsia="Arial Unicode MS" w:hAnsi="Century Gothic" w:cs="Arial"/>
          <w:b/>
          <w:bCs/>
          <w:iCs/>
          <w:color w:val="auto"/>
          <w:lang w:val="es-ES"/>
        </w:rPr>
      </w:pPr>
      <w:r w:rsidRPr="00125828">
        <w:rPr>
          <w:rFonts w:ascii="Century Gothic" w:eastAsia="Arial Unicode MS" w:hAnsi="Century Gothic" w:cs="Arial"/>
          <w:b/>
          <w:bCs/>
          <w:iCs/>
          <w:color w:val="auto"/>
          <w:lang w:val="es-ES"/>
        </w:rPr>
        <w:t>MANUAL DE OPERACIÓN O INSTRUCTIVO</w:t>
      </w:r>
    </w:p>
    <w:p w14:paraId="1562A55F" w14:textId="77777777" w:rsidR="00C53065" w:rsidRPr="00125828" w:rsidRDefault="00C53065" w:rsidP="00C53065">
      <w:pPr>
        <w:pStyle w:val="nstxtnivel12"/>
        <w:ind w:left="720"/>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 xml:space="preserve">Al final los trabajos el contratista entregara al propietario un instructivo para operación del equipo de bombeo guía de mantenimiento preventivo y correctivo indicando los pasos a seguir y su </w:t>
      </w:r>
      <w:proofErr w:type="spellStart"/>
      <w:r w:rsidRPr="00125828">
        <w:rPr>
          <w:rFonts w:ascii="Century Gothic" w:eastAsia="Arial Unicode MS" w:hAnsi="Century Gothic" w:cs="Arial"/>
          <w:color w:val="auto"/>
          <w:lang w:val="es-MX"/>
        </w:rPr>
        <w:t>periosidad</w:t>
      </w:r>
      <w:proofErr w:type="spellEnd"/>
      <w:r w:rsidRPr="00125828">
        <w:rPr>
          <w:rFonts w:ascii="Century Gothic" w:eastAsia="Arial Unicode MS" w:hAnsi="Century Gothic" w:cs="Arial"/>
          <w:color w:val="auto"/>
          <w:lang w:val="es-MX"/>
        </w:rPr>
        <w:t>.</w:t>
      </w:r>
    </w:p>
    <w:p w14:paraId="046EECAE" w14:textId="77777777" w:rsidR="00C53065" w:rsidRPr="00125828" w:rsidRDefault="00C53065" w:rsidP="00C53065">
      <w:pPr>
        <w:pStyle w:val="nstxtnivel12"/>
        <w:ind w:left="720"/>
        <w:rPr>
          <w:rFonts w:ascii="Century Gothic" w:eastAsia="Arial Unicode MS" w:hAnsi="Century Gothic" w:cs="Arial"/>
          <w:color w:val="auto"/>
          <w:lang w:val="es-MX"/>
        </w:rPr>
      </w:pPr>
    </w:p>
    <w:p w14:paraId="2E7A8769" w14:textId="77777777" w:rsidR="00C53065" w:rsidRPr="00125828" w:rsidRDefault="00C53065" w:rsidP="00C53065">
      <w:pPr>
        <w:pStyle w:val="nstxtnivel12"/>
        <w:ind w:left="720"/>
        <w:rPr>
          <w:rFonts w:ascii="Century Gothic" w:eastAsia="Arial Unicode MS" w:hAnsi="Century Gothic" w:cs="Arial"/>
          <w:b/>
          <w:bCs/>
          <w:iCs/>
          <w:color w:val="auto"/>
          <w:lang w:val="es-ES"/>
        </w:rPr>
      </w:pPr>
      <w:r w:rsidRPr="00125828">
        <w:rPr>
          <w:rFonts w:ascii="Century Gothic" w:eastAsia="Arial Unicode MS" w:hAnsi="Century Gothic" w:cs="Arial"/>
          <w:b/>
          <w:bCs/>
          <w:iCs/>
          <w:color w:val="auto"/>
          <w:lang w:val="es-ES"/>
        </w:rPr>
        <w:t xml:space="preserve"> ESQUEMA DE SISTEMA DE BOMBEO</w:t>
      </w:r>
    </w:p>
    <w:p w14:paraId="2DA98377" w14:textId="77777777" w:rsidR="00C53065" w:rsidRPr="00125828" w:rsidRDefault="00C53065" w:rsidP="00C53065">
      <w:pPr>
        <w:pStyle w:val="nstxtnivel12"/>
        <w:ind w:left="720"/>
        <w:jc w:val="center"/>
        <w:rPr>
          <w:rFonts w:ascii="Century Gothic" w:eastAsia="Arial Unicode MS" w:hAnsi="Century Gothic" w:cs="Arial"/>
          <w:color w:val="auto"/>
          <w:lang w:val="es-MX"/>
        </w:rPr>
      </w:pPr>
      <w:r w:rsidRPr="00125828">
        <w:rPr>
          <w:rFonts w:ascii="Century Gothic" w:eastAsia="Arial Unicode MS" w:hAnsi="Century Gothic" w:cs="Arial"/>
          <w:noProof/>
          <w:color w:val="auto"/>
          <w:lang w:val="es-MX" w:eastAsia="es-MX"/>
        </w:rPr>
        <w:drawing>
          <wp:inline distT="0" distB="0" distL="0" distR="0" wp14:anchorId="230B6A23" wp14:editId="07F38FC5">
            <wp:extent cx="3240024" cy="2777836"/>
            <wp:effectExtent l="0" t="0" r="0" b="381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srcRect l="5464" t="5002" b="12555"/>
                    <a:stretch/>
                  </pic:blipFill>
                  <pic:spPr bwMode="auto">
                    <a:xfrm>
                      <a:off x="0" y="0"/>
                      <a:ext cx="3258316" cy="2793518"/>
                    </a:xfrm>
                    <a:prstGeom prst="rect">
                      <a:avLst/>
                    </a:prstGeom>
                    <a:ln>
                      <a:noFill/>
                    </a:ln>
                    <a:extLst>
                      <a:ext uri="{53640926-AAD7-44D8-BBD7-CCE9431645EC}">
                        <a14:shadowObscured xmlns:a14="http://schemas.microsoft.com/office/drawing/2010/main"/>
                      </a:ext>
                    </a:extLst>
                  </pic:spPr>
                </pic:pic>
              </a:graphicData>
            </a:graphic>
          </wp:inline>
        </w:drawing>
      </w:r>
    </w:p>
    <w:p w14:paraId="5B25282C" w14:textId="77777777" w:rsidR="00C53065" w:rsidRPr="00125828" w:rsidRDefault="00C53065" w:rsidP="00C53065">
      <w:pPr>
        <w:pStyle w:val="nstxtnivel12"/>
        <w:ind w:left="720"/>
        <w:rPr>
          <w:rFonts w:ascii="Century Gothic" w:eastAsia="Arial Unicode MS" w:hAnsi="Century Gothic" w:cs="Arial"/>
          <w:color w:val="auto"/>
          <w:lang w:val="es-MX"/>
        </w:rPr>
      </w:pPr>
    </w:p>
    <w:p w14:paraId="3B8305D0" w14:textId="77777777" w:rsidR="00C53065" w:rsidRPr="00125828" w:rsidRDefault="00C53065" w:rsidP="00C53065">
      <w:pPr>
        <w:pStyle w:val="nstxtnivel12"/>
        <w:ind w:left="720"/>
        <w:rPr>
          <w:rFonts w:ascii="Century Gothic" w:eastAsia="Arial Unicode MS" w:hAnsi="Century Gothic" w:cs="Arial"/>
          <w:b/>
          <w:bCs/>
          <w:iCs/>
          <w:color w:val="auto"/>
          <w:lang w:val="es-ES"/>
        </w:rPr>
      </w:pPr>
      <w:r w:rsidRPr="00125828">
        <w:rPr>
          <w:rFonts w:ascii="Century Gothic" w:eastAsia="Arial Unicode MS" w:hAnsi="Century Gothic" w:cs="Arial"/>
          <w:b/>
          <w:bCs/>
          <w:iCs/>
          <w:color w:val="auto"/>
          <w:lang w:val="es-ES"/>
        </w:rPr>
        <w:t>DESCRIPCION DE ELEMENTOS</w:t>
      </w:r>
    </w:p>
    <w:p w14:paraId="2C82D0A2" w14:textId="77777777" w:rsidR="00C53065" w:rsidRPr="00125828" w:rsidRDefault="00C53065" w:rsidP="0067486B">
      <w:pPr>
        <w:pStyle w:val="nstxtnivel12"/>
        <w:numPr>
          <w:ilvl w:val="0"/>
          <w:numId w:val="82"/>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 xml:space="preserve">TANQUE DE PRESION HIDRONEUMATICO </w:t>
      </w:r>
    </w:p>
    <w:p w14:paraId="318AA90D" w14:textId="77777777" w:rsidR="00C53065" w:rsidRPr="00125828" w:rsidRDefault="00C53065" w:rsidP="0067486B">
      <w:pPr>
        <w:pStyle w:val="nstxtnivel12"/>
        <w:numPr>
          <w:ilvl w:val="0"/>
          <w:numId w:val="82"/>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BOMBA DE 2HP</w:t>
      </w:r>
    </w:p>
    <w:p w14:paraId="2F84152A" w14:textId="77777777" w:rsidR="00C53065" w:rsidRPr="00125828" w:rsidRDefault="00C53065" w:rsidP="0067486B">
      <w:pPr>
        <w:pStyle w:val="nstxtnivel12"/>
        <w:numPr>
          <w:ilvl w:val="0"/>
          <w:numId w:val="82"/>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TUBERIA DE SUCCION 2"</w:t>
      </w:r>
    </w:p>
    <w:p w14:paraId="792CC3FF" w14:textId="77777777" w:rsidR="00C53065" w:rsidRPr="00125828" w:rsidRDefault="00C53065" w:rsidP="0067486B">
      <w:pPr>
        <w:pStyle w:val="nstxtnivel12"/>
        <w:numPr>
          <w:ilvl w:val="0"/>
          <w:numId w:val="82"/>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CABLE TSJ 3/12 ALOJADO EN CORAZA FLEXIBLE PARA EXTERIOR</w:t>
      </w:r>
    </w:p>
    <w:p w14:paraId="45680260" w14:textId="77777777" w:rsidR="00C53065" w:rsidRPr="00125828" w:rsidRDefault="00C53065" w:rsidP="0067486B">
      <w:pPr>
        <w:pStyle w:val="nstxtnivel12"/>
        <w:numPr>
          <w:ilvl w:val="0"/>
          <w:numId w:val="82"/>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GRANADA A SISTERNA</w:t>
      </w:r>
    </w:p>
    <w:p w14:paraId="422FF6B7" w14:textId="77777777" w:rsidR="00C53065" w:rsidRPr="00125828" w:rsidRDefault="00C53065" w:rsidP="0067486B">
      <w:pPr>
        <w:pStyle w:val="nstxtnivel12"/>
        <w:numPr>
          <w:ilvl w:val="0"/>
          <w:numId w:val="82"/>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CONTROL DE PRESION</w:t>
      </w:r>
    </w:p>
    <w:p w14:paraId="45189C27" w14:textId="77777777" w:rsidR="00C53065" w:rsidRPr="00125828" w:rsidRDefault="00C53065" w:rsidP="0067486B">
      <w:pPr>
        <w:pStyle w:val="nstxtnivel12"/>
        <w:numPr>
          <w:ilvl w:val="0"/>
          <w:numId w:val="82"/>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A RED HIDRAULICA</w:t>
      </w:r>
    </w:p>
    <w:p w14:paraId="5C2B5D8E" w14:textId="77777777" w:rsidR="00C53065" w:rsidRPr="00125828" w:rsidRDefault="00C53065" w:rsidP="0067486B">
      <w:pPr>
        <w:pStyle w:val="nstxtnivel12"/>
        <w:numPr>
          <w:ilvl w:val="0"/>
          <w:numId w:val="82"/>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TUBERIA DE DESCARGA</w:t>
      </w:r>
    </w:p>
    <w:p w14:paraId="06B1052E" w14:textId="77777777" w:rsidR="00C53065" w:rsidRPr="00125828" w:rsidRDefault="00C53065" w:rsidP="0067486B">
      <w:pPr>
        <w:pStyle w:val="nstxtnivel12"/>
        <w:numPr>
          <w:ilvl w:val="0"/>
          <w:numId w:val="82"/>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TABLERO ELECTRICO (ST-EB)</w:t>
      </w:r>
    </w:p>
    <w:p w14:paraId="50205B19" w14:textId="77777777" w:rsidR="00C53065" w:rsidRPr="00125828" w:rsidRDefault="00C53065" w:rsidP="0067486B">
      <w:pPr>
        <w:pStyle w:val="nstxtnivel12"/>
        <w:numPr>
          <w:ilvl w:val="0"/>
          <w:numId w:val="82"/>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TUBERIA TIPO CORAZA LT φ 3/4"</w:t>
      </w:r>
    </w:p>
    <w:p w14:paraId="0453C06D" w14:textId="77777777" w:rsidR="00C53065" w:rsidRPr="00125828" w:rsidRDefault="00C53065" w:rsidP="0067486B">
      <w:pPr>
        <w:pStyle w:val="nstxtnivel12"/>
        <w:numPr>
          <w:ilvl w:val="0"/>
          <w:numId w:val="82"/>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BOTONERA CON GUARDA MOTOR Y CONTACTOR</w:t>
      </w:r>
    </w:p>
    <w:p w14:paraId="1C09D01F" w14:textId="77777777" w:rsidR="00C53065" w:rsidRPr="00125828" w:rsidRDefault="00C53065" w:rsidP="0067486B">
      <w:pPr>
        <w:pStyle w:val="nstxtnivel12"/>
        <w:numPr>
          <w:ilvl w:val="0"/>
          <w:numId w:val="82"/>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 xml:space="preserve">3 CABLES SEA 16 POLIDUCTO φ1/2" PARA CONTROL DE ELECTRODOS </w:t>
      </w:r>
    </w:p>
    <w:p w14:paraId="3F81E36B" w14:textId="77777777" w:rsidR="00C53065" w:rsidRPr="00125828" w:rsidRDefault="00C53065" w:rsidP="0067486B">
      <w:pPr>
        <w:pStyle w:val="nstxtnivel12"/>
        <w:numPr>
          <w:ilvl w:val="0"/>
          <w:numId w:val="82"/>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TSJ 3/10</w:t>
      </w:r>
    </w:p>
    <w:p w14:paraId="74FE5583" w14:textId="77777777" w:rsidR="00C53065" w:rsidRPr="00125828" w:rsidRDefault="00C53065" w:rsidP="0067486B">
      <w:pPr>
        <w:pStyle w:val="nstxtnivel12"/>
        <w:numPr>
          <w:ilvl w:val="0"/>
          <w:numId w:val="82"/>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CONTROL DE NIVEL DE AGUA</w:t>
      </w:r>
    </w:p>
    <w:p w14:paraId="5C237408" w14:textId="77777777" w:rsidR="00C53065" w:rsidRPr="00125828" w:rsidRDefault="00C53065" w:rsidP="0067486B">
      <w:pPr>
        <w:pStyle w:val="nstxtnivel12"/>
        <w:numPr>
          <w:ilvl w:val="0"/>
          <w:numId w:val="82"/>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VALVULA CHECK</w:t>
      </w:r>
    </w:p>
    <w:p w14:paraId="5727310B" w14:textId="77777777" w:rsidR="00C53065" w:rsidRPr="00125828" w:rsidRDefault="00C53065" w:rsidP="0067486B">
      <w:pPr>
        <w:pStyle w:val="nstxtnivel12"/>
        <w:numPr>
          <w:ilvl w:val="0"/>
          <w:numId w:val="82"/>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lastRenderedPageBreak/>
        <w:t xml:space="preserve">VALVULA </w:t>
      </w:r>
    </w:p>
    <w:p w14:paraId="1591608B" w14:textId="77777777" w:rsidR="00C53065" w:rsidRPr="00125828" w:rsidRDefault="00C53065" w:rsidP="0067486B">
      <w:pPr>
        <w:pStyle w:val="nstxtnivel12"/>
        <w:numPr>
          <w:ilvl w:val="0"/>
          <w:numId w:val="82"/>
        </w:numPr>
        <w:rPr>
          <w:rFonts w:ascii="Century Gothic" w:eastAsia="Arial Unicode MS" w:hAnsi="Century Gothic" w:cs="Arial"/>
          <w:color w:val="auto"/>
          <w:lang w:val="es-MX"/>
        </w:rPr>
      </w:pPr>
      <w:r w:rsidRPr="00125828">
        <w:rPr>
          <w:rFonts w:ascii="Century Gothic" w:eastAsia="Arial Unicode MS" w:hAnsi="Century Gothic" w:cs="Arial"/>
          <w:color w:val="auto"/>
          <w:lang w:val="es-MX"/>
        </w:rPr>
        <w:t>MANOMETRO A 100PSI</w:t>
      </w:r>
    </w:p>
    <w:p w14:paraId="05317D68" w14:textId="77777777" w:rsidR="00183D1B" w:rsidRPr="00125828" w:rsidRDefault="00183D1B" w:rsidP="00F77685">
      <w:pPr>
        <w:pStyle w:val="nstxtnivel12"/>
        <w:spacing w:after="0"/>
        <w:ind w:left="720"/>
        <w:rPr>
          <w:rFonts w:ascii="Century Gothic" w:eastAsia="Arial Unicode MS" w:hAnsi="Century Gothic" w:cs="Arial"/>
          <w:color w:val="auto"/>
          <w:sz w:val="20"/>
        </w:rPr>
      </w:pPr>
    </w:p>
    <w:p w14:paraId="56A4A824" w14:textId="77777777" w:rsidR="00183D1B" w:rsidRPr="00125828" w:rsidRDefault="00183D1B" w:rsidP="00F77685">
      <w:pPr>
        <w:pStyle w:val="nstxtnivel12"/>
        <w:spacing w:after="0"/>
        <w:ind w:left="720"/>
        <w:rPr>
          <w:rFonts w:ascii="Century Gothic" w:eastAsia="Arial Unicode MS" w:hAnsi="Century Gothic" w:cs="Arial"/>
          <w:color w:val="auto"/>
          <w:sz w:val="20"/>
          <w:lang w:val="es-MX"/>
        </w:rPr>
      </w:pPr>
    </w:p>
    <w:p w14:paraId="05D3511C" w14:textId="77777777" w:rsidR="0044574C" w:rsidRPr="00125828" w:rsidRDefault="0044574C" w:rsidP="00E871D3">
      <w:pPr>
        <w:pStyle w:val="Tit-1"/>
        <w:widowControl/>
        <w:spacing w:before="0"/>
        <w:outlineLvl w:val="1"/>
        <w:rPr>
          <w:rFonts w:ascii="Century Gothic" w:eastAsia="Arial Unicode MS" w:hAnsi="Century Gothic"/>
          <w:sz w:val="20"/>
          <w:szCs w:val="20"/>
          <w:lang w:val="es-ES"/>
        </w:rPr>
      </w:pPr>
      <w:bookmarkStart w:id="410" w:name="_Toc19659970"/>
      <w:r w:rsidRPr="00125828">
        <w:rPr>
          <w:rFonts w:ascii="Century Gothic" w:eastAsia="Arial Unicode MS" w:hAnsi="Century Gothic"/>
          <w:sz w:val="20"/>
          <w:szCs w:val="20"/>
          <w:lang w:val="es-ES"/>
        </w:rPr>
        <w:t>13.3  INSTALACIONES ELECTRICAS DE OBRAS EXTERIORES</w:t>
      </w:r>
      <w:bookmarkEnd w:id="410"/>
      <w:r w:rsidRPr="00125828">
        <w:rPr>
          <w:rFonts w:ascii="Century Gothic" w:eastAsia="Arial Unicode MS" w:hAnsi="Century Gothic"/>
          <w:sz w:val="20"/>
          <w:szCs w:val="20"/>
          <w:lang w:val="es-ES"/>
        </w:rPr>
        <w:t xml:space="preserve"> </w:t>
      </w:r>
    </w:p>
    <w:p w14:paraId="16DB6575" w14:textId="77777777" w:rsidR="0044574C" w:rsidRPr="00125828" w:rsidRDefault="0044574C" w:rsidP="00D94103">
      <w:pPr>
        <w:pStyle w:val="Tit-2"/>
        <w:widowControl/>
        <w:spacing w:before="0"/>
        <w:outlineLvl w:val="2"/>
        <w:rPr>
          <w:rFonts w:ascii="Century Gothic" w:eastAsia="Arial Unicode MS" w:hAnsi="Century Gothic"/>
          <w:b/>
          <w:sz w:val="20"/>
          <w:szCs w:val="20"/>
          <w:lang w:val="es-ES"/>
        </w:rPr>
      </w:pPr>
      <w:bookmarkStart w:id="411" w:name="_Toc19659971"/>
      <w:r w:rsidRPr="00125828">
        <w:rPr>
          <w:rFonts w:ascii="Century Gothic" w:eastAsia="Arial Unicode MS" w:hAnsi="Century Gothic"/>
          <w:b/>
          <w:sz w:val="20"/>
          <w:szCs w:val="20"/>
          <w:lang w:val="es-ES"/>
        </w:rPr>
        <w:t>13.3.1.- CONDICIONES:</w:t>
      </w:r>
      <w:bookmarkEnd w:id="411"/>
    </w:p>
    <w:p w14:paraId="79CFFB83" w14:textId="77777777" w:rsidR="00C21C7B" w:rsidRPr="00125828" w:rsidRDefault="00C21C7B" w:rsidP="00C21C7B">
      <w:pPr>
        <w:ind w:left="1440"/>
        <w:jc w:val="both"/>
        <w:rPr>
          <w:rFonts w:ascii="Century Gothic" w:eastAsia="Arial Unicode MS" w:hAnsi="Century Gothic" w:cs="Arial"/>
        </w:rPr>
      </w:pPr>
      <w:r w:rsidRPr="00125828">
        <w:rPr>
          <w:rFonts w:ascii="Century Gothic" w:eastAsia="Arial Unicode MS" w:hAnsi="Century Gothic" w:cs="Arial"/>
        </w:rPr>
        <w:t>Todo el trabajo incluido será ejecutado de acuerdo con los documentos del Contrato y las Normas Técnicas de Diseño, Seguridad y Operación de las Instalaciones de Distribución Eléctrica de la Ley General de Electricidad  de la República de El Salvador y su Reglamento.</w:t>
      </w:r>
    </w:p>
    <w:p w14:paraId="3AF0D1C4" w14:textId="77777777" w:rsidR="00C21C7B" w:rsidRPr="00125828" w:rsidRDefault="00C21C7B" w:rsidP="00C21C7B">
      <w:pPr>
        <w:ind w:left="1440"/>
        <w:jc w:val="both"/>
        <w:rPr>
          <w:rFonts w:ascii="Century Gothic" w:eastAsia="Arial Unicode MS" w:hAnsi="Century Gothic" w:cs="Arial"/>
        </w:rPr>
      </w:pPr>
      <w:r w:rsidRPr="00125828">
        <w:rPr>
          <w:rFonts w:ascii="Century Gothic" w:eastAsia="Arial Unicode MS" w:hAnsi="Century Gothic" w:cs="Arial"/>
        </w:rPr>
        <w:t>Los Planos, Detalles, Plan de Oferta, Especificaciones Técnicas, Normas y Reglamento de la Ley General de Electricidad forman parte de los Documentos del Contrato.</w:t>
      </w:r>
    </w:p>
    <w:p w14:paraId="43AC2BBD" w14:textId="77777777" w:rsidR="0044574C" w:rsidRPr="00125828" w:rsidRDefault="00C21C7B" w:rsidP="00C21C7B">
      <w:pPr>
        <w:ind w:left="1440"/>
        <w:jc w:val="both"/>
        <w:rPr>
          <w:rFonts w:ascii="Century Gothic" w:eastAsia="Arial Unicode MS" w:hAnsi="Century Gothic" w:cs="Arial"/>
        </w:rPr>
      </w:pPr>
      <w:r w:rsidRPr="00125828">
        <w:rPr>
          <w:rFonts w:ascii="Century Gothic" w:eastAsia="Arial Unicode MS" w:hAnsi="Century Gothic" w:cs="Arial"/>
        </w:rPr>
        <w:t xml:space="preserve">Todas las canalizaciones para instalaciones eléctricas exteriores (desde subestación hasta Tablero General y de Tablero General a Sub tableros y a luminarias exteriores, entre otros), que se ejecuten dentro del terreno del Centro Escolar deberán ser subterráneas, para seguridad y protección de los usuarios y de las mismas instalaciones, para ello se utilizan los pozos de registro y canalizaciones debidamente </w:t>
      </w:r>
      <w:proofErr w:type="spellStart"/>
      <w:r w:rsidRPr="00125828">
        <w:rPr>
          <w:rFonts w:ascii="Century Gothic" w:eastAsia="Arial Unicode MS" w:hAnsi="Century Gothic" w:cs="Arial"/>
        </w:rPr>
        <w:t>concreteadas</w:t>
      </w:r>
      <w:proofErr w:type="spellEnd"/>
      <w:r w:rsidRPr="00125828">
        <w:rPr>
          <w:rFonts w:ascii="Century Gothic" w:eastAsia="Arial Unicode MS" w:hAnsi="Century Gothic" w:cs="Arial"/>
        </w:rPr>
        <w:t>.</w:t>
      </w:r>
    </w:p>
    <w:p w14:paraId="3F16BBD7" w14:textId="77777777" w:rsidR="0044574C" w:rsidRPr="00125828" w:rsidRDefault="0044574C" w:rsidP="00D94103">
      <w:pPr>
        <w:pStyle w:val="Tit-2"/>
        <w:widowControl/>
        <w:spacing w:before="0"/>
        <w:outlineLvl w:val="2"/>
        <w:rPr>
          <w:rFonts w:ascii="Century Gothic" w:eastAsia="Arial Unicode MS" w:hAnsi="Century Gothic"/>
          <w:b/>
          <w:sz w:val="20"/>
          <w:szCs w:val="20"/>
          <w:lang w:val="es-ES"/>
        </w:rPr>
      </w:pPr>
      <w:bookmarkStart w:id="412" w:name="_Toc19659972"/>
      <w:r w:rsidRPr="00125828">
        <w:rPr>
          <w:rFonts w:ascii="Century Gothic" w:eastAsia="Arial Unicode MS" w:hAnsi="Century Gothic"/>
          <w:b/>
          <w:sz w:val="20"/>
          <w:szCs w:val="20"/>
          <w:lang w:val="es-ES"/>
        </w:rPr>
        <w:t>13.3.2- ALCANCE DEL TRABAJO:</w:t>
      </w:r>
      <w:bookmarkEnd w:id="412"/>
    </w:p>
    <w:p w14:paraId="6630FA33" w14:textId="77777777" w:rsidR="0044574C" w:rsidRPr="00125828" w:rsidRDefault="0044574C" w:rsidP="00F77685">
      <w:pPr>
        <w:ind w:left="1440"/>
        <w:jc w:val="both"/>
        <w:rPr>
          <w:rFonts w:ascii="Century Gothic" w:eastAsia="Arial Unicode MS" w:hAnsi="Century Gothic" w:cs="Arial"/>
        </w:rPr>
      </w:pPr>
      <w:r w:rsidRPr="00125828">
        <w:rPr>
          <w:rFonts w:ascii="Century Gothic" w:eastAsia="Arial Unicode MS" w:hAnsi="Century Gothic" w:cs="Arial"/>
        </w:rPr>
        <w:t>El Contratista suministrará todos los materiales, mano de obra, aparatos, herramientas, transporte, equipo, bodega, permisos, certificados, constancias, trabajos provisionales y todo detalle que sea necesario para que las instalaciones eléctricas  queden completas para su operación y uso.</w:t>
      </w:r>
    </w:p>
    <w:p w14:paraId="7FFB6139" w14:textId="77777777" w:rsidR="0044574C" w:rsidRPr="00125828" w:rsidRDefault="0044574C" w:rsidP="00D94103">
      <w:pPr>
        <w:pStyle w:val="Tit-2"/>
        <w:widowControl/>
        <w:spacing w:before="0"/>
        <w:outlineLvl w:val="2"/>
        <w:rPr>
          <w:rFonts w:ascii="Century Gothic" w:eastAsia="Arial Unicode MS" w:hAnsi="Century Gothic"/>
          <w:b/>
          <w:sz w:val="20"/>
          <w:szCs w:val="20"/>
          <w:lang w:val="es-ES"/>
        </w:rPr>
      </w:pPr>
      <w:bookmarkStart w:id="413" w:name="_Toc19659973"/>
      <w:r w:rsidRPr="00125828">
        <w:rPr>
          <w:rFonts w:ascii="Century Gothic" w:eastAsia="Arial Unicode MS" w:hAnsi="Century Gothic"/>
          <w:b/>
          <w:sz w:val="20"/>
          <w:szCs w:val="20"/>
          <w:lang w:val="es-ES"/>
        </w:rPr>
        <w:t>13.3.3- DEFINICIONES:</w:t>
      </w:r>
      <w:bookmarkEnd w:id="413"/>
    </w:p>
    <w:p w14:paraId="69CDBAB8" w14:textId="77777777" w:rsidR="0044574C" w:rsidRPr="00125828" w:rsidRDefault="0044574C" w:rsidP="00F77685">
      <w:pPr>
        <w:ind w:left="1440"/>
        <w:jc w:val="both"/>
        <w:rPr>
          <w:rFonts w:ascii="Century Gothic" w:eastAsia="Arial Unicode MS" w:hAnsi="Century Gothic" w:cs="Arial"/>
        </w:rPr>
      </w:pPr>
      <w:r w:rsidRPr="00125828">
        <w:rPr>
          <w:rFonts w:ascii="Century Gothic" w:eastAsia="Arial Unicode MS" w:hAnsi="Century Gothic" w:cs="Arial"/>
        </w:rPr>
        <w:t>Todos los equipos, los materiales y las instalaciones a ejecutar deberán ajustarse a lo establecido en la última edición de los siguientes Reglamentos, Códigos y Normas:</w:t>
      </w:r>
    </w:p>
    <w:p w14:paraId="14811E28" w14:textId="77777777" w:rsidR="0044574C" w:rsidRPr="00125828" w:rsidRDefault="0044574C" w:rsidP="0067486B">
      <w:pPr>
        <w:numPr>
          <w:ilvl w:val="0"/>
          <w:numId w:val="40"/>
        </w:numPr>
        <w:autoSpaceDE/>
        <w:autoSpaceDN/>
        <w:jc w:val="both"/>
        <w:rPr>
          <w:rFonts w:ascii="Century Gothic" w:eastAsia="Arial Unicode MS" w:hAnsi="Century Gothic" w:cs="Arial"/>
        </w:rPr>
      </w:pPr>
      <w:r w:rsidRPr="00125828">
        <w:rPr>
          <w:rFonts w:ascii="Century Gothic" w:eastAsia="Arial Unicode MS" w:hAnsi="Century Gothic" w:cs="Arial"/>
        </w:rPr>
        <w:t xml:space="preserve">Normas Técnicas de Diseño, Seguridad y Operación de las Instalaciones de Distribución Eléctrica de </w:t>
      </w:r>
      <w:smartTag w:uri="urn:schemas-microsoft-com:office:smarttags" w:element="PersonName">
        <w:smartTagPr>
          <w:attr w:name="ProductID" w:val="la Ley General"/>
        </w:smartTagPr>
        <w:r w:rsidRPr="00125828">
          <w:rPr>
            <w:rFonts w:ascii="Century Gothic" w:eastAsia="Arial Unicode MS" w:hAnsi="Century Gothic" w:cs="Arial"/>
          </w:rPr>
          <w:t>la Ley General</w:t>
        </w:r>
      </w:smartTag>
      <w:r w:rsidRPr="00125828">
        <w:rPr>
          <w:rFonts w:ascii="Century Gothic" w:eastAsia="Arial Unicode MS" w:hAnsi="Century Gothic" w:cs="Arial"/>
        </w:rPr>
        <w:t xml:space="preserve"> de Electricidad de </w:t>
      </w:r>
      <w:smartTag w:uri="urn:schemas-microsoft-com:office:smarttags" w:element="PersonName">
        <w:smartTagPr>
          <w:attr w:name="ProductID" w:val="la República"/>
        </w:smartTagPr>
        <w:r w:rsidRPr="00125828">
          <w:rPr>
            <w:rFonts w:ascii="Century Gothic" w:eastAsia="Arial Unicode MS" w:hAnsi="Century Gothic" w:cs="Arial"/>
          </w:rPr>
          <w:t>la República</w:t>
        </w:r>
      </w:smartTag>
      <w:r w:rsidRPr="00125828">
        <w:rPr>
          <w:rFonts w:ascii="Century Gothic" w:eastAsia="Arial Unicode MS" w:hAnsi="Century Gothic" w:cs="Arial"/>
        </w:rPr>
        <w:t xml:space="preserve"> de El Salvador y su Reglamento.</w:t>
      </w:r>
    </w:p>
    <w:p w14:paraId="386E9AEE" w14:textId="77777777" w:rsidR="0044574C" w:rsidRPr="00125828" w:rsidRDefault="0044574C" w:rsidP="0067486B">
      <w:pPr>
        <w:numPr>
          <w:ilvl w:val="0"/>
          <w:numId w:val="40"/>
        </w:numPr>
        <w:autoSpaceDE/>
        <w:autoSpaceDN/>
        <w:jc w:val="both"/>
        <w:rPr>
          <w:rFonts w:ascii="Century Gothic" w:eastAsia="Arial Unicode MS" w:hAnsi="Century Gothic" w:cs="Arial"/>
        </w:rPr>
      </w:pPr>
      <w:r w:rsidRPr="00125828">
        <w:rPr>
          <w:rFonts w:ascii="Century Gothic" w:eastAsia="Arial Unicode MS" w:hAnsi="Century Gothic" w:cs="Arial"/>
        </w:rPr>
        <w:t>Código Nacional Eléctrico de los Estados Unidos (NEC).</w:t>
      </w:r>
    </w:p>
    <w:p w14:paraId="063A715C" w14:textId="77777777" w:rsidR="0044574C" w:rsidRPr="00125828" w:rsidRDefault="0044574C" w:rsidP="0067486B">
      <w:pPr>
        <w:numPr>
          <w:ilvl w:val="0"/>
          <w:numId w:val="40"/>
        </w:numPr>
        <w:autoSpaceDE/>
        <w:autoSpaceDN/>
        <w:jc w:val="both"/>
        <w:rPr>
          <w:rFonts w:ascii="Century Gothic" w:eastAsia="Arial Unicode MS" w:hAnsi="Century Gothic" w:cs="Arial"/>
        </w:rPr>
      </w:pPr>
      <w:r w:rsidRPr="00125828">
        <w:rPr>
          <w:rFonts w:ascii="Century Gothic" w:eastAsia="Arial Unicode MS" w:hAnsi="Century Gothic" w:cs="Arial"/>
        </w:rPr>
        <w:t xml:space="preserve">Laboratorios </w:t>
      </w:r>
      <w:proofErr w:type="spellStart"/>
      <w:r w:rsidRPr="00125828">
        <w:rPr>
          <w:rFonts w:ascii="Century Gothic" w:eastAsia="Arial Unicode MS" w:hAnsi="Century Gothic" w:cs="Arial"/>
        </w:rPr>
        <w:t>Under</w:t>
      </w:r>
      <w:proofErr w:type="spellEnd"/>
      <w:r w:rsidRPr="00125828">
        <w:rPr>
          <w:rFonts w:ascii="Century Gothic" w:eastAsia="Arial Unicode MS" w:hAnsi="Century Gothic" w:cs="Arial"/>
        </w:rPr>
        <w:t xml:space="preserve"> </w:t>
      </w:r>
      <w:proofErr w:type="spellStart"/>
      <w:r w:rsidRPr="00125828">
        <w:rPr>
          <w:rFonts w:ascii="Century Gothic" w:eastAsia="Arial Unicode MS" w:hAnsi="Century Gothic" w:cs="Arial"/>
        </w:rPr>
        <w:t>writer</w:t>
      </w:r>
      <w:proofErr w:type="spellEnd"/>
      <w:r w:rsidRPr="00125828">
        <w:rPr>
          <w:rFonts w:ascii="Century Gothic" w:eastAsia="Arial Unicode MS" w:hAnsi="Century Gothic" w:cs="Arial"/>
        </w:rPr>
        <w:t xml:space="preserve"> </w:t>
      </w:r>
      <w:r w:rsidR="007973E9" w:rsidRPr="00125828">
        <w:rPr>
          <w:rFonts w:ascii="Century Gothic" w:eastAsia="Arial Unicode MS" w:hAnsi="Century Gothic" w:cs="Arial"/>
        </w:rPr>
        <w:t>(U.L</w:t>
      </w:r>
      <w:r w:rsidRPr="00125828">
        <w:rPr>
          <w:rFonts w:ascii="Century Gothic" w:eastAsia="Arial Unicode MS" w:hAnsi="Century Gothic" w:cs="Arial"/>
        </w:rPr>
        <w:t>.) de los EE.UU.</w:t>
      </w:r>
    </w:p>
    <w:p w14:paraId="0B1B822F" w14:textId="77777777" w:rsidR="0044574C" w:rsidRPr="00125828" w:rsidRDefault="0044574C" w:rsidP="0067486B">
      <w:pPr>
        <w:numPr>
          <w:ilvl w:val="0"/>
          <w:numId w:val="40"/>
        </w:numPr>
        <w:autoSpaceDE/>
        <w:autoSpaceDN/>
        <w:jc w:val="both"/>
        <w:rPr>
          <w:rFonts w:ascii="Century Gothic" w:eastAsia="Arial Unicode MS" w:hAnsi="Century Gothic" w:cs="Arial"/>
        </w:rPr>
      </w:pPr>
      <w:r w:rsidRPr="00125828">
        <w:rPr>
          <w:rFonts w:ascii="Century Gothic" w:eastAsia="Arial Unicode MS" w:hAnsi="Century Gothic" w:cs="Arial"/>
        </w:rPr>
        <w:t xml:space="preserve">Asociación Americana para </w:t>
      </w:r>
      <w:smartTag w:uri="urn:schemas-microsoft-com:office:smarttags" w:element="PersonName">
        <w:smartTagPr>
          <w:attr w:name="ProductID" w:val="la Prueba"/>
        </w:smartTagPr>
        <w:r w:rsidRPr="00125828">
          <w:rPr>
            <w:rFonts w:ascii="Century Gothic" w:eastAsia="Arial Unicode MS" w:hAnsi="Century Gothic" w:cs="Arial"/>
          </w:rPr>
          <w:t>la Prueba</w:t>
        </w:r>
      </w:smartTag>
      <w:r w:rsidRPr="00125828">
        <w:rPr>
          <w:rFonts w:ascii="Century Gothic" w:eastAsia="Arial Unicode MS" w:hAnsi="Century Gothic" w:cs="Arial"/>
        </w:rPr>
        <w:t xml:space="preserve"> de Materiales (ASTM) de los </w:t>
      </w:r>
      <w:r w:rsidR="00233AD3" w:rsidRPr="00125828">
        <w:rPr>
          <w:rFonts w:ascii="Century Gothic" w:eastAsia="Arial Unicode MS" w:hAnsi="Century Gothic" w:cs="Arial"/>
        </w:rPr>
        <w:t>EE.UU.</w:t>
      </w:r>
    </w:p>
    <w:p w14:paraId="395DFB8C" w14:textId="77777777" w:rsidR="0044574C" w:rsidRPr="00125828" w:rsidRDefault="0044574C" w:rsidP="0067486B">
      <w:pPr>
        <w:numPr>
          <w:ilvl w:val="0"/>
          <w:numId w:val="40"/>
        </w:numPr>
        <w:autoSpaceDE/>
        <w:autoSpaceDN/>
        <w:jc w:val="both"/>
        <w:rPr>
          <w:rFonts w:ascii="Century Gothic" w:eastAsia="Arial Unicode MS" w:hAnsi="Century Gothic" w:cs="Arial"/>
          <w:lang w:val="en-US"/>
        </w:rPr>
      </w:pPr>
      <w:r w:rsidRPr="00125828">
        <w:rPr>
          <w:rFonts w:ascii="Century Gothic" w:eastAsia="Arial Unicode MS" w:hAnsi="Century Gothic" w:cs="Arial"/>
          <w:lang w:val="en-US"/>
        </w:rPr>
        <w:t xml:space="preserve">National Electrical Manufacturer </w:t>
      </w:r>
      <w:r w:rsidR="003D2BDF" w:rsidRPr="00125828">
        <w:rPr>
          <w:rFonts w:ascii="Century Gothic" w:eastAsia="Arial Unicode MS" w:hAnsi="Century Gothic" w:cs="Arial"/>
          <w:lang w:val="en-US"/>
        </w:rPr>
        <w:t>Association (</w:t>
      </w:r>
      <w:r w:rsidRPr="00125828">
        <w:rPr>
          <w:rFonts w:ascii="Century Gothic" w:eastAsia="Arial Unicode MS" w:hAnsi="Century Gothic" w:cs="Arial"/>
          <w:lang w:val="en-US"/>
        </w:rPr>
        <w:t>NEMA).</w:t>
      </w:r>
    </w:p>
    <w:p w14:paraId="658805B8" w14:textId="77777777" w:rsidR="0044574C" w:rsidRPr="00125828" w:rsidRDefault="0044574C" w:rsidP="0067486B">
      <w:pPr>
        <w:numPr>
          <w:ilvl w:val="0"/>
          <w:numId w:val="40"/>
        </w:numPr>
        <w:autoSpaceDE/>
        <w:autoSpaceDN/>
        <w:jc w:val="both"/>
        <w:rPr>
          <w:rFonts w:ascii="Century Gothic" w:eastAsia="Arial Unicode MS" w:hAnsi="Century Gothic" w:cs="Arial"/>
          <w:lang w:val="en-US"/>
        </w:rPr>
      </w:pPr>
      <w:r w:rsidRPr="00125828">
        <w:rPr>
          <w:rFonts w:ascii="Century Gothic" w:eastAsia="Arial Unicode MS" w:hAnsi="Century Gothic" w:cs="Arial"/>
          <w:lang w:val="en-US"/>
        </w:rPr>
        <w:t xml:space="preserve">International </w:t>
      </w:r>
      <w:r w:rsidR="005105E2" w:rsidRPr="00125828">
        <w:rPr>
          <w:rFonts w:ascii="Century Gothic" w:eastAsia="Arial Unicode MS" w:hAnsi="Century Gothic" w:cs="Arial"/>
          <w:lang w:val="en-US"/>
        </w:rPr>
        <w:t xml:space="preserve"> </w:t>
      </w:r>
      <w:r w:rsidRPr="00125828">
        <w:rPr>
          <w:rFonts w:ascii="Century Gothic" w:eastAsia="Arial Unicode MS" w:hAnsi="Century Gothic" w:cs="Arial"/>
          <w:lang w:val="en-US"/>
        </w:rPr>
        <w:t>Electrical Code (IEC).</w:t>
      </w:r>
    </w:p>
    <w:p w14:paraId="2E505835" w14:textId="77777777" w:rsidR="0044574C" w:rsidRPr="00125828" w:rsidRDefault="0044574C" w:rsidP="0067486B">
      <w:pPr>
        <w:numPr>
          <w:ilvl w:val="0"/>
          <w:numId w:val="40"/>
        </w:numPr>
        <w:autoSpaceDE/>
        <w:autoSpaceDN/>
        <w:jc w:val="both"/>
        <w:rPr>
          <w:rFonts w:ascii="Century Gothic" w:eastAsia="Arial Unicode MS" w:hAnsi="Century Gothic" w:cs="Arial"/>
          <w:lang w:val="en-US"/>
        </w:rPr>
      </w:pPr>
      <w:r w:rsidRPr="00125828">
        <w:rPr>
          <w:rFonts w:ascii="Century Gothic" w:eastAsia="Arial Unicode MS" w:hAnsi="Century Gothic" w:cs="Arial"/>
          <w:lang w:val="en-US"/>
        </w:rPr>
        <w:t>National Fire Protection Association</w:t>
      </w:r>
      <w:r w:rsidR="005105E2" w:rsidRPr="00125828">
        <w:rPr>
          <w:rFonts w:ascii="Century Gothic" w:eastAsia="Arial Unicode MS" w:hAnsi="Century Gothic" w:cs="Arial"/>
          <w:lang w:val="en-US"/>
        </w:rPr>
        <w:t xml:space="preserve"> </w:t>
      </w:r>
      <w:r w:rsidRPr="00125828">
        <w:rPr>
          <w:rFonts w:ascii="Century Gothic" w:eastAsia="Arial Unicode MS" w:hAnsi="Century Gothic" w:cs="Arial"/>
          <w:lang w:val="en-US"/>
        </w:rPr>
        <w:t xml:space="preserve"> </w:t>
      </w:r>
      <w:r w:rsidR="00233AD3" w:rsidRPr="00125828">
        <w:rPr>
          <w:rFonts w:ascii="Century Gothic" w:eastAsia="Arial Unicode MS" w:hAnsi="Century Gothic" w:cs="Arial"/>
          <w:lang w:val="en-US"/>
        </w:rPr>
        <w:t xml:space="preserve"> </w:t>
      </w:r>
      <w:r w:rsidRPr="00125828">
        <w:rPr>
          <w:rFonts w:ascii="Century Gothic" w:eastAsia="Arial Unicode MS" w:hAnsi="Century Gothic" w:cs="Arial"/>
          <w:lang w:val="en-US"/>
        </w:rPr>
        <w:t>(NFPA).</w:t>
      </w:r>
    </w:p>
    <w:p w14:paraId="5B54C677" w14:textId="77777777" w:rsidR="00F2106A" w:rsidRPr="00125828" w:rsidRDefault="00F2106A" w:rsidP="0067486B">
      <w:pPr>
        <w:numPr>
          <w:ilvl w:val="0"/>
          <w:numId w:val="40"/>
        </w:numPr>
        <w:autoSpaceDE/>
        <w:autoSpaceDN/>
        <w:jc w:val="both"/>
        <w:rPr>
          <w:rFonts w:ascii="Century Gothic" w:eastAsia="Arial Unicode MS" w:hAnsi="Century Gothic" w:cs="Arial"/>
          <w:lang w:val="en-US"/>
        </w:rPr>
      </w:pPr>
      <w:r w:rsidRPr="00125828">
        <w:rPr>
          <w:rFonts w:ascii="Century Gothic" w:eastAsia="Arial Unicode MS" w:hAnsi="Century Gothic" w:cs="Arial"/>
          <w:lang w:val="en-US"/>
        </w:rPr>
        <w:t>IEEE</w:t>
      </w:r>
    </w:p>
    <w:p w14:paraId="5E4E9B92" w14:textId="77777777" w:rsidR="0044574C" w:rsidRPr="00125828" w:rsidRDefault="0044574C" w:rsidP="00D94103">
      <w:pPr>
        <w:pStyle w:val="Tit-2"/>
        <w:widowControl/>
        <w:spacing w:before="0"/>
        <w:outlineLvl w:val="2"/>
        <w:rPr>
          <w:rFonts w:ascii="Century Gothic" w:eastAsia="Arial Unicode MS" w:hAnsi="Century Gothic"/>
          <w:b/>
          <w:sz w:val="20"/>
          <w:szCs w:val="20"/>
          <w:lang w:val="es-ES"/>
        </w:rPr>
      </w:pPr>
      <w:bookmarkStart w:id="414" w:name="_Toc19659974"/>
      <w:r w:rsidRPr="00125828">
        <w:rPr>
          <w:rFonts w:ascii="Century Gothic" w:eastAsia="Arial Unicode MS" w:hAnsi="Century Gothic"/>
          <w:b/>
          <w:sz w:val="20"/>
          <w:szCs w:val="20"/>
          <w:lang w:val="es-ES"/>
        </w:rPr>
        <w:t>13.3.4- TRABAJO INCLUIDO:</w:t>
      </w:r>
      <w:bookmarkEnd w:id="414"/>
    </w:p>
    <w:p w14:paraId="08B30FCD" w14:textId="77777777" w:rsidR="0044574C" w:rsidRPr="00125828" w:rsidRDefault="0044574C" w:rsidP="00F77685">
      <w:pPr>
        <w:ind w:left="1440"/>
        <w:jc w:val="both"/>
        <w:rPr>
          <w:rFonts w:ascii="Century Gothic" w:eastAsia="Arial Unicode MS" w:hAnsi="Century Gothic" w:cs="Arial"/>
        </w:rPr>
      </w:pPr>
      <w:r w:rsidRPr="00125828">
        <w:rPr>
          <w:rFonts w:ascii="Century Gothic" w:eastAsia="Arial Unicode MS" w:hAnsi="Century Gothic" w:cs="Arial"/>
        </w:rPr>
        <w:t xml:space="preserve">El contratista hará </w:t>
      </w:r>
      <w:smartTag w:uri="urn:schemas-microsoft-com:office:smarttags" w:element="PersonName">
        <w:smartTagPr>
          <w:attr w:name="ProductID" w:val="la Instalaci￳n El￩ctrica"/>
        </w:smartTagPr>
        <w:r w:rsidRPr="00125828">
          <w:rPr>
            <w:rFonts w:ascii="Century Gothic" w:eastAsia="Arial Unicode MS" w:hAnsi="Century Gothic" w:cs="Arial"/>
          </w:rPr>
          <w:t>la Instalación Eléctrica</w:t>
        </w:r>
      </w:smartTag>
      <w:r w:rsidRPr="00125828">
        <w:rPr>
          <w:rFonts w:ascii="Century Gothic" w:eastAsia="Arial Unicode MS" w:hAnsi="Century Gothic" w:cs="Arial"/>
        </w:rPr>
        <w:t xml:space="preserve"> completa de lo siguiente:</w:t>
      </w:r>
    </w:p>
    <w:p w14:paraId="5871E431" w14:textId="77777777" w:rsidR="0044574C" w:rsidRPr="00125828" w:rsidRDefault="0044574C" w:rsidP="00EF7AC3">
      <w:pPr>
        <w:numPr>
          <w:ilvl w:val="0"/>
          <w:numId w:val="28"/>
        </w:numPr>
        <w:tabs>
          <w:tab w:val="clear" w:pos="927"/>
          <w:tab w:val="num" w:pos="1800"/>
        </w:tabs>
        <w:autoSpaceDE/>
        <w:autoSpaceDN/>
        <w:ind w:left="1800"/>
        <w:jc w:val="both"/>
        <w:rPr>
          <w:rFonts w:ascii="Century Gothic" w:eastAsia="Arial Unicode MS" w:hAnsi="Century Gothic" w:cs="Arial"/>
        </w:rPr>
      </w:pPr>
      <w:r w:rsidRPr="00125828">
        <w:rPr>
          <w:rFonts w:ascii="Century Gothic" w:eastAsia="Arial Unicode MS" w:hAnsi="Century Gothic" w:cs="Arial"/>
        </w:rPr>
        <w:t xml:space="preserve">Poste de remate primario de concreto centrifugado de </w:t>
      </w:r>
      <w:smartTag w:uri="urn:schemas-microsoft-com:office:smarttags" w:element="metricconverter">
        <w:smartTagPr>
          <w:attr w:name="ProductID" w:val="35 pies"/>
        </w:smartTagPr>
        <w:r w:rsidRPr="00125828">
          <w:rPr>
            <w:rFonts w:ascii="Century Gothic" w:eastAsia="Arial Unicode MS" w:hAnsi="Century Gothic" w:cs="Arial"/>
          </w:rPr>
          <w:t>35 pies</w:t>
        </w:r>
      </w:smartTag>
      <w:r w:rsidRPr="00125828">
        <w:rPr>
          <w:rFonts w:ascii="Century Gothic" w:eastAsia="Arial Unicode MS" w:hAnsi="Century Gothic" w:cs="Arial"/>
        </w:rPr>
        <w:t xml:space="preserve"> con un transformador monofásico de 37.5 KVA de acuerdo a la carga del centro </w:t>
      </w:r>
      <w:r w:rsidR="00040EB2" w:rsidRPr="00125828">
        <w:rPr>
          <w:rFonts w:ascii="Century Gothic" w:eastAsia="Arial Unicode MS" w:hAnsi="Century Gothic" w:cs="Arial"/>
        </w:rPr>
        <w:t>educativo</w:t>
      </w:r>
      <w:r w:rsidRPr="00125828">
        <w:rPr>
          <w:rFonts w:ascii="Century Gothic" w:eastAsia="Arial Unicode MS" w:hAnsi="Century Gothic" w:cs="Arial"/>
        </w:rPr>
        <w:t>; estructura primaria, retenida y bajada secundaria (según detalle).</w:t>
      </w:r>
      <w:r w:rsidR="00E705A0" w:rsidRPr="00125828">
        <w:rPr>
          <w:rFonts w:ascii="Century Gothic" w:eastAsia="Arial Unicode MS" w:hAnsi="Century Gothic" w:cs="Arial"/>
        </w:rPr>
        <w:t>Para sistemas trifásicos deberá cumplir las normas para este tipo de sistemas.</w:t>
      </w:r>
    </w:p>
    <w:p w14:paraId="244C18E6" w14:textId="77777777" w:rsidR="0044574C" w:rsidRPr="00125828" w:rsidRDefault="0044574C" w:rsidP="00EF7AC3">
      <w:pPr>
        <w:numPr>
          <w:ilvl w:val="0"/>
          <w:numId w:val="28"/>
        </w:numPr>
        <w:tabs>
          <w:tab w:val="clear" w:pos="927"/>
          <w:tab w:val="num" w:pos="1800"/>
        </w:tabs>
        <w:autoSpaceDE/>
        <w:autoSpaceDN/>
        <w:ind w:left="1800"/>
        <w:jc w:val="both"/>
        <w:rPr>
          <w:rFonts w:ascii="Century Gothic" w:eastAsia="Arial Unicode MS" w:hAnsi="Century Gothic" w:cs="Arial"/>
        </w:rPr>
      </w:pPr>
      <w:r w:rsidRPr="00125828">
        <w:rPr>
          <w:rFonts w:ascii="Century Gothic" w:eastAsia="Arial Unicode MS" w:hAnsi="Century Gothic" w:cs="Arial"/>
        </w:rPr>
        <w:t xml:space="preserve">Tramo de línea de distribución eléctrica primaria monofásica  (distancia máxima = </w:t>
      </w:r>
      <w:smartTag w:uri="urn:schemas-microsoft-com:office:smarttags" w:element="metricconverter">
        <w:smartTagPr>
          <w:attr w:name="ProductID" w:val="25 metros"/>
        </w:smartTagPr>
        <w:r w:rsidRPr="00125828">
          <w:rPr>
            <w:rFonts w:ascii="Century Gothic" w:eastAsia="Arial Unicode MS" w:hAnsi="Century Gothic" w:cs="Arial"/>
          </w:rPr>
          <w:t>25 metros</w:t>
        </w:r>
      </w:smartTag>
      <w:r w:rsidRPr="00125828">
        <w:rPr>
          <w:rFonts w:ascii="Century Gothic" w:eastAsia="Arial Unicode MS" w:hAnsi="Century Gothic" w:cs="Arial"/>
        </w:rPr>
        <w:t xml:space="preserve">) de 14.4/ 24.9 KV </w:t>
      </w:r>
      <w:proofErr w:type="spellStart"/>
      <w:r w:rsidRPr="00125828">
        <w:rPr>
          <w:rFonts w:ascii="Century Gothic" w:eastAsia="Arial Unicode MS" w:hAnsi="Century Gothic" w:cs="Arial"/>
        </w:rPr>
        <w:t>ó</w:t>
      </w:r>
      <w:proofErr w:type="spellEnd"/>
      <w:r w:rsidRPr="00125828">
        <w:rPr>
          <w:rFonts w:ascii="Century Gothic" w:eastAsia="Arial Unicode MS" w:hAnsi="Century Gothic" w:cs="Arial"/>
        </w:rPr>
        <w:t xml:space="preserve"> 7.6/ 13.2 KV o 2.4/4.16 KV, de acuerdo al voltaje servido en la zona del proyecto (1- hilo de alta tensión ACSR No.2 + 1 Hilo Neutro -ACSR No.2</w:t>
      </w:r>
      <w:r w:rsidRPr="00125828">
        <w:rPr>
          <w:rFonts w:ascii="Century Gothic" w:eastAsia="Arial Unicode MS" w:hAnsi="Century Gothic" w:cs="Arial"/>
          <w:bCs/>
        </w:rPr>
        <w:t xml:space="preserve">) </w:t>
      </w:r>
      <w:r w:rsidRPr="00125828">
        <w:rPr>
          <w:rFonts w:ascii="Century Gothic" w:eastAsia="Arial Unicode MS" w:hAnsi="Century Gothic" w:cs="Arial"/>
          <w:b/>
          <w:bCs/>
        </w:rPr>
        <w:t xml:space="preserve"> </w:t>
      </w:r>
      <w:r w:rsidRPr="00125828">
        <w:rPr>
          <w:rFonts w:ascii="Century Gothic" w:eastAsia="Arial Unicode MS" w:hAnsi="Century Gothic" w:cs="Arial"/>
        </w:rPr>
        <w:t>identificada como Acometida Primaria.</w:t>
      </w:r>
    </w:p>
    <w:p w14:paraId="1663F504" w14:textId="77777777" w:rsidR="0044574C" w:rsidRPr="00125828" w:rsidRDefault="0044574C" w:rsidP="00EF7AC3">
      <w:pPr>
        <w:numPr>
          <w:ilvl w:val="0"/>
          <w:numId w:val="28"/>
        </w:numPr>
        <w:tabs>
          <w:tab w:val="clear" w:pos="927"/>
          <w:tab w:val="num" w:pos="1800"/>
        </w:tabs>
        <w:autoSpaceDE/>
        <w:autoSpaceDN/>
        <w:ind w:left="1800"/>
        <w:jc w:val="both"/>
        <w:rPr>
          <w:rFonts w:ascii="Century Gothic" w:eastAsia="Arial Unicode MS" w:hAnsi="Century Gothic" w:cs="Arial"/>
        </w:rPr>
      </w:pPr>
      <w:r w:rsidRPr="00125828">
        <w:rPr>
          <w:rFonts w:ascii="Century Gothic" w:eastAsia="Arial Unicode MS" w:hAnsi="Century Gothic" w:cs="Arial"/>
        </w:rPr>
        <w:t xml:space="preserve">Canalización eléctrica subterránea con cables </w:t>
      </w:r>
      <w:r w:rsidR="00F77685" w:rsidRPr="00125828">
        <w:rPr>
          <w:rFonts w:ascii="Century Gothic" w:eastAsia="Arial Unicode MS" w:hAnsi="Century Gothic" w:cs="Arial"/>
        </w:rPr>
        <w:t>para fase y neutro</w:t>
      </w:r>
      <w:r w:rsidRPr="00125828">
        <w:rPr>
          <w:rFonts w:ascii="Century Gothic" w:eastAsia="Arial Unicode MS" w:hAnsi="Century Gothic" w:cs="Arial"/>
        </w:rPr>
        <w:t xml:space="preserve"> con calibre de conductores de acuerdo a la capacidad de la subestación en tubería de diámetro de acuerdo al calibre de los conductores (</w:t>
      </w:r>
      <w:proofErr w:type="spellStart"/>
      <w:r w:rsidRPr="00125828">
        <w:rPr>
          <w:rFonts w:ascii="Century Gothic" w:eastAsia="Arial Unicode MS" w:hAnsi="Century Gothic" w:cs="Arial"/>
        </w:rPr>
        <w:t>concreteada</w:t>
      </w:r>
      <w:proofErr w:type="spellEnd"/>
      <w:r w:rsidR="00F77685" w:rsidRPr="00125828">
        <w:rPr>
          <w:rFonts w:ascii="Century Gothic" w:eastAsia="Arial Unicode MS" w:hAnsi="Century Gothic" w:cs="Arial"/>
        </w:rPr>
        <w:t xml:space="preserve">), </w:t>
      </w:r>
      <w:r w:rsidRPr="00125828">
        <w:rPr>
          <w:rFonts w:ascii="Century Gothic" w:eastAsia="Arial Unicode MS" w:hAnsi="Century Gothic" w:cs="Arial"/>
        </w:rPr>
        <w:t>desde la subestación hasta el Tablero Eléctrico.</w:t>
      </w:r>
    </w:p>
    <w:p w14:paraId="13BB5C8B" w14:textId="77777777" w:rsidR="0044574C" w:rsidRPr="00125828" w:rsidRDefault="0044574C" w:rsidP="00EF7AC3">
      <w:pPr>
        <w:numPr>
          <w:ilvl w:val="0"/>
          <w:numId w:val="28"/>
        </w:numPr>
        <w:tabs>
          <w:tab w:val="clear" w:pos="927"/>
          <w:tab w:val="num" w:pos="1800"/>
        </w:tabs>
        <w:autoSpaceDE/>
        <w:autoSpaceDN/>
        <w:ind w:left="1800"/>
        <w:jc w:val="both"/>
        <w:rPr>
          <w:rFonts w:ascii="Century Gothic" w:eastAsia="Arial Unicode MS" w:hAnsi="Century Gothic" w:cs="Arial"/>
        </w:rPr>
      </w:pPr>
      <w:r w:rsidRPr="00125828">
        <w:rPr>
          <w:rFonts w:ascii="Century Gothic" w:eastAsia="Arial Unicode MS" w:hAnsi="Century Gothic" w:cs="Arial"/>
        </w:rPr>
        <w:t xml:space="preserve">Hechura de Pozo de Registro eléctrico (según detalle), las medidas del pozo podrán modificarse con la aprobación de la supervisión de acuerdo al </w:t>
      </w:r>
      <w:proofErr w:type="spellStart"/>
      <w:r w:rsidRPr="00125828">
        <w:rPr>
          <w:rFonts w:ascii="Century Gothic" w:eastAsia="Arial Unicode MS" w:hAnsi="Century Gothic" w:cs="Arial"/>
        </w:rPr>
        <w:t>numero</w:t>
      </w:r>
      <w:proofErr w:type="spellEnd"/>
      <w:r w:rsidRPr="00125828">
        <w:rPr>
          <w:rFonts w:ascii="Century Gothic" w:eastAsia="Arial Unicode MS" w:hAnsi="Century Gothic" w:cs="Arial"/>
        </w:rPr>
        <w:t xml:space="preserve"> de conductores a alojar y al calibre de éstos.</w:t>
      </w:r>
    </w:p>
    <w:p w14:paraId="15D9FBEB" w14:textId="77777777" w:rsidR="0044574C" w:rsidRPr="00125828" w:rsidRDefault="0044574C" w:rsidP="00EF7AC3">
      <w:pPr>
        <w:numPr>
          <w:ilvl w:val="0"/>
          <w:numId w:val="28"/>
        </w:numPr>
        <w:tabs>
          <w:tab w:val="clear" w:pos="927"/>
          <w:tab w:val="num" w:pos="1800"/>
        </w:tabs>
        <w:autoSpaceDE/>
        <w:autoSpaceDN/>
        <w:ind w:left="1800"/>
        <w:jc w:val="both"/>
        <w:rPr>
          <w:rFonts w:ascii="Century Gothic" w:eastAsia="Arial Unicode MS" w:hAnsi="Century Gothic" w:cs="Arial"/>
        </w:rPr>
      </w:pPr>
      <w:r w:rsidRPr="00125828">
        <w:rPr>
          <w:rFonts w:ascii="Century Gothic" w:eastAsia="Arial Unicode MS" w:hAnsi="Century Gothic" w:cs="Arial"/>
        </w:rPr>
        <w:lastRenderedPageBreak/>
        <w:t>Pago del Costo de conexión d</w:t>
      </w:r>
      <w:r w:rsidR="005676EE" w:rsidRPr="00125828">
        <w:rPr>
          <w:rFonts w:ascii="Century Gothic" w:eastAsia="Arial Unicode MS" w:hAnsi="Century Gothic" w:cs="Arial"/>
        </w:rPr>
        <w:t xml:space="preserve">e acometida eléctrica primaria y </w:t>
      </w:r>
      <w:r w:rsidRPr="00125828">
        <w:rPr>
          <w:rFonts w:ascii="Century Gothic" w:eastAsia="Arial Unicode MS" w:hAnsi="Century Gothic" w:cs="Arial"/>
        </w:rPr>
        <w:t xml:space="preserve">medición secundaria </w:t>
      </w:r>
      <w:r w:rsidR="005676EE" w:rsidRPr="00125828">
        <w:rPr>
          <w:rFonts w:ascii="Century Gothic" w:eastAsia="Arial Unicode MS" w:hAnsi="Century Gothic" w:cs="Arial"/>
        </w:rPr>
        <w:t xml:space="preserve">ante </w:t>
      </w:r>
      <w:smartTag w:uri="urn:schemas-microsoft-com:office:smarttags" w:element="PersonName">
        <w:smartTagPr>
          <w:attr w:name="ProductID" w:val="la Distribuidora El￩ctrica"/>
        </w:smartTagPr>
        <w:r w:rsidR="005676EE" w:rsidRPr="00125828">
          <w:rPr>
            <w:rFonts w:ascii="Century Gothic" w:eastAsia="Arial Unicode MS" w:hAnsi="Century Gothic" w:cs="Arial"/>
          </w:rPr>
          <w:t>la D</w:t>
        </w:r>
        <w:r w:rsidRPr="00125828">
          <w:rPr>
            <w:rFonts w:ascii="Century Gothic" w:eastAsia="Arial Unicode MS" w:hAnsi="Century Gothic" w:cs="Arial"/>
          </w:rPr>
          <w:t>istribuidora Eléctrica</w:t>
        </w:r>
      </w:smartTag>
      <w:r w:rsidRPr="00125828">
        <w:rPr>
          <w:rFonts w:ascii="Century Gothic" w:eastAsia="Arial Unicode MS" w:hAnsi="Century Gothic" w:cs="Arial"/>
        </w:rPr>
        <w:t xml:space="preserve"> de la zona (Incluye presupuesto de inspección y trámites correspondientes).</w:t>
      </w:r>
    </w:p>
    <w:p w14:paraId="66A21B6B" w14:textId="77777777" w:rsidR="0044574C" w:rsidRPr="00125828" w:rsidRDefault="0044574C" w:rsidP="00EF7AC3">
      <w:pPr>
        <w:numPr>
          <w:ilvl w:val="0"/>
          <w:numId w:val="28"/>
        </w:numPr>
        <w:tabs>
          <w:tab w:val="clear" w:pos="927"/>
          <w:tab w:val="num" w:pos="1800"/>
        </w:tabs>
        <w:autoSpaceDE/>
        <w:autoSpaceDN/>
        <w:ind w:left="1800"/>
        <w:jc w:val="both"/>
        <w:rPr>
          <w:rFonts w:ascii="Century Gothic" w:eastAsia="Arial Unicode MS" w:hAnsi="Century Gothic" w:cs="Arial"/>
        </w:rPr>
      </w:pPr>
      <w:r w:rsidRPr="00125828">
        <w:rPr>
          <w:rFonts w:ascii="Century Gothic" w:eastAsia="Arial Unicode MS" w:hAnsi="Century Gothic" w:cs="Arial"/>
        </w:rPr>
        <w:t>Red de Tierra de Subestación Monofásica.</w:t>
      </w:r>
    </w:p>
    <w:p w14:paraId="7402C8C9" w14:textId="77777777" w:rsidR="00513CFE" w:rsidRPr="00125828" w:rsidRDefault="003B01F7" w:rsidP="00EF7AC3">
      <w:pPr>
        <w:numPr>
          <w:ilvl w:val="0"/>
          <w:numId w:val="28"/>
        </w:numPr>
        <w:tabs>
          <w:tab w:val="clear" w:pos="927"/>
          <w:tab w:val="num" w:pos="1800"/>
        </w:tabs>
        <w:autoSpaceDE/>
        <w:autoSpaceDN/>
        <w:ind w:left="1800"/>
        <w:jc w:val="both"/>
        <w:rPr>
          <w:rFonts w:ascii="Century Gothic" w:eastAsia="Arial Unicode MS" w:hAnsi="Century Gothic" w:cs="Arial"/>
        </w:rPr>
      </w:pPr>
      <w:r w:rsidRPr="00125828">
        <w:rPr>
          <w:rFonts w:ascii="Century Gothic" w:eastAsia="Arial Unicode MS" w:hAnsi="Century Gothic" w:cs="Arial"/>
        </w:rPr>
        <w:t>Caja NEMA 3R con tapadera tipo visera para alojar medidor eléctrico secundario.</w:t>
      </w:r>
    </w:p>
    <w:p w14:paraId="29DDBCF5" w14:textId="77777777" w:rsidR="0044574C" w:rsidRPr="00125828" w:rsidRDefault="0044574C" w:rsidP="00EF7AC3">
      <w:pPr>
        <w:numPr>
          <w:ilvl w:val="0"/>
          <w:numId w:val="28"/>
        </w:numPr>
        <w:tabs>
          <w:tab w:val="clear" w:pos="927"/>
          <w:tab w:val="num" w:pos="1800"/>
        </w:tabs>
        <w:autoSpaceDE/>
        <w:autoSpaceDN/>
        <w:ind w:left="1800"/>
        <w:jc w:val="both"/>
        <w:rPr>
          <w:rFonts w:ascii="Century Gothic" w:eastAsia="Arial Unicode MS" w:hAnsi="Century Gothic" w:cs="Arial"/>
        </w:rPr>
      </w:pPr>
      <w:r w:rsidRPr="00125828">
        <w:rPr>
          <w:rFonts w:ascii="Century Gothic" w:eastAsia="Arial Unicode MS" w:hAnsi="Century Gothic" w:cs="Arial"/>
        </w:rPr>
        <w:t xml:space="preserve">Red de Tierra de tomas de </w:t>
      </w:r>
      <w:r w:rsidR="003B01F7" w:rsidRPr="00125828">
        <w:rPr>
          <w:rFonts w:ascii="Century Gothic" w:eastAsia="Arial Unicode MS" w:hAnsi="Century Gothic" w:cs="Arial"/>
        </w:rPr>
        <w:t>corrientes polarizados</w:t>
      </w:r>
      <w:r w:rsidRPr="00125828">
        <w:rPr>
          <w:rFonts w:ascii="Century Gothic" w:eastAsia="Arial Unicode MS" w:hAnsi="Century Gothic" w:cs="Arial"/>
        </w:rPr>
        <w:t xml:space="preserve"> </w:t>
      </w:r>
      <w:r w:rsidR="000A5F24" w:rsidRPr="00125828">
        <w:rPr>
          <w:rFonts w:ascii="Century Gothic" w:eastAsia="Arial Unicode MS" w:hAnsi="Century Gothic" w:cs="Arial"/>
        </w:rPr>
        <w:t xml:space="preserve">y luminarias fluorescentes </w:t>
      </w:r>
      <w:r w:rsidRPr="00125828">
        <w:rPr>
          <w:rFonts w:ascii="Century Gothic" w:eastAsia="Arial Unicode MS" w:hAnsi="Century Gothic" w:cs="Arial"/>
        </w:rPr>
        <w:t>(independiente del neutro).</w:t>
      </w:r>
    </w:p>
    <w:p w14:paraId="3AA6D93F" w14:textId="77777777" w:rsidR="0044574C" w:rsidRPr="00125828" w:rsidRDefault="0044574C" w:rsidP="00D94103">
      <w:pPr>
        <w:pStyle w:val="Tit-2"/>
        <w:widowControl/>
        <w:spacing w:before="0"/>
        <w:outlineLvl w:val="2"/>
        <w:rPr>
          <w:rFonts w:ascii="Century Gothic" w:eastAsia="Arial Unicode MS" w:hAnsi="Century Gothic"/>
          <w:b/>
          <w:sz w:val="20"/>
          <w:szCs w:val="20"/>
          <w:lang w:val="es-ES"/>
        </w:rPr>
      </w:pPr>
      <w:bookmarkStart w:id="415" w:name="_Toc19659975"/>
      <w:r w:rsidRPr="00125828">
        <w:rPr>
          <w:rFonts w:ascii="Century Gothic" w:eastAsia="Arial Unicode MS" w:hAnsi="Century Gothic"/>
          <w:b/>
          <w:sz w:val="20"/>
          <w:szCs w:val="20"/>
          <w:lang w:val="es-ES"/>
        </w:rPr>
        <w:t>13.3.5. METODO DE CONSTRUCCION</w:t>
      </w:r>
      <w:bookmarkEnd w:id="415"/>
    </w:p>
    <w:p w14:paraId="2DE9225A" w14:textId="77777777" w:rsidR="002B1213" w:rsidRPr="00125828" w:rsidRDefault="0044574C" w:rsidP="00D94103">
      <w:pPr>
        <w:pStyle w:val="Ttulo4"/>
        <w:spacing w:before="0" w:after="0"/>
        <w:ind w:left="720"/>
        <w:rPr>
          <w:rFonts w:ascii="Century Gothic" w:eastAsia="Arial Unicode MS" w:hAnsi="Century Gothic" w:cs="Arial"/>
          <w:i/>
          <w:sz w:val="20"/>
          <w:szCs w:val="20"/>
        </w:rPr>
      </w:pPr>
      <w:bookmarkStart w:id="416" w:name="_Toc19659976"/>
      <w:r w:rsidRPr="00125828">
        <w:rPr>
          <w:rFonts w:ascii="Century Gothic" w:eastAsia="Arial Unicode MS" w:hAnsi="Century Gothic" w:cs="Arial"/>
          <w:i/>
          <w:sz w:val="20"/>
          <w:szCs w:val="20"/>
        </w:rPr>
        <w:t>13.3.5.1 Estaqueo de línea</w:t>
      </w:r>
      <w:bookmarkEnd w:id="416"/>
    </w:p>
    <w:p w14:paraId="63D78FB7" w14:textId="77777777" w:rsidR="0044574C" w:rsidRPr="00125828" w:rsidRDefault="0044574C" w:rsidP="002B1213">
      <w:pPr>
        <w:ind w:left="1440"/>
        <w:jc w:val="both"/>
        <w:rPr>
          <w:rFonts w:ascii="Century Gothic" w:eastAsia="Arial Unicode MS" w:hAnsi="Century Gothic" w:cs="Arial"/>
        </w:rPr>
      </w:pPr>
      <w:r w:rsidRPr="00125828">
        <w:rPr>
          <w:rFonts w:ascii="Century Gothic" w:eastAsia="Arial Unicode MS" w:hAnsi="Century Gothic" w:cs="Arial"/>
        </w:rPr>
        <w:t>La ubicación en el sitio de construcción del Poste y el ancla se señalará por estaca, la cual indica en centro del  Poste y se removerá al iniciar la excavación, para el ancla, la estaca señala el lugar donde se perforará, teniendo en cuenta la altura del Poste.</w:t>
      </w:r>
    </w:p>
    <w:p w14:paraId="5FB14216" w14:textId="77777777" w:rsidR="002B1213" w:rsidRPr="00125828" w:rsidRDefault="0044574C" w:rsidP="00D94103">
      <w:pPr>
        <w:pStyle w:val="Ttulo4"/>
        <w:spacing w:before="0" w:after="0"/>
        <w:ind w:left="720"/>
        <w:rPr>
          <w:rFonts w:ascii="Century Gothic" w:eastAsia="Arial Unicode MS" w:hAnsi="Century Gothic" w:cs="Arial"/>
          <w:i/>
          <w:sz w:val="20"/>
          <w:szCs w:val="20"/>
        </w:rPr>
      </w:pPr>
      <w:bookmarkStart w:id="417" w:name="_Toc19659977"/>
      <w:r w:rsidRPr="00125828">
        <w:rPr>
          <w:rFonts w:ascii="Century Gothic" w:eastAsia="Arial Unicode MS" w:hAnsi="Century Gothic" w:cs="Arial"/>
          <w:i/>
          <w:sz w:val="20"/>
          <w:szCs w:val="20"/>
        </w:rPr>
        <w:t>13.3.5.2 Empotramiento del Poste</w:t>
      </w:r>
      <w:bookmarkEnd w:id="417"/>
    </w:p>
    <w:p w14:paraId="2E412155" w14:textId="77777777" w:rsidR="0044574C" w:rsidRPr="00125828" w:rsidRDefault="0044574C" w:rsidP="002B1213">
      <w:pPr>
        <w:ind w:left="1440"/>
        <w:jc w:val="both"/>
        <w:rPr>
          <w:rFonts w:ascii="Century Gothic" w:eastAsia="Arial Unicode MS" w:hAnsi="Century Gothic" w:cs="Arial"/>
        </w:rPr>
      </w:pPr>
      <w:r w:rsidRPr="00125828">
        <w:rPr>
          <w:rFonts w:ascii="Century Gothic" w:eastAsia="Arial Unicode MS" w:hAnsi="Century Gothic" w:cs="Arial"/>
        </w:rPr>
        <w:t xml:space="preserve">Para un poste de </w:t>
      </w:r>
      <w:smartTag w:uri="urn:schemas-microsoft-com:office:smarttags" w:element="metricconverter">
        <w:smartTagPr>
          <w:attr w:name="ProductID" w:val="35 pies"/>
        </w:smartTagPr>
        <w:r w:rsidRPr="00125828">
          <w:rPr>
            <w:rFonts w:ascii="Century Gothic" w:eastAsia="Arial Unicode MS" w:hAnsi="Century Gothic" w:cs="Arial"/>
          </w:rPr>
          <w:t>35 pies</w:t>
        </w:r>
      </w:smartTag>
      <w:r w:rsidRPr="00125828">
        <w:rPr>
          <w:rFonts w:ascii="Century Gothic" w:eastAsia="Arial Unicode MS" w:hAnsi="Century Gothic" w:cs="Arial"/>
        </w:rPr>
        <w:t xml:space="preserve"> el empotramiento en roca deberá ser de 1.50 </w:t>
      </w:r>
      <w:proofErr w:type="spellStart"/>
      <w:r w:rsidRPr="00125828">
        <w:rPr>
          <w:rFonts w:ascii="Century Gothic" w:eastAsia="Arial Unicode MS" w:hAnsi="Century Gothic" w:cs="Arial"/>
        </w:rPr>
        <w:t>mts</w:t>
      </w:r>
      <w:proofErr w:type="spellEnd"/>
      <w:r w:rsidRPr="00125828">
        <w:rPr>
          <w:rFonts w:ascii="Century Gothic" w:eastAsia="Arial Unicode MS" w:hAnsi="Century Gothic" w:cs="Arial"/>
        </w:rPr>
        <w:t xml:space="preserve">. Y en tierra de 1.80 </w:t>
      </w:r>
      <w:proofErr w:type="spellStart"/>
      <w:r w:rsidRPr="00125828">
        <w:rPr>
          <w:rFonts w:ascii="Century Gothic" w:eastAsia="Arial Unicode MS" w:hAnsi="Century Gothic" w:cs="Arial"/>
        </w:rPr>
        <w:t>mts</w:t>
      </w:r>
      <w:proofErr w:type="spellEnd"/>
      <w:r w:rsidRPr="00125828">
        <w:rPr>
          <w:rFonts w:ascii="Century Gothic" w:eastAsia="Arial Unicode MS" w:hAnsi="Century Gothic" w:cs="Arial"/>
        </w:rPr>
        <w:t xml:space="preserve"> o por la forma empírica: Profundidad: 10% longitud en metros + 0.60 </w:t>
      </w:r>
      <w:proofErr w:type="spellStart"/>
      <w:r w:rsidRPr="00125828">
        <w:rPr>
          <w:rFonts w:ascii="Century Gothic" w:eastAsia="Arial Unicode MS" w:hAnsi="Century Gothic" w:cs="Arial"/>
        </w:rPr>
        <w:t>mts</w:t>
      </w:r>
      <w:proofErr w:type="spellEnd"/>
      <w:r w:rsidRPr="00125828">
        <w:rPr>
          <w:rFonts w:ascii="Century Gothic" w:eastAsia="Arial Unicode MS" w:hAnsi="Century Gothic" w:cs="Arial"/>
        </w:rPr>
        <w:t>.</w:t>
      </w:r>
    </w:p>
    <w:p w14:paraId="13A87D78" w14:textId="77777777" w:rsidR="0044574C" w:rsidRPr="00125828" w:rsidRDefault="0044574C" w:rsidP="002B1213">
      <w:pPr>
        <w:pStyle w:val="Textoindependiente3"/>
        <w:spacing w:after="0"/>
        <w:ind w:left="1440"/>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Después de colocado el Poste, el hueco se rellenará con material adecuado y deberá ser bien apisonado en capas sucesivas de no más de 15 </w:t>
      </w:r>
      <w:proofErr w:type="spellStart"/>
      <w:r w:rsidRPr="00125828">
        <w:rPr>
          <w:rFonts w:ascii="Century Gothic" w:eastAsia="Arial Unicode MS" w:hAnsi="Century Gothic" w:cs="Arial"/>
          <w:sz w:val="20"/>
          <w:szCs w:val="20"/>
        </w:rPr>
        <w:t>cms</w:t>
      </w:r>
      <w:proofErr w:type="spellEnd"/>
      <w:r w:rsidRPr="00125828">
        <w:rPr>
          <w:rFonts w:ascii="Century Gothic" w:eastAsia="Arial Unicode MS" w:hAnsi="Century Gothic" w:cs="Arial"/>
          <w:sz w:val="20"/>
          <w:szCs w:val="20"/>
        </w:rPr>
        <w:t>. de espesor.</w:t>
      </w:r>
    </w:p>
    <w:p w14:paraId="41E211ED" w14:textId="77777777" w:rsidR="0044574C" w:rsidRPr="00125828" w:rsidRDefault="0044574C" w:rsidP="002B1213">
      <w:pPr>
        <w:ind w:left="1440"/>
        <w:jc w:val="both"/>
        <w:rPr>
          <w:rFonts w:ascii="Century Gothic" w:eastAsia="Arial Unicode MS" w:hAnsi="Century Gothic" w:cs="Arial"/>
        </w:rPr>
      </w:pPr>
      <w:r w:rsidRPr="00125828">
        <w:rPr>
          <w:rFonts w:ascii="Century Gothic" w:eastAsia="Arial Unicode MS" w:hAnsi="Century Gothic" w:cs="Arial"/>
        </w:rPr>
        <w:t>En terreno fangoso deberá colocarse una base para el poste, para cualquier tipo de poste a utilizar.</w:t>
      </w:r>
    </w:p>
    <w:p w14:paraId="18D686D1" w14:textId="77777777" w:rsidR="0044574C" w:rsidRPr="00125828" w:rsidRDefault="0044574C" w:rsidP="002B1213">
      <w:pPr>
        <w:pStyle w:val="Textoindependiente3"/>
        <w:spacing w:after="0"/>
        <w:ind w:left="1440"/>
        <w:rPr>
          <w:rFonts w:ascii="Century Gothic" w:eastAsia="Arial Unicode MS" w:hAnsi="Century Gothic" w:cs="Arial"/>
          <w:sz w:val="20"/>
          <w:szCs w:val="20"/>
        </w:rPr>
      </w:pPr>
      <w:r w:rsidRPr="00125828">
        <w:rPr>
          <w:rFonts w:ascii="Century Gothic" w:eastAsia="Arial Unicode MS" w:hAnsi="Century Gothic" w:cs="Arial"/>
          <w:sz w:val="20"/>
          <w:szCs w:val="20"/>
        </w:rPr>
        <w:t>El Contratista deberá dejar el lugar en que se instaló la unidad, libre de desechos y material sobrante.</w:t>
      </w:r>
    </w:p>
    <w:p w14:paraId="78FED1F8" w14:textId="77777777" w:rsidR="0044574C" w:rsidRPr="00125828" w:rsidRDefault="0044574C" w:rsidP="002B1213">
      <w:pPr>
        <w:pStyle w:val="Textoindependiente3"/>
        <w:spacing w:after="0"/>
        <w:ind w:left="1440"/>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El poste deberá ser de concreto centrifugado de </w:t>
      </w:r>
      <w:smartTag w:uri="urn:schemas-microsoft-com:office:smarttags" w:element="metricconverter">
        <w:smartTagPr>
          <w:attr w:name="ProductID" w:val="35 pies"/>
        </w:smartTagPr>
        <w:r w:rsidRPr="00125828">
          <w:rPr>
            <w:rFonts w:ascii="Century Gothic" w:eastAsia="Arial Unicode MS" w:hAnsi="Century Gothic" w:cs="Arial"/>
            <w:sz w:val="20"/>
            <w:szCs w:val="20"/>
          </w:rPr>
          <w:t>35 pies</w:t>
        </w:r>
      </w:smartTag>
      <w:r w:rsidRPr="00125828">
        <w:rPr>
          <w:rFonts w:ascii="Century Gothic" w:eastAsia="Arial Unicode MS" w:hAnsi="Century Gothic" w:cs="Arial"/>
          <w:sz w:val="20"/>
          <w:szCs w:val="20"/>
        </w:rPr>
        <w:t>.</w:t>
      </w:r>
    </w:p>
    <w:p w14:paraId="62CA1353" w14:textId="77777777" w:rsidR="0044574C" w:rsidRPr="00125828" w:rsidRDefault="0044574C" w:rsidP="00D47DF3">
      <w:pPr>
        <w:pStyle w:val="Textoindependiente3"/>
        <w:spacing w:after="0"/>
        <w:ind w:left="1440"/>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Para casos en los cuales se compruebe que es un lugar de difícil  acceso para la grúa y con la aprobación de la supervisión, podrá instalarse poste metálico del tipo factor de seguridad 2, de </w:t>
      </w:r>
      <w:smartTag w:uri="urn:schemas-microsoft-com:office:smarttags" w:element="metricconverter">
        <w:smartTagPr>
          <w:attr w:name="ProductID" w:val="3 mm"/>
        </w:smartTagPr>
        <w:r w:rsidRPr="00125828">
          <w:rPr>
            <w:rFonts w:ascii="Century Gothic" w:eastAsia="Arial Unicode MS" w:hAnsi="Century Gothic" w:cs="Arial"/>
            <w:sz w:val="20"/>
            <w:szCs w:val="20"/>
          </w:rPr>
          <w:t>3 mm</w:t>
        </w:r>
      </w:smartTag>
      <w:r w:rsidRPr="00125828">
        <w:rPr>
          <w:rFonts w:ascii="Century Gothic" w:eastAsia="Arial Unicode MS" w:hAnsi="Century Gothic" w:cs="Arial"/>
          <w:sz w:val="20"/>
          <w:szCs w:val="20"/>
        </w:rPr>
        <w:t xml:space="preserve"> de espesor mínimo y deberá contar con su retenida aunque no sea requerido por </w:t>
      </w:r>
      <w:smartTag w:uri="urn:schemas-microsoft-com:office:smarttags" w:element="PersonName">
        <w:smartTagPr>
          <w:attr w:name="ProductID" w:val="la Distribuidora El￩ctrica"/>
        </w:smartTagPr>
        <w:r w:rsidRPr="00125828">
          <w:rPr>
            <w:rFonts w:ascii="Century Gothic" w:eastAsia="Arial Unicode MS" w:hAnsi="Century Gothic" w:cs="Arial"/>
            <w:sz w:val="20"/>
            <w:szCs w:val="20"/>
          </w:rPr>
          <w:t>la Distribuidora Eléctrica</w:t>
        </w:r>
      </w:smartTag>
      <w:r w:rsidRPr="00125828">
        <w:rPr>
          <w:rFonts w:ascii="Century Gothic" w:eastAsia="Arial Unicode MS" w:hAnsi="Century Gothic" w:cs="Arial"/>
          <w:sz w:val="20"/>
          <w:szCs w:val="20"/>
        </w:rPr>
        <w:t xml:space="preserve"> de la zona, así mismo deberá construirse una base de concreto de 1.40 </w:t>
      </w:r>
      <w:proofErr w:type="spellStart"/>
      <w:r w:rsidRPr="00125828">
        <w:rPr>
          <w:rFonts w:ascii="Century Gothic" w:eastAsia="Arial Unicode MS" w:hAnsi="Century Gothic" w:cs="Arial"/>
          <w:sz w:val="20"/>
          <w:szCs w:val="20"/>
        </w:rPr>
        <w:t>mts</w:t>
      </w:r>
      <w:proofErr w:type="spellEnd"/>
      <w:r w:rsidRPr="00125828">
        <w:rPr>
          <w:rFonts w:ascii="Century Gothic" w:eastAsia="Arial Unicode MS" w:hAnsi="Century Gothic" w:cs="Arial"/>
          <w:sz w:val="20"/>
          <w:szCs w:val="20"/>
        </w:rPr>
        <w:t xml:space="preserve"> de NT.</w:t>
      </w:r>
    </w:p>
    <w:p w14:paraId="7D543748" w14:textId="77777777" w:rsidR="00913381" w:rsidRPr="00125828" w:rsidRDefault="0044574C" w:rsidP="00D47DF3">
      <w:pPr>
        <w:pStyle w:val="Ttulo4"/>
        <w:spacing w:before="0" w:after="0"/>
        <w:ind w:left="720"/>
        <w:rPr>
          <w:rFonts w:ascii="Century Gothic" w:eastAsia="Arial Unicode MS" w:hAnsi="Century Gothic" w:cs="Arial"/>
          <w:i/>
          <w:sz w:val="20"/>
          <w:szCs w:val="20"/>
        </w:rPr>
      </w:pPr>
      <w:bookmarkStart w:id="418" w:name="_Toc19659978"/>
      <w:r w:rsidRPr="00125828">
        <w:rPr>
          <w:rFonts w:ascii="Century Gothic" w:eastAsia="Arial Unicode MS" w:hAnsi="Century Gothic" w:cs="Arial"/>
          <w:i/>
          <w:sz w:val="20"/>
          <w:szCs w:val="20"/>
        </w:rPr>
        <w:t>13.3.5.3 Polarización</w:t>
      </w:r>
      <w:bookmarkEnd w:id="418"/>
    </w:p>
    <w:p w14:paraId="22D9C716" w14:textId="77777777" w:rsidR="00D47DF3" w:rsidRPr="00125828" w:rsidRDefault="00D47DF3" w:rsidP="00D47DF3">
      <w:pPr>
        <w:ind w:left="1440"/>
        <w:jc w:val="both"/>
        <w:rPr>
          <w:rFonts w:ascii="Century Gothic" w:eastAsia="Arial Unicode MS" w:hAnsi="Century Gothic" w:cs="Arial"/>
        </w:rPr>
      </w:pPr>
      <w:r w:rsidRPr="00125828">
        <w:rPr>
          <w:rFonts w:ascii="Century Gothic" w:eastAsia="Arial Unicode MS" w:hAnsi="Century Gothic" w:cs="Arial"/>
        </w:rPr>
        <w:t>La primera barra para tierra deberá instalarse a una distancia de 60 centímetros del poste y su extremo superior deberá quedar a 30 centímetros abajo del nivel del terreno protegida con un tubo de PVC no menor de 6” con su respectivo tapón (para efectos de medición), y las restantes deberán tener una distancia entre barras mínima de 1.80 metros  y máxima de 3.00 metros (longitud de barra).</w:t>
      </w:r>
    </w:p>
    <w:p w14:paraId="17B74946" w14:textId="77777777" w:rsidR="00D47DF3" w:rsidRPr="00125828" w:rsidRDefault="00D47DF3" w:rsidP="00D47DF3">
      <w:pPr>
        <w:ind w:left="1440"/>
        <w:jc w:val="both"/>
        <w:rPr>
          <w:rFonts w:ascii="Century Gothic" w:eastAsia="Arial Unicode MS" w:hAnsi="Century Gothic" w:cs="Arial"/>
        </w:rPr>
      </w:pPr>
      <w:r w:rsidRPr="00125828">
        <w:rPr>
          <w:rFonts w:ascii="Century Gothic" w:eastAsia="Arial Unicode MS" w:hAnsi="Century Gothic" w:cs="Arial"/>
        </w:rPr>
        <w:t>Todos los sistemas eléctricos, de comunicación y equipos auxiliares, deberán aterrizarse según las normas del Reglamento de Obras e Instalaciones Eléctricas del país de acuerdo al Artículo número 250 del Código Nacional Eléctrico de los Estados Unidos. La continuidad eléctrica del aterrizaje deberá mantenerse en los conductos, conductores y demás elementos de los sistemas eléctricos y de baja intensidad.  Así también todo elemento de equipos, máquinas movidas por motores eléctricos.</w:t>
      </w:r>
    </w:p>
    <w:p w14:paraId="6D82B155" w14:textId="77777777" w:rsidR="00D47DF3" w:rsidRPr="00125828" w:rsidRDefault="00D47DF3" w:rsidP="00D47DF3">
      <w:pPr>
        <w:ind w:left="1440"/>
        <w:jc w:val="both"/>
        <w:rPr>
          <w:rFonts w:ascii="Century Gothic" w:eastAsia="Arial Unicode MS" w:hAnsi="Century Gothic" w:cs="Arial"/>
        </w:rPr>
      </w:pPr>
      <w:r w:rsidRPr="00125828">
        <w:rPr>
          <w:rFonts w:ascii="Century Gothic" w:eastAsia="Arial Unicode MS" w:hAnsi="Century Gothic" w:cs="Arial"/>
        </w:rPr>
        <w:t>Será responsabilidad del Contratista Eléctrico suministrar todos aquellos accesorios imprescindibles para completar los sistemas de tierra y polarización que proporcionan protección, seguridad y estabilidad a los sistemas eléctricos y especiales.</w:t>
      </w:r>
    </w:p>
    <w:p w14:paraId="49D9FED7" w14:textId="77777777" w:rsidR="00D47DF3" w:rsidRPr="00125828" w:rsidRDefault="00D47DF3" w:rsidP="00D47DF3">
      <w:pPr>
        <w:ind w:left="1440"/>
        <w:jc w:val="both"/>
        <w:rPr>
          <w:rFonts w:ascii="Century Gothic" w:eastAsia="Arial Unicode MS" w:hAnsi="Century Gothic" w:cs="Arial"/>
        </w:rPr>
      </w:pPr>
      <w:r w:rsidRPr="00125828">
        <w:rPr>
          <w:rFonts w:ascii="Century Gothic" w:eastAsia="Arial Unicode MS" w:hAnsi="Century Gothic" w:cs="Arial"/>
        </w:rPr>
        <w:t xml:space="preserve">Las redes de tierra serán construidas en cada uno de los sitios indicados, para la formación de las mallas de tierra y las tomas de polarización se utilizará cable de cobre desnudo suave, Manufacturado para cumplir las especificaciones ASTM B1, B2, B3 y B8; sólidos desde 14 AWG a 10 AWG; cableados desde 14 AWG/7 hilos a 2AWG/7 hilos y 1/0 AWG/19 hilos a 2/0 AWG #19 hilos. </w:t>
      </w:r>
    </w:p>
    <w:p w14:paraId="4B126CC6" w14:textId="77777777" w:rsidR="00D47DF3" w:rsidRPr="00125828" w:rsidRDefault="00D47DF3" w:rsidP="00D47DF3">
      <w:pPr>
        <w:ind w:left="1440"/>
        <w:jc w:val="both"/>
        <w:rPr>
          <w:rFonts w:ascii="Century Gothic" w:eastAsia="Arial Unicode MS" w:hAnsi="Century Gothic" w:cs="Arial"/>
        </w:rPr>
      </w:pPr>
      <w:r w:rsidRPr="00125828">
        <w:rPr>
          <w:rFonts w:ascii="Century Gothic" w:eastAsia="Arial Unicode MS" w:hAnsi="Century Gothic" w:cs="Arial"/>
        </w:rPr>
        <w:t>Sin contradecir lo anterior los cables de polarización de equipos, toma de corriente pueden ser forrados de color verde; las barras serán de aleación de acero y cobre denominadas “</w:t>
      </w:r>
      <w:proofErr w:type="spellStart"/>
      <w:r w:rsidRPr="00125828">
        <w:rPr>
          <w:rFonts w:ascii="Century Gothic" w:eastAsia="Arial Unicode MS" w:hAnsi="Century Gothic" w:cs="Arial"/>
        </w:rPr>
        <w:t>Copper</w:t>
      </w:r>
      <w:proofErr w:type="spellEnd"/>
      <w:r w:rsidRPr="00125828">
        <w:rPr>
          <w:rFonts w:ascii="Century Gothic" w:eastAsia="Arial Unicode MS" w:hAnsi="Century Gothic" w:cs="Arial"/>
        </w:rPr>
        <w:t xml:space="preserve"> Weld”, serán de 3.28 metros de longitud (10’) y 15.88 milímetros de diámetro (5/8”); para el acople entre barras con el cable de cobre, se utilizará soldadura exotérmica. Las mallas de tierra deberán dejarse con un valor </w:t>
      </w:r>
      <w:r w:rsidRPr="00125828">
        <w:rPr>
          <w:rFonts w:ascii="Century Gothic" w:eastAsia="Arial Unicode MS" w:hAnsi="Century Gothic" w:cs="Arial"/>
        </w:rPr>
        <w:lastRenderedPageBreak/>
        <w:t xml:space="preserve">máximo de referencia de tierra de 0.5 ohm, para los sistemas eléctricos (Sub estación) y de 5.0 </w:t>
      </w:r>
      <w:proofErr w:type="spellStart"/>
      <w:r w:rsidRPr="00125828">
        <w:rPr>
          <w:rFonts w:ascii="Century Gothic" w:eastAsia="Arial Unicode MS" w:hAnsi="Century Gothic" w:cs="Arial"/>
        </w:rPr>
        <w:t>ohms</w:t>
      </w:r>
      <w:proofErr w:type="spellEnd"/>
      <w:r w:rsidRPr="00125828">
        <w:rPr>
          <w:rFonts w:ascii="Century Gothic" w:eastAsia="Arial Unicode MS" w:hAnsi="Century Gothic" w:cs="Arial"/>
        </w:rPr>
        <w:t xml:space="preserve"> para el sistema de tierra de los pararrayos contra descargas atmosféricas. Por lo anterior  el contratista tomará las precauciones del caso, no obstante lo indicado en los planos respectivos.</w:t>
      </w:r>
    </w:p>
    <w:p w14:paraId="1CE3CCA3" w14:textId="77777777" w:rsidR="00D47DF3" w:rsidRPr="00125828" w:rsidRDefault="00D47DF3" w:rsidP="00D47DF3">
      <w:pPr>
        <w:ind w:left="1440"/>
        <w:jc w:val="both"/>
        <w:rPr>
          <w:rFonts w:ascii="Century Gothic" w:eastAsia="Arial Unicode MS" w:hAnsi="Century Gothic" w:cs="Arial"/>
        </w:rPr>
      </w:pPr>
      <w:r w:rsidRPr="00125828">
        <w:rPr>
          <w:rFonts w:ascii="Century Gothic" w:eastAsia="Arial Unicode MS" w:hAnsi="Century Gothic" w:cs="Arial"/>
        </w:rPr>
        <w:t>En el área de la sub estación eléctrica se deberán polarizar las carcasas de los transformadores y  todas las partes metálicas.</w:t>
      </w:r>
    </w:p>
    <w:p w14:paraId="6A2E417C" w14:textId="77777777" w:rsidR="00D47DF3" w:rsidRPr="00125828" w:rsidRDefault="00D47DF3" w:rsidP="00D47DF3">
      <w:pPr>
        <w:ind w:left="1440"/>
        <w:jc w:val="both"/>
        <w:rPr>
          <w:rFonts w:ascii="Century Gothic" w:eastAsia="Arial Unicode MS" w:hAnsi="Century Gothic" w:cs="Arial"/>
        </w:rPr>
      </w:pPr>
      <w:r w:rsidRPr="00125828">
        <w:rPr>
          <w:rFonts w:ascii="Century Gothic" w:eastAsia="Arial Unicode MS" w:hAnsi="Century Gothic" w:cs="Arial"/>
        </w:rPr>
        <w:t>El transformador con su respectivo pararrayo deberá polarizarse con barras de cobre de 5/8” x 10 pies, interconectadas con cable de cobre No.2 como mínimo y el número de barras dependerá de alcanzar una resistencia máxima de:</w:t>
      </w:r>
    </w:p>
    <w:p w14:paraId="0B931BB3" w14:textId="77777777" w:rsidR="00D47DF3" w:rsidRPr="00125828" w:rsidRDefault="00D47DF3" w:rsidP="0067486B">
      <w:pPr>
        <w:pStyle w:val="Ttulo4"/>
        <w:numPr>
          <w:ilvl w:val="2"/>
          <w:numId w:val="59"/>
        </w:numPr>
        <w:spacing w:before="0" w:after="0"/>
        <w:rPr>
          <w:rFonts w:ascii="Century Gothic" w:eastAsia="Arial Unicode MS" w:hAnsi="Century Gothic" w:cs="Arial"/>
          <w:b w:val="0"/>
          <w:bCs w:val="0"/>
          <w:sz w:val="20"/>
          <w:szCs w:val="20"/>
        </w:rPr>
      </w:pPr>
      <w:bookmarkStart w:id="419" w:name="_Toc19659979"/>
      <w:r w:rsidRPr="00125828">
        <w:rPr>
          <w:rFonts w:ascii="Century Gothic" w:eastAsia="Arial Unicode MS" w:hAnsi="Century Gothic" w:cs="Arial"/>
          <w:b w:val="0"/>
          <w:bCs w:val="0"/>
          <w:sz w:val="20"/>
          <w:szCs w:val="20"/>
        </w:rPr>
        <w:t>4 ohmios para transformador de 50 KVA,</w:t>
      </w:r>
      <w:bookmarkEnd w:id="419"/>
      <w:r w:rsidRPr="00125828">
        <w:rPr>
          <w:rFonts w:ascii="Century Gothic" w:eastAsia="Arial Unicode MS" w:hAnsi="Century Gothic" w:cs="Arial"/>
          <w:b w:val="0"/>
          <w:bCs w:val="0"/>
          <w:sz w:val="20"/>
          <w:szCs w:val="20"/>
        </w:rPr>
        <w:t xml:space="preserve"> </w:t>
      </w:r>
    </w:p>
    <w:p w14:paraId="259A59DA" w14:textId="77777777" w:rsidR="00D47DF3" w:rsidRPr="00125828" w:rsidRDefault="00D47DF3" w:rsidP="0067486B">
      <w:pPr>
        <w:pStyle w:val="Ttulo4"/>
        <w:numPr>
          <w:ilvl w:val="2"/>
          <w:numId w:val="59"/>
        </w:numPr>
        <w:spacing w:before="0" w:after="0"/>
        <w:rPr>
          <w:rFonts w:ascii="Century Gothic" w:eastAsia="Arial Unicode MS" w:hAnsi="Century Gothic" w:cs="Arial"/>
          <w:b w:val="0"/>
          <w:bCs w:val="0"/>
          <w:sz w:val="20"/>
          <w:szCs w:val="20"/>
        </w:rPr>
      </w:pPr>
      <w:bookmarkStart w:id="420" w:name="_Toc19659980"/>
      <w:r w:rsidRPr="00125828">
        <w:rPr>
          <w:rFonts w:ascii="Century Gothic" w:eastAsia="Arial Unicode MS" w:hAnsi="Century Gothic" w:cs="Arial"/>
          <w:b w:val="0"/>
          <w:bCs w:val="0"/>
          <w:sz w:val="20"/>
          <w:szCs w:val="20"/>
        </w:rPr>
        <w:t>6 ohmios para transformador de 25 y 37.5 KVA,</w:t>
      </w:r>
      <w:bookmarkEnd w:id="420"/>
      <w:r w:rsidRPr="00125828">
        <w:rPr>
          <w:rFonts w:ascii="Century Gothic" w:eastAsia="Arial Unicode MS" w:hAnsi="Century Gothic" w:cs="Arial"/>
          <w:b w:val="0"/>
          <w:bCs w:val="0"/>
          <w:sz w:val="20"/>
          <w:szCs w:val="20"/>
        </w:rPr>
        <w:t xml:space="preserve"> </w:t>
      </w:r>
    </w:p>
    <w:p w14:paraId="2D75C009" w14:textId="77777777" w:rsidR="00D47DF3" w:rsidRPr="00125828" w:rsidRDefault="00D47DF3" w:rsidP="0067486B">
      <w:pPr>
        <w:pStyle w:val="Ttulo4"/>
        <w:numPr>
          <w:ilvl w:val="2"/>
          <w:numId w:val="59"/>
        </w:numPr>
        <w:spacing w:before="0" w:after="0"/>
        <w:rPr>
          <w:rFonts w:ascii="Century Gothic" w:eastAsia="Arial Unicode MS" w:hAnsi="Century Gothic" w:cs="Arial"/>
          <w:b w:val="0"/>
          <w:bCs w:val="0"/>
          <w:sz w:val="20"/>
          <w:szCs w:val="20"/>
        </w:rPr>
      </w:pPr>
      <w:bookmarkStart w:id="421" w:name="_Toc19659981"/>
      <w:r w:rsidRPr="00125828">
        <w:rPr>
          <w:rFonts w:ascii="Century Gothic" w:eastAsia="Arial Unicode MS" w:hAnsi="Century Gothic" w:cs="Arial"/>
          <w:b w:val="0"/>
          <w:bCs w:val="0"/>
          <w:sz w:val="20"/>
          <w:szCs w:val="20"/>
        </w:rPr>
        <w:t>2.5 ohmios para transformador de 75 KVA,</w:t>
      </w:r>
      <w:bookmarkEnd w:id="421"/>
      <w:r w:rsidRPr="00125828">
        <w:rPr>
          <w:rFonts w:ascii="Century Gothic" w:eastAsia="Arial Unicode MS" w:hAnsi="Century Gothic" w:cs="Arial"/>
          <w:b w:val="0"/>
          <w:bCs w:val="0"/>
          <w:sz w:val="20"/>
          <w:szCs w:val="20"/>
        </w:rPr>
        <w:t xml:space="preserve"> </w:t>
      </w:r>
    </w:p>
    <w:p w14:paraId="1954E9D2" w14:textId="77777777" w:rsidR="00D47DF3" w:rsidRPr="00125828" w:rsidRDefault="00D47DF3" w:rsidP="0067486B">
      <w:pPr>
        <w:pStyle w:val="Ttulo4"/>
        <w:numPr>
          <w:ilvl w:val="2"/>
          <w:numId w:val="59"/>
        </w:numPr>
        <w:spacing w:before="0" w:after="0"/>
        <w:rPr>
          <w:rFonts w:ascii="Century Gothic" w:eastAsia="Arial Unicode MS" w:hAnsi="Century Gothic" w:cs="Arial"/>
          <w:b w:val="0"/>
          <w:bCs w:val="0"/>
          <w:sz w:val="20"/>
          <w:szCs w:val="20"/>
        </w:rPr>
      </w:pPr>
      <w:bookmarkStart w:id="422" w:name="_Toc19659982"/>
      <w:r w:rsidRPr="00125828">
        <w:rPr>
          <w:rFonts w:ascii="Century Gothic" w:eastAsia="Arial Unicode MS" w:hAnsi="Century Gothic" w:cs="Arial"/>
          <w:b w:val="0"/>
          <w:bCs w:val="0"/>
          <w:sz w:val="20"/>
          <w:szCs w:val="20"/>
        </w:rPr>
        <w:t>2.0 ohmios para transformador de 100 KVA.</w:t>
      </w:r>
      <w:bookmarkEnd w:id="422"/>
    </w:p>
    <w:p w14:paraId="699ADAE1" w14:textId="77777777" w:rsidR="00913381" w:rsidRPr="00125828" w:rsidRDefault="0044574C" w:rsidP="00D47DF3">
      <w:pPr>
        <w:pStyle w:val="Ttulo4"/>
        <w:spacing w:before="0" w:after="0"/>
        <w:ind w:left="720"/>
        <w:rPr>
          <w:rFonts w:ascii="Century Gothic" w:eastAsia="Arial Unicode MS" w:hAnsi="Century Gothic" w:cs="Arial"/>
          <w:i/>
          <w:sz w:val="20"/>
          <w:szCs w:val="20"/>
        </w:rPr>
      </w:pPr>
      <w:bookmarkStart w:id="423" w:name="_Toc19659983"/>
      <w:r w:rsidRPr="00125828">
        <w:rPr>
          <w:rFonts w:ascii="Century Gothic" w:eastAsia="Arial Unicode MS" w:hAnsi="Century Gothic" w:cs="Arial"/>
          <w:i/>
          <w:sz w:val="20"/>
          <w:szCs w:val="20"/>
        </w:rPr>
        <w:t>13.3.5.4 Anclaje</w:t>
      </w:r>
      <w:bookmarkEnd w:id="423"/>
    </w:p>
    <w:p w14:paraId="74CBCF6A" w14:textId="77777777" w:rsidR="0044574C" w:rsidRPr="00125828" w:rsidRDefault="0044574C" w:rsidP="00D47DF3">
      <w:pPr>
        <w:ind w:left="1440"/>
        <w:jc w:val="both"/>
        <w:rPr>
          <w:rFonts w:ascii="Century Gothic" w:eastAsia="Arial Unicode MS" w:hAnsi="Century Gothic" w:cs="Arial"/>
        </w:rPr>
      </w:pPr>
      <w:r w:rsidRPr="00125828">
        <w:rPr>
          <w:rFonts w:ascii="Century Gothic" w:eastAsia="Arial Unicode MS" w:hAnsi="Century Gothic" w:cs="Arial"/>
        </w:rPr>
        <w:t xml:space="preserve">El Contratista deberá tomar en cuenta que el anclaje desarrolle efectivamente la resistencia necesaria, para lo cual usará el material de relleno adecuado. Luego que el ancla ha sido colocada en el agujero, esta deberá rellenarse con capas sucesivas de tierra de no más de 15 </w:t>
      </w:r>
      <w:proofErr w:type="spellStart"/>
      <w:r w:rsidRPr="00125828">
        <w:rPr>
          <w:rFonts w:ascii="Century Gothic" w:eastAsia="Arial Unicode MS" w:hAnsi="Century Gothic" w:cs="Arial"/>
        </w:rPr>
        <w:t>cms</w:t>
      </w:r>
      <w:proofErr w:type="spellEnd"/>
      <w:r w:rsidRPr="00125828">
        <w:rPr>
          <w:rFonts w:ascii="Century Gothic" w:eastAsia="Arial Unicode MS" w:hAnsi="Century Gothic" w:cs="Arial"/>
        </w:rPr>
        <w:t xml:space="preserve"> de espesor, compactándose entre capas de tierra. La varilla deberá ser como mínimo de 5/8”x 1.50 </w:t>
      </w:r>
      <w:proofErr w:type="spellStart"/>
      <w:r w:rsidRPr="00125828">
        <w:rPr>
          <w:rFonts w:ascii="Century Gothic" w:eastAsia="Arial Unicode MS" w:hAnsi="Century Gothic" w:cs="Arial"/>
        </w:rPr>
        <w:t>mts</w:t>
      </w:r>
      <w:proofErr w:type="spellEnd"/>
      <w:r w:rsidRPr="00125828">
        <w:rPr>
          <w:rFonts w:ascii="Century Gothic" w:eastAsia="Arial Unicode MS" w:hAnsi="Century Gothic" w:cs="Arial"/>
        </w:rPr>
        <w:t xml:space="preserve">, con su ancla respectiva, deberá quedar colocada de tal manera que el guardacabo no sobresalga más de 15 </w:t>
      </w:r>
      <w:proofErr w:type="spellStart"/>
      <w:r w:rsidRPr="00125828">
        <w:rPr>
          <w:rFonts w:ascii="Century Gothic" w:eastAsia="Arial Unicode MS" w:hAnsi="Century Gothic" w:cs="Arial"/>
        </w:rPr>
        <w:t>cms</w:t>
      </w:r>
      <w:proofErr w:type="spellEnd"/>
      <w:r w:rsidRPr="00125828">
        <w:rPr>
          <w:rFonts w:ascii="Century Gothic" w:eastAsia="Arial Unicode MS" w:hAnsi="Century Gothic" w:cs="Arial"/>
        </w:rPr>
        <w:t xml:space="preserve"> ni menos de 10 </w:t>
      </w:r>
      <w:proofErr w:type="spellStart"/>
      <w:r w:rsidRPr="00125828">
        <w:rPr>
          <w:rFonts w:ascii="Century Gothic" w:eastAsia="Arial Unicode MS" w:hAnsi="Century Gothic" w:cs="Arial"/>
        </w:rPr>
        <w:t>cms</w:t>
      </w:r>
      <w:proofErr w:type="spellEnd"/>
      <w:r w:rsidRPr="00125828">
        <w:rPr>
          <w:rFonts w:ascii="Century Gothic" w:eastAsia="Arial Unicode MS" w:hAnsi="Century Gothic" w:cs="Arial"/>
        </w:rPr>
        <w:t xml:space="preserve"> del nivel del terreno, la varilla del ancla deberá quedar alineada con el cable de retenida dentro del canal que para tal efecto se hará en cada agujero de ancla.</w:t>
      </w:r>
    </w:p>
    <w:p w14:paraId="49E10201" w14:textId="77777777" w:rsidR="00913381" w:rsidRPr="00125828" w:rsidRDefault="0044574C" w:rsidP="00D94103">
      <w:pPr>
        <w:pStyle w:val="Ttulo4"/>
        <w:spacing w:before="0" w:after="0"/>
        <w:ind w:left="720"/>
        <w:rPr>
          <w:rFonts w:ascii="Century Gothic" w:eastAsia="Arial Unicode MS" w:hAnsi="Century Gothic" w:cs="Arial"/>
          <w:i/>
          <w:sz w:val="20"/>
          <w:szCs w:val="20"/>
        </w:rPr>
      </w:pPr>
      <w:bookmarkStart w:id="424" w:name="_Toc19659984"/>
      <w:r w:rsidRPr="00125828">
        <w:rPr>
          <w:rFonts w:ascii="Century Gothic" w:eastAsia="Arial Unicode MS" w:hAnsi="Century Gothic" w:cs="Arial"/>
          <w:i/>
          <w:sz w:val="20"/>
          <w:szCs w:val="20"/>
        </w:rPr>
        <w:t>13.3.5.5. Armado de Estructura</w:t>
      </w:r>
      <w:bookmarkEnd w:id="424"/>
    </w:p>
    <w:p w14:paraId="5816BACD"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 xml:space="preserve">El Contratista deberá armar la estructura usando los agujeros correctos del poste para cada montaje en particular. Es aconsejable armar la estructura antes de la erección del poste. Las tuercas, contratuercas y arandelas de presión deben ser apretadas adecuadamente y los pernos no deberán sobresalir más de 5 </w:t>
      </w:r>
      <w:proofErr w:type="spellStart"/>
      <w:r w:rsidRPr="00125828">
        <w:rPr>
          <w:rFonts w:ascii="Century Gothic" w:eastAsia="Arial Unicode MS" w:hAnsi="Century Gothic" w:cs="Arial"/>
        </w:rPr>
        <w:t>cms</w:t>
      </w:r>
      <w:proofErr w:type="spellEnd"/>
      <w:r w:rsidRPr="00125828">
        <w:rPr>
          <w:rFonts w:ascii="Century Gothic" w:eastAsia="Arial Unicode MS" w:hAnsi="Century Gothic" w:cs="Arial"/>
        </w:rPr>
        <w:t>. ya que dificultan la instalación apropiada de tuercas de ojo, aislador, etc. Los aisladores al instalarse deben limpiarse completamente de polvo, basura, etc., con el fin de evitar al máximo las probabilidades de arqueos eléctricos por contaminación.</w:t>
      </w:r>
    </w:p>
    <w:p w14:paraId="7B092D86" w14:textId="77777777" w:rsidR="00913381" w:rsidRPr="00125828" w:rsidRDefault="0044574C" w:rsidP="00D94103">
      <w:pPr>
        <w:pStyle w:val="Ttulo4"/>
        <w:spacing w:before="0" w:after="0"/>
        <w:ind w:left="720"/>
        <w:rPr>
          <w:rFonts w:ascii="Century Gothic" w:eastAsia="Arial Unicode MS" w:hAnsi="Century Gothic" w:cs="Arial"/>
          <w:i/>
          <w:sz w:val="20"/>
          <w:szCs w:val="20"/>
        </w:rPr>
      </w:pPr>
      <w:bookmarkStart w:id="425" w:name="_Toc19659985"/>
      <w:r w:rsidRPr="00125828">
        <w:rPr>
          <w:rFonts w:ascii="Century Gothic" w:eastAsia="Arial Unicode MS" w:hAnsi="Century Gothic" w:cs="Arial"/>
          <w:i/>
          <w:sz w:val="20"/>
          <w:szCs w:val="20"/>
        </w:rPr>
        <w:t>13.3.5.6 Retenida</w:t>
      </w:r>
      <w:bookmarkEnd w:id="425"/>
    </w:p>
    <w:p w14:paraId="2A2472D4" w14:textId="77777777" w:rsidR="0044574C" w:rsidRPr="00125828" w:rsidRDefault="001F447B" w:rsidP="00913381">
      <w:pPr>
        <w:ind w:left="1440"/>
        <w:jc w:val="both"/>
        <w:rPr>
          <w:rFonts w:ascii="Century Gothic" w:eastAsia="Arial Unicode MS" w:hAnsi="Century Gothic" w:cs="Arial"/>
        </w:rPr>
      </w:pPr>
      <w:r w:rsidRPr="00125828">
        <w:rPr>
          <w:rFonts w:ascii="Century Gothic" w:eastAsia="Arial Unicode MS" w:hAnsi="Century Gothic" w:cs="Arial"/>
        </w:rPr>
        <w:t>Si es necesaria, d</w:t>
      </w:r>
      <w:r w:rsidR="0044574C" w:rsidRPr="00125828">
        <w:rPr>
          <w:rFonts w:ascii="Century Gothic" w:eastAsia="Arial Unicode MS" w:hAnsi="Century Gothic" w:cs="Arial"/>
        </w:rPr>
        <w:t xml:space="preserve">eberá ser instalada antes del tendido de </w:t>
      </w:r>
      <w:smartTag w:uri="urn:schemas-microsoft-com:office:smarttags" w:element="PersonName">
        <w:smartTagPr>
          <w:attr w:name="ProductID" w:val="la Acometida Primaria. Deber￡"/>
        </w:smartTagPr>
        <w:smartTag w:uri="urn:schemas-microsoft-com:office:smarttags" w:element="PersonName">
          <w:smartTagPr>
            <w:attr w:name="ProductID" w:val="la Acometida Primaria."/>
          </w:smartTagPr>
          <w:r w:rsidR="0044574C" w:rsidRPr="00125828">
            <w:rPr>
              <w:rFonts w:ascii="Century Gothic" w:eastAsia="Arial Unicode MS" w:hAnsi="Century Gothic" w:cs="Arial"/>
            </w:rPr>
            <w:t>la Acometida Primaria.</w:t>
          </w:r>
        </w:smartTag>
        <w:r w:rsidR="0044574C" w:rsidRPr="00125828">
          <w:rPr>
            <w:rFonts w:ascii="Century Gothic" w:eastAsia="Arial Unicode MS" w:hAnsi="Century Gothic" w:cs="Arial"/>
          </w:rPr>
          <w:t xml:space="preserve"> Deberá</w:t>
        </w:r>
      </w:smartTag>
      <w:r w:rsidR="0044574C" w:rsidRPr="00125828">
        <w:rPr>
          <w:rFonts w:ascii="Century Gothic" w:eastAsia="Arial Unicode MS" w:hAnsi="Century Gothic" w:cs="Arial"/>
        </w:rPr>
        <w:t xml:space="preserve"> ser con cable de acero de 5/16” y su longitud dependerá de las condiciones   propias del terreno, altura de poste y espacio disponible.</w:t>
      </w:r>
    </w:p>
    <w:p w14:paraId="53560050" w14:textId="77777777" w:rsidR="00913381" w:rsidRPr="00125828" w:rsidRDefault="0044574C" w:rsidP="00D94103">
      <w:pPr>
        <w:pStyle w:val="Ttulo4"/>
        <w:spacing w:before="0" w:after="0"/>
        <w:ind w:left="720"/>
        <w:rPr>
          <w:rFonts w:ascii="Century Gothic" w:eastAsia="Arial Unicode MS" w:hAnsi="Century Gothic" w:cs="Arial"/>
          <w:i/>
          <w:sz w:val="20"/>
          <w:szCs w:val="20"/>
        </w:rPr>
      </w:pPr>
      <w:bookmarkStart w:id="426" w:name="_Toc19659986"/>
      <w:r w:rsidRPr="00125828">
        <w:rPr>
          <w:rFonts w:ascii="Century Gothic" w:eastAsia="Arial Unicode MS" w:hAnsi="Century Gothic" w:cs="Arial"/>
          <w:i/>
          <w:sz w:val="20"/>
          <w:szCs w:val="20"/>
        </w:rPr>
        <w:t>13.3.5.7 Tendido de Conductores</w:t>
      </w:r>
      <w:bookmarkEnd w:id="426"/>
    </w:p>
    <w:p w14:paraId="2556D9FA"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El contratista evitará en todo momento que el conductor sea arrastrado por el suelo y sobre otros objetos (cercas, portones, etc.) y que sea aplastado por vehículo o pisoteado por ganado. Deberá examinarse buscando cortaduras, dobleces u otros daños. Si los conductores se dañan por mal manejo o utilización de mordazas inadecuadas, el Contratista tendrá que repararlo o reemplazarlo bajo su cuenta sin costo adicional para el propietario.</w:t>
      </w:r>
    </w:p>
    <w:p w14:paraId="0FF5084A" w14:textId="77777777" w:rsidR="00921058" w:rsidRPr="00125828" w:rsidRDefault="00921058" w:rsidP="00913381">
      <w:pPr>
        <w:ind w:left="1440"/>
        <w:jc w:val="both"/>
        <w:rPr>
          <w:rFonts w:ascii="Century Gothic" w:eastAsia="Arial Unicode MS" w:hAnsi="Century Gothic" w:cs="Arial"/>
        </w:rPr>
      </w:pPr>
    </w:p>
    <w:p w14:paraId="464BC8C3" w14:textId="77777777" w:rsidR="00913381" w:rsidRPr="00125828" w:rsidRDefault="0044574C" w:rsidP="00D94103">
      <w:pPr>
        <w:pStyle w:val="Ttulo4"/>
        <w:spacing w:before="0" w:after="0"/>
        <w:ind w:left="720"/>
        <w:rPr>
          <w:rFonts w:ascii="Century Gothic" w:eastAsia="Arial Unicode MS" w:hAnsi="Century Gothic" w:cs="Arial"/>
          <w:i/>
          <w:sz w:val="20"/>
          <w:szCs w:val="20"/>
        </w:rPr>
      </w:pPr>
      <w:bookmarkStart w:id="427" w:name="_Toc19659987"/>
      <w:r w:rsidRPr="00125828">
        <w:rPr>
          <w:rFonts w:ascii="Century Gothic" w:eastAsia="Arial Unicode MS" w:hAnsi="Century Gothic" w:cs="Arial"/>
          <w:i/>
          <w:sz w:val="20"/>
          <w:szCs w:val="20"/>
        </w:rPr>
        <w:t>13.3.5.8 Remates, empalmes y derivaciones</w:t>
      </w:r>
      <w:bookmarkEnd w:id="427"/>
    </w:p>
    <w:p w14:paraId="6461BE6C"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 xml:space="preserve">Para remate se dejará cola de </w:t>
      </w:r>
      <w:smartTag w:uri="urn:schemas-microsoft-com:office:smarttags" w:element="metricconverter">
        <w:smartTagPr>
          <w:attr w:name="ProductID" w:val="2 metros"/>
        </w:smartTagPr>
        <w:r w:rsidRPr="00125828">
          <w:rPr>
            <w:rFonts w:ascii="Century Gothic" w:eastAsia="Arial Unicode MS" w:hAnsi="Century Gothic" w:cs="Arial"/>
          </w:rPr>
          <w:t>2 metros</w:t>
        </w:r>
      </w:smartTag>
      <w:r w:rsidRPr="00125828">
        <w:rPr>
          <w:rFonts w:ascii="Century Gothic" w:eastAsia="Arial Unicode MS" w:hAnsi="Century Gothic" w:cs="Arial"/>
        </w:rPr>
        <w:t>, los empalmes, derivaciones y conexiones a tierra, antes de su realización se procederá a limpiar debidamente el conductor y si es necesario a impregnarlo con compuesto inhibidor para empalmes eléctricos, los conectores y grapas deberán ser apretados debidamente con herramientas y dados apropiados.</w:t>
      </w:r>
    </w:p>
    <w:p w14:paraId="14D3306B"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Se dejará alambre guía en todas las tuberías desde el momento de su instalación, con     alambre galvanizado no menor que el número 12.</w:t>
      </w:r>
    </w:p>
    <w:p w14:paraId="04F54407"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 xml:space="preserve">Todo conducto subterráneo será protegido en su superficie con una capa de concreto      simple no menor de 7 </w:t>
      </w:r>
      <w:proofErr w:type="spellStart"/>
      <w:r w:rsidRPr="00125828">
        <w:rPr>
          <w:rFonts w:ascii="Century Gothic" w:eastAsia="Arial Unicode MS" w:hAnsi="Century Gothic" w:cs="Arial"/>
        </w:rPr>
        <w:t>cms</w:t>
      </w:r>
      <w:proofErr w:type="spellEnd"/>
      <w:r w:rsidRPr="00125828">
        <w:rPr>
          <w:rFonts w:ascii="Century Gothic" w:eastAsia="Arial Unicode MS" w:hAnsi="Century Gothic" w:cs="Arial"/>
        </w:rPr>
        <w:t xml:space="preserve"> de espesor. Estos ductos deberán instalarse a </w:t>
      </w:r>
      <w:r w:rsidRPr="00125828">
        <w:rPr>
          <w:rFonts w:ascii="Century Gothic" w:eastAsia="Arial Unicode MS" w:hAnsi="Century Gothic" w:cs="Arial"/>
        </w:rPr>
        <w:lastRenderedPageBreak/>
        <w:t xml:space="preserve">0.40 </w:t>
      </w:r>
      <w:proofErr w:type="spellStart"/>
      <w:r w:rsidRPr="00125828">
        <w:rPr>
          <w:rFonts w:ascii="Century Gothic" w:eastAsia="Arial Unicode MS" w:hAnsi="Century Gothic" w:cs="Arial"/>
        </w:rPr>
        <w:t>mts</w:t>
      </w:r>
      <w:proofErr w:type="spellEnd"/>
      <w:r w:rsidRPr="00125828">
        <w:rPr>
          <w:rFonts w:ascii="Century Gothic" w:eastAsia="Arial Unicode MS" w:hAnsi="Century Gothic" w:cs="Arial"/>
        </w:rPr>
        <w:t xml:space="preserve"> bajo el NT como mínimo.</w:t>
      </w:r>
    </w:p>
    <w:p w14:paraId="503F7B23"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Todos los conductores en tubería deberán ser de cobre, con el tipo de aislamiento y calibre especificado, y todo el alambrado se deberá instalar completo, desde el punto de conexión hasta las bajadas de todos los servicios diseñados.</w:t>
      </w:r>
    </w:p>
    <w:p w14:paraId="2E63C934" w14:textId="77777777" w:rsidR="0044574C" w:rsidRPr="00125828" w:rsidRDefault="0044574C" w:rsidP="00913381">
      <w:pPr>
        <w:pStyle w:val="Textoindependiente3"/>
        <w:spacing w:after="0"/>
        <w:ind w:left="1440"/>
        <w:jc w:val="both"/>
        <w:rPr>
          <w:rFonts w:ascii="Century Gothic" w:eastAsia="Arial Unicode MS" w:hAnsi="Century Gothic" w:cs="Arial"/>
          <w:sz w:val="20"/>
          <w:szCs w:val="20"/>
        </w:rPr>
      </w:pPr>
      <w:r w:rsidRPr="00125828">
        <w:rPr>
          <w:rFonts w:ascii="Century Gothic" w:eastAsia="Arial Unicode MS" w:hAnsi="Century Gothic" w:cs="Arial"/>
          <w:sz w:val="20"/>
          <w:szCs w:val="20"/>
        </w:rPr>
        <w:t>No se permitirán empalmes ni conexiones en ramales, ni alimentadores salvo dentro de las cajas de conexiones, cajas de paso, o en casos muy extremos que se compruebe que es la única solución previa aprobación de la supervisión en los pozos de registro, los cuales deberán ser debidamente soldados y encintados de acuerdo a lo establecido en el Reglamento.</w:t>
      </w:r>
    </w:p>
    <w:p w14:paraId="452AA16A"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Todo ducto Subterráneo se colocará siempre con una suave pendiente hacia el pozo o a la caja enterrada que esté en un extremo y, después de haberse instalado en él los conductores, se sellará adecuadamente para evitar la entrada de agua.</w:t>
      </w:r>
    </w:p>
    <w:p w14:paraId="0F7F2AF7"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 xml:space="preserve">El calibre de los conductores de acometidas subterráneas a Tablero general y </w:t>
      </w:r>
      <w:proofErr w:type="spellStart"/>
      <w:r w:rsidR="00921058" w:rsidRPr="00125828">
        <w:rPr>
          <w:rFonts w:ascii="Century Gothic" w:eastAsia="Arial Unicode MS" w:hAnsi="Century Gothic" w:cs="Arial"/>
        </w:rPr>
        <w:t>Subtablero</w:t>
      </w:r>
      <w:proofErr w:type="spellEnd"/>
      <w:r w:rsidRPr="00125828">
        <w:rPr>
          <w:rFonts w:ascii="Century Gothic" w:eastAsia="Arial Unicode MS" w:hAnsi="Century Gothic" w:cs="Arial"/>
        </w:rPr>
        <w:t xml:space="preserve"> está sujeto a incrementarse en un número próximo mayor por cada </w:t>
      </w:r>
      <w:smartTag w:uri="urn:schemas-microsoft-com:office:smarttags" w:element="metricconverter">
        <w:smartTagPr>
          <w:attr w:name="ProductID" w:val="30 metros"/>
        </w:smartTagPr>
        <w:r w:rsidRPr="00125828">
          <w:rPr>
            <w:rFonts w:ascii="Century Gothic" w:eastAsia="Arial Unicode MS" w:hAnsi="Century Gothic" w:cs="Arial"/>
          </w:rPr>
          <w:t>30 metros</w:t>
        </w:r>
      </w:smartTag>
      <w:r w:rsidRPr="00125828">
        <w:rPr>
          <w:rFonts w:ascii="Century Gothic" w:eastAsia="Arial Unicode MS" w:hAnsi="Century Gothic" w:cs="Arial"/>
        </w:rPr>
        <w:t xml:space="preserve"> de distancia, para evitar la caída de voltaje.</w:t>
      </w:r>
    </w:p>
    <w:p w14:paraId="1C9FF5D6" w14:textId="77777777" w:rsidR="00330E64" w:rsidRPr="00125828" w:rsidRDefault="00330E64" w:rsidP="00913381">
      <w:pPr>
        <w:ind w:left="1440"/>
        <w:jc w:val="both"/>
        <w:rPr>
          <w:rFonts w:ascii="Century Gothic" w:eastAsia="Arial Unicode MS" w:hAnsi="Century Gothic" w:cs="Arial"/>
        </w:rPr>
      </w:pPr>
    </w:p>
    <w:p w14:paraId="3FA6DDBF" w14:textId="77777777" w:rsidR="0044574C" w:rsidRPr="00125828" w:rsidRDefault="0044574C" w:rsidP="00D94103">
      <w:pPr>
        <w:pStyle w:val="Tit-2"/>
        <w:widowControl/>
        <w:spacing w:before="0"/>
        <w:outlineLvl w:val="2"/>
        <w:rPr>
          <w:rFonts w:ascii="Century Gothic" w:eastAsia="Arial Unicode MS" w:hAnsi="Century Gothic"/>
          <w:b/>
          <w:sz w:val="20"/>
          <w:szCs w:val="20"/>
          <w:lang w:val="es-ES"/>
        </w:rPr>
      </w:pPr>
      <w:bookmarkStart w:id="428" w:name="_Toc19659988"/>
      <w:r w:rsidRPr="00125828">
        <w:rPr>
          <w:rFonts w:ascii="Century Gothic" w:eastAsia="Arial Unicode MS" w:hAnsi="Century Gothic"/>
          <w:b/>
          <w:sz w:val="20"/>
          <w:szCs w:val="20"/>
          <w:lang w:val="es-ES"/>
        </w:rPr>
        <w:t>13.3.6 MATERIALES</w:t>
      </w:r>
      <w:bookmarkEnd w:id="428"/>
    </w:p>
    <w:p w14:paraId="7F95BB67"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Todos los materiales deberán ser nuevos y de primera calidad, conforme a las mejores prácticas para este tipo de trabajo.</w:t>
      </w:r>
    </w:p>
    <w:p w14:paraId="2E436883" w14:textId="77777777" w:rsidR="00913381" w:rsidRPr="00125828" w:rsidRDefault="00913381" w:rsidP="00D94103">
      <w:pPr>
        <w:pStyle w:val="Ttulo4"/>
        <w:spacing w:before="0" w:after="0"/>
        <w:ind w:left="720"/>
        <w:rPr>
          <w:rFonts w:ascii="Century Gothic" w:eastAsia="Arial Unicode MS" w:hAnsi="Century Gothic" w:cs="Arial"/>
          <w:i/>
          <w:sz w:val="20"/>
          <w:szCs w:val="20"/>
        </w:rPr>
      </w:pPr>
      <w:bookmarkStart w:id="429" w:name="_Toc19659989"/>
      <w:r w:rsidRPr="00125828">
        <w:rPr>
          <w:rFonts w:ascii="Century Gothic" w:eastAsia="Arial Unicode MS" w:hAnsi="Century Gothic" w:cs="Arial"/>
          <w:i/>
          <w:sz w:val="20"/>
          <w:szCs w:val="20"/>
        </w:rPr>
        <w:t>13.3.6.1 Postes</w:t>
      </w:r>
      <w:bookmarkEnd w:id="429"/>
    </w:p>
    <w:p w14:paraId="6B0D3A6F" w14:textId="77777777" w:rsidR="0044574C" w:rsidRPr="00125828" w:rsidRDefault="00763D87" w:rsidP="00913381">
      <w:pPr>
        <w:pStyle w:val="Textoindependiente3"/>
        <w:spacing w:after="0"/>
        <w:ind w:left="1440"/>
        <w:jc w:val="both"/>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Deberán ser de concreto centrifugado de 35 pies o 40 pies de altura para línea primaria (media tensión) y en algunos casos deberá ser del tipo </w:t>
      </w:r>
      <w:proofErr w:type="spellStart"/>
      <w:r w:rsidRPr="00125828">
        <w:rPr>
          <w:rFonts w:ascii="Century Gothic" w:eastAsia="Arial Unicode MS" w:hAnsi="Century Gothic" w:cs="Arial"/>
          <w:sz w:val="20"/>
          <w:szCs w:val="20"/>
        </w:rPr>
        <w:t>autosoportado</w:t>
      </w:r>
      <w:proofErr w:type="spellEnd"/>
      <w:r w:rsidRPr="00125828">
        <w:rPr>
          <w:rFonts w:ascii="Century Gothic" w:eastAsia="Arial Unicode MS" w:hAnsi="Century Gothic" w:cs="Arial"/>
          <w:sz w:val="20"/>
          <w:szCs w:val="20"/>
        </w:rPr>
        <w:t xml:space="preserve">; y/o la alternativa de poste metálico para casos en los cuales se compruebe que es un lugar de difícil  acceso para la grúa y con la aprobación de la supervisión, podrá instalarse poste metálico del tipo factor de seguridad 2, de 3 mm de espesor mínimo y deberá contar con su retenida aunque no sea requerido por la Distribuidora Eléctrica de la zona, así mismo deberá construirse una base de concreto de 1.40 </w:t>
      </w:r>
      <w:proofErr w:type="spellStart"/>
      <w:r w:rsidRPr="00125828">
        <w:rPr>
          <w:rFonts w:ascii="Century Gothic" w:eastAsia="Arial Unicode MS" w:hAnsi="Century Gothic" w:cs="Arial"/>
          <w:sz w:val="20"/>
          <w:szCs w:val="20"/>
        </w:rPr>
        <w:t>mts</w:t>
      </w:r>
      <w:proofErr w:type="spellEnd"/>
      <w:r w:rsidRPr="00125828">
        <w:rPr>
          <w:rFonts w:ascii="Century Gothic" w:eastAsia="Arial Unicode MS" w:hAnsi="Century Gothic" w:cs="Arial"/>
          <w:sz w:val="20"/>
          <w:szCs w:val="20"/>
        </w:rPr>
        <w:t xml:space="preserve"> de NT.</w:t>
      </w:r>
      <w:r w:rsidR="0044574C" w:rsidRPr="00125828">
        <w:rPr>
          <w:rFonts w:ascii="Century Gothic" w:eastAsia="Arial Unicode MS" w:hAnsi="Century Gothic" w:cs="Arial"/>
          <w:sz w:val="20"/>
          <w:szCs w:val="20"/>
        </w:rPr>
        <w:tab/>
      </w:r>
    </w:p>
    <w:p w14:paraId="7587B426" w14:textId="77777777" w:rsidR="00913381" w:rsidRPr="00125828" w:rsidRDefault="0044574C" w:rsidP="00D94103">
      <w:pPr>
        <w:pStyle w:val="Ttulo4"/>
        <w:spacing w:before="0" w:after="0"/>
        <w:ind w:left="720"/>
        <w:rPr>
          <w:rFonts w:ascii="Century Gothic" w:eastAsia="Arial Unicode MS" w:hAnsi="Century Gothic" w:cs="Arial"/>
          <w:i/>
          <w:sz w:val="20"/>
          <w:szCs w:val="20"/>
        </w:rPr>
      </w:pPr>
      <w:bookmarkStart w:id="430" w:name="_Toc19659990"/>
      <w:r w:rsidRPr="00125828">
        <w:rPr>
          <w:rFonts w:ascii="Century Gothic" w:eastAsia="Arial Unicode MS" w:hAnsi="Century Gothic" w:cs="Arial"/>
          <w:i/>
          <w:sz w:val="20"/>
          <w:szCs w:val="20"/>
        </w:rPr>
        <w:t>13.3.6.2 Vanos</w:t>
      </w:r>
      <w:bookmarkEnd w:id="430"/>
    </w:p>
    <w:p w14:paraId="72171182"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 xml:space="preserve"> Para distribución primaria, como mínimo </w:t>
      </w:r>
      <w:smartTag w:uri="urn:schemas-microsoft-com:office:smarttags" w:element="metricconverter">
        <w:smartTagPr>
          <w:attr w:name="ProductID" w:val="80 metros"/>
        </w:smartTagPr>
        <w:r w:rsidRPr="00125828">
          <w:rPr>
            <w:rFonts w:ascii="Century Gothic" w:eastAsia="Arial Unicode MS" w:hAnsi="Century Gothic" w:cs="Arial"/>
          </w:rPr>
          <w:t>80 metros</w:t>
        </w:r>
      </w:smartTag>
      <w:r w:rsidRPr="00125828">
        <w:rPr>
          <w:rFonts w:ascii="Century Gothic" w:eastAsia="Arial Unicode MS" w:hAnsi="Century Gothic" w:cs="Arial"/>
        </w:rPr>
        <w:t xml:space="preserve"> y como máximo </w:t>
      </w:r>
      <w:smartTag w:uri="urn:schemas-microsoft-com:office:smarttags" w:element="metricconverter">
        <w:smartTagPr>
          <w:attr w:name="ProductID" w:val="110 metros"/>
        </w:smartTagPr>
        <w:r w:rsidRPr="00125828">
          <w:rPr>
            <w:rFonts w:ascii="Century Gothic" w:eastAsia="Arial Unicode MS" w:hAnsi="Century Gothic" w:cs="Arial"/>
          </w:rPr>
          <w:t>110 metros</w:t>
        </w:r>
      </w:smartTag>
      <w:r w:rsidRPr="00125828">
        <w:rPr>
          <w:rFonts w:ascii="Century Gothic" w:eastAsia="Arial Unicode MS" w:hAnsi="Century Gothic" w:cs="Arial"/>
        </w:rPr>
        <w:t>.</w:t>
      </w:r>
    </w:p>
    <w:p w14:paraId="7A07A43B" w14:textId="77777777" w:rsidR="00913381" w:rsidRPr="00125828" w:rsidRDefault="00913381" w:rsidP="00D94103">
      <w:pPr>
        <w:pStyle w:val="Ttulo4"/>
        <w:spacing w:before="0" w:after="0"/>
        <w:ind w:left="720"/>
        <w:rPr>
          <w:rFonts w:ascii="Century Gothic" w:eastAsia="Arial Unicode MS" w:hAnsi="Century Gothic" w:cs="Arial"/>
          <w:i/>
          <w:sz w:val="20"/>
          <w:szCs w:val="20"/>
        </w:rPr>
      </w:pPr>
      <w:bookmarkStart w:id="431" w:name="_Toc19659991"/>
      <w:r w:rsidRPr="00125828">
        <w:rPr>
          <w:rFonts w:ascii="Century Gothic" w:eastAsia="Arial Unicode MS" w:hAnsi="Century Gothic" w:cs="Arial"/>
          <w:i/>
          <w:sz w:val="20"/>
          <w:szCs w:val="20"/>
        </w:rPr>
        <w:t>13.3.6.3 Herrajes</w:t>
      </w:r>
      <w:bookmarkEnd w:id="431"/>
    </w:p>
    <w:p w14:paraId="12345CF4"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En general los herrajes deberán ser galvanizados en caliente (pernos, abrazaderas, arandelas, espigas, tuercas argollas, almohadillas).</w:t>
      </w:r>
    </w:p>
    <w:p w14:paraId="7DDEB74E" w14:textId="77777777" w:rsidR="00913381" w:rsidRPr="00125828" w:rsidRDefault="0044574C" w:rsidP="00D94103">
      <w:pPr>
        <w:pStyle w:val="Ttulo4"/>
        <w:spacing w:before="0" w:after="0"/>
        <w:ind w:left="720"/>
        <w:rPr>
          <w:rFonts w:ascii="Century Gothic" w:eastAsia="Arial Unicode MS" w:hAnsi="Century Gothic" w:cs="Arial"/>
          <w:i/>
          <w:sz w:val="20"/>
          <w:szCs w:val="20"/>
        </w:rPr>
      </w:pPr>
      <w:bookmarkStart w:id="432" w:name="_Toc19659992"/>
      <w:r w:rsidRPr="00125828">
        <w:rPr>
          <w:rFonts w:ascii="Century Gothic" w:eastAsia="Arial Unicode MS" w:hAnsi="Century Gothic" w:cs="Arial"/>
          <w:i/>
          <w:sz w:val="20"/>
          <w:szCs w:val="20"/>
        </w:rPr>
        <w:t>13.3.6.4 Aisladores de Suspensión</w:t>
      </w:r>
      <w:bookmarkEnd w:id="432"/>
    </w:p>
    <w:p w14:paraId="642B3427"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 xml:space="preserve">Tipo </w:t>
      </w:r>
      <w:proofErr w:type="spellStart"/>
      <w:r w:rsidRPr="00125828">
        <w:rPr>
          <w:rFonts w:ascii="Century Gothic" w:eastAsia="Arial Unicode MS" w:hAnsi="Century Gothic" w:cs="Arial"/>
        </w:rPr>
        <w:t>Clevis</w:t>
      </w:r>
      <w:proofErr w:type="spellEnd"/>
      <w:r w:rsidRPr="00125828">
        <w:rPr>
          <w:rFonts w:ascii="Century Gothic" w:eastAsia="Arial Unicode MS" w:hAnsi="Century Gothic" w:cs="Arial"/>
        </w:rPr>
        <w:t xml:space="preserve">, de porcelana, diámetro de </w:t>
      </w:r>
      <w:smartTag w:uri="urn:schemas-microsoft-com:office:smarttags" w:element="metricconverter">
        <w:smartTagPr>
          <w:attr w:name="ProductID" w:val="6”"/>
        </w:smartTagPr>
        <w:r w:rsidRPr="00125828">
          <w:rPr>
            <w:rFonts w:ascii="Century Gothic" w:eastAsia="Arial Unicode MS" w:hAnsi="Century Gothic" w:cs="Arial"/>
          </w:rPr>
          <w:t>6”</w:t>
        </w:r>
      </w:smartTag>
      <w:r w:rsidRPr="00125828">
        <w:rPr>
          <w:rFonts w:ascii="Century Gothic" w:eastAsia="Arial Unicode MS" w:hAnsi="Century Gothic" w:cs="Arial"/>
        </w:rPr>
        <w:t xml:space="preserve"> para voltaje 13.2 / 7.6 KV. Tipo </w:t>
      </w:r>
      <w:proofErr w:type="spellStart"/>
      <w:r w:rsidRPr="00125828">
        <w:rPr>
          <w:rFonts w:ascii="Century Gothic" w:eastAsia="Arial Unicode MS" w:hAnsi="Century Gothic" w:cs="Arial"/>
        </w:rPr>
        <w:t>Clevis</w:t>
      </w:r>
      <w:proofErr w:type="spellEnd"/>
      <w:r w:rsidRPr="00125828">
        <w:rPr>
          <w:rFonts w:ascii="Century Gothic" w:eastAsia="Arial Unicode MS" w:hAnsi="Century Gothic" w:cs="Arial"/>
        </w:rPr>
        <w:t>, de porcelana, diámetro de 10 “ para voltaje 14.4/ 24.9 KV.</w:t>
      </w:r>
    </w:p>
    <w:p w14:paraId="687CB014" w14:textId="77777777" w:rsidR="00913381" w:rsidRPr="00125828" w:rsidRDefault="00913381" w:rsidP="00D94103">
      <w:pPr>
        <w:pStyle w:val="Ttulo4"/>
        <w:spacing w:before="0" w:after="0"/>
        <w:ind w:left="720"/>
        <w:rPr>
          <w:rFonts w:ascii="Century Gothic" w:eastAsia="Arial Unicode MS" w:hAnsi="Century Gothic" w:cs="Arial"/>
          <w:i/>
          <w:sz w:val="20"/>
          <w:szCs w:val="20"/>
        </w:rPr>
      </w:pPr>
      <w:bookmarkStart w:id="433" w:name="_Toc19659993"/>
      <w:r w:rsidRPr="00125828">
        <w:rPr>
          <w:rFonts w:ascii="Century Gothic" w:eastAsia="Arial Unicode MS" w:hAnsi="Century Gothic" w:cs="Arial"/>
          <w:i/>
          <w:sz w:val="20"/>
          <w:szCs w:val="20"/>
        </w:rPr>
        <w:t>13.3.6.5 Cable conductor</w:t>
      </w:r>
      <w:bookmarkEnd w:id="433"/>
    </w:p>
    <w:p w14:paraId="127BEF65"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 xml:space="preserve">Conductor desnudo de aluminio ACSR No.2 (línea primaria y línea neutra). Conductor desnudo de cobre No.4 o </w:t>
      </w:r>
      <w:proofErr w:type="spellStart"/>
      <w:r w:rsidRPr="00125828">
        <w:rPr>
          <w:rFonts w:ascii="Century Gothic" w:eastAsia="Arial Unicode MS" w:hAnsi="Century Gothic" w:cs="Arial"/>
        </w:rPr>
        <w:t>Nº</w:t>
      </w:r>
      <w:proofErr w:type="spellEnd"/>
      <w:r w:rsidRPr="00125828">
        <w:rPr>
          <w:rFonts w:ascii="Century Gothic" w:eastAsia="Arial Unicode MS" w:hAnsi="Century Gothic" w:cs="Arial"/>
        </w:rPr>
        <w:t xml:space="preserve"> 2 (bajadas a tierra de transformador y pararrayos). Conductor forrado de cobre 600 V. aislamiento (bajada secundaria).</w:t>
      </w:r>
    </w:p>
    <w:p w14:paraId="379BC065" w14:textId="77777777" w:rsidR="00913381" w:rsidRPr="00125828" w:rsidRDefault="0044574C" w:rsidP="00D94103">
      <w:pPr>
        <w:pStyle w:val="Ttulo4"/>
        <w:spacing w:before="0" w:after="0"/>
        <w:ind w:left="720"/>
        <w:rPr>
          <w:rFonts w:ascii="Century Gothic" w:eastAsia="Arial Unicode MS" w:hAnsi="Century Gothic" w:cs="Arial"/>
          <w:i/>
          <w:sz w:val="20"/>
          <w:szCs w:val="20"/>
        </w:rPr>
      </w:pPr>
      <w:bookmarkStart w:id="434" w:name="_Toc19659994"/>
      <w:r w:rsidRPr="00125828">
        <w:rPr>
          <w:rFonts w:ascii="Century Gothic" w:eastAsia="Arial Unicode MS" w:hAnsi="Century Gothic" w:cs="Arial"/>
          <w:i/>
          <w:sz w:val="20"/>
          <w:szCs w:val="20"/>
        </w:rPr>
        <w:t>13.3.6.6 Red de Tierra de Subestación</w:t>
      </w:r>
      <w:bookmarkEnd w:id="434"/>
    </w:p>
    <w:p w14:paraId="6D30C033"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 xml:space="preserve">Barras </w:t>
      </w:r>
      <w:proofErr w:type="spellStart"/>
      <w:r w:rsidRPr="00125828">
        <w:rPr>
          <w:rFonts w:ascii="Century Gothic" w:eastAsia="Arial Unicode MS" w:hAnsi="Century Gothic" w:cs="Arial"/>
        </w:rPr>
        <w:t>copperweld</w:t>
      </w:r>
      <w:proofErr w:type="spellEnd"/>
      <w:r w:rsidRPr="00125828">
        <w:rPr>
          <w:rFonts w:ascii="Century Gothic" w:eastAsia="Arial Unicode MS" w:hAnsi="Century Gothic" w:cs="Arial"/>
        </w:rPr>
        <w:t xml:space="preserve"> de 5/8¨x 10´ corriendo con conductor de cobre No.4 o </w:t>
      </w:r>
      <w:proofErr w:type="spellStart"/>
      <w:r w:rsidRPr="00125828">
        <w:rPr>
          <w:rFonts w:ascii="Century Gothic" w:eastAsia="Arial Unicode MS" w:hAnsi="Century Gothic" w:cs="Arial"/>
        </w:rPr>
        <w:t>Nº</w:t>
      </w:r>
      <w:proofErr w:type="spellEnd"/>
      <w:r w:rsidRPr="00125828">
        <w:rPr>
          <w:rFonts w:ascii="Century Gothic" w:eastAsia="Arial Unicode MS" w:hAnsi="Century Gothic" w:cs="Arial"/>
        </w:rPr>
        <w:t xml:space="preserve"> 2, el cual se protegerá en la bajada del poste por medio de 1 tubo </w:t>
      </w:r>
      <w:proofErr w:type="spellStart"/>
      <w:r w:rsidRPr="00125828">
        <w:rPr>
          <w:rFonts w:ascii="Century Gothic" w:eastAsia="Arial Unicode MS" w:hAnsi="Century Gothic" w:cs="Arial"/>
        </w:rPr>
        <w:t>conduit</w:t>
      </w:r>
      <w:proofErr w:type="spellEnd"/>
      <w:r w:rsidRPr="00125828">
        <w:rPr>
          <w:rFonts w:ascii="Century Gothic" w:eastAsia="Arial Unicode MS" w:hAnsi="Century Gothic" w:cs="Arial"/>
        </w:rPr>
        <w:t xml:space="preserve"> de ½” sostenido con cinta band- </w:t>
      </w:r>
      <w:proofErr w:type="spellStart"/>
      <w:r w:rsidRPr="00125828">
        <w:rPr>
          <w:rFonts w:ascii="Century Gothic" w:eastAsia="Arial Unicode MS" w:hAnsi="Century Gothic" w:cs="Arial"/>
        </w:rPr>
        <w:t>it</w:t>
      </w:r>
      <w:proofErr w:type="spellEnd"/>
      <w:r w:rsidRPr="00125828">
        <w:rPr>
          <w:rFonts w:ascii="Century Gothic" w:eastAsia="Arial Unicode MS" w:hAnsi="Century Gothic" w:cs="Arial"/>
        </w:rPr>
        <w:t xml:space="preserve">, corriendo con conductor de cobre </w:t>
      </w:r>
      <w:proofErr w:type="spellStart"/>
      <w:r w:rsidRPr="00125828">
        <w:rPr>
          <w:rFonts w:ascii="Century Gothic" w:eastAsia="Arial Unicode MS" w:hAnsi="Century Gothic" w:cs="Arial"/>
        </w:rPr>
        <w:t>Nº</w:t>
      </w:r>
      <w:proofErr w:type="spellEnd"/>
      <w:r w:rsidRPr="00125828">
        <w:rPr>
          <w:rFonts w:ascii="Century Gothic" w:eastAsia="Arial Unicode MS" w:hAnsi="Century Gothic" w:cs="Arial"/>
        </w:rPr>
        <w:t xml:space="preserve"> 4 </w:t>
      </w:r>
      <w:proofErr w:type="spellStart"/>
      <w:r w:rsidRPr="00125828">
        <w:rPr>
          <w:rFonts w:ascii="Century Gothic" w:eastAsia="Arial Unicode MS" w:hAnsi="Century Gothic" w:cs="Arial"/>
        </w:rPr>
        <w:t>ó</w:t>
      </w:r>
      <w:proofErr w:type="spellEnd"/>
      <w:r w:rsidRPr="00125828">
        <w:rPr>
          <w:rFonts w:ascii="Century Gothic" w:eastAsia="Arial Unicode MS" w:hAnsi="Century Gothic" w:cs="Arial"/>
        </w:rPr>
        <w:t xml:space="preserve"> </w:t>
      </w:r>
      <w:proofErr w:type="spellStart"/>
      <w:r w:rsidRPr="00125828">
        <w:rPr>
          <w:rFonts w:ascii="Century Gothic" w:eastAsia="Arial Unicode MS" w:hAnsi="Century Gothic" w:cs="Arial"/>
        </w:rPr>
        <w:t>Nº</w:t>
      </w:r>
      <w:proofErr w:type="spellEnd"/>
      <w:r w:rsidRPr="00125828">
        <w:rPr>
          <w:rFonts w:ascii="Century Gothic" w:eastAsia="Arial Unicode MS" w:hAnsi="Century Gothic" w:cs="Arial"/>
        </w:rPr>
        <w:t xml:space="preserve"> 2, interconectadas con cepos, el número de barras dependerá de alcanzar una resistencia máxima de 4 ohmios para 50 KVA, 6 ohmios para 25 y 37.5 KVA, 2.5 ohmios para 75 KVA, 2.0 ohmios para 100 KVA.</w:t>
      </w:r>
    </w:p>
    <w:p w14:paraId="024A58BF" w14:textId="77777777" w:rsidR="00660FAF" w:rsidRPr="00125828" w:rsidRDefault="00660FAF" w:rsidP="00660FAF">
      <w:pPr>
        <w:ind w:left="1440"/>
        <w:jc w:val="both"/>
        <w:rPr>
          <w:rFonts w:ascii="Century Gothic" w:eastAsia="Arial Unicode MS" w:hAnsi="Century Gothic" w:cs="Arial"/>
          <w:b/>
        </w:rPr>
      </w:pPr>
      <w:r w:rsidRPr="00125828">
        <w:rPr>
          <w:rFonts w:ascii="Century Gothic" w:eastAsia="Arial Unicode MS" w:hAnsi="Century Gothic" w:cs="Arial"/>
          <w:b/>
        </w:rPr>
        <w:t>SOLDADURA EXOTÉRMICA.</w:t>
      </w:r>
    </w:p>
    <w:p w14:paraId="793B405F" w14:textId="77777777" w:rsidR="00660FAF" w:rsidRPr="00125828" w:rsidRDefault="00660FAF" w:rsidP="00660FAF">
      <w:pPr>
        <w:ind w:left="1440"/>
        <w:jc w:val="both"/>
        <w:rPr>
          <w:rFonts w:ascii="Century Gothic" w:eastAsia="Arial Unicode MS" w:hAnsi="Century Gothic" w:cs="Arial"/>
        </w:rPr>
      </w:pPr>
      <w:r w:rsidRPr="00125828">
        <w:rPr>
          <w:rFonts w:ascii="Century Gothic" w:eastAsia="Arial Unicode MS" w:hAnsi="Century Gothic" w:cs="Arial"/>
        </w:rPr>
        <w:t xml:space="preserve">Para todas las uniones de la red de tierra que se encuentran enterradas o bajo el Nivel del piso, se deberá utilizar soldadura exotérmica adecuada para cada unión, similar a  </w:t>
      </w:r>
      <w:proofErr w:type="spellStart"/>
      <w:r w:rsidRPr="00125828">
        <w:rPr>
          <w:rFonts w:ascii="Century Gothic" w:eastAsia="Arial Unicode MS" w:hAnsi="Century Gothic" w:cs="Arial"/>
        </w:rPr>
        <w:t>thermoweld</w:t>
      </w:r>
      <w:proofErr w:type="spellEnd"/>
      <w:r w:rsidRPr="00125828">
        <w:rPr>
          <w:rFonts w:ascii="Century Gothic" w:eastAsia="Arial Unicode MS" w:hAnsi="Century Gothic" w:cs="Arial"/>
        </w:rPr>
        <w:t xml:space="preserve"> o </w:t>
      </w:r>
      <w:proofErr w:type="spellStart"/>
      <w:r w:rsidRPr="00125828">
        <w:rPr>
          <w:rFonts w:ascii="Century Gothic" w:eastAsia="Arial Unicode MS" w:hAnsi="Century Gothic" w:cs="Arial"/>
        </w:rPr>
        <w:t>cadwell</w:t>
      </w:r>
      <w:proofErr w:type="spellEnd"/>
      <w:r w:rsidRPr="00125828">
        <w:rPr>
          <w:rFonts w:ascii="Century Gothic" w:eastAsia="Arial Unicode MS" w:hAnsi="Century Gothic" w:cs="Arial"/>
        </w:rPr>
        <w:t>.</w:t>
      </w:r>
    </w:p>
    <w:p w14:paraId="71216410" w14:textId="77777777" w:rsidR="00913381" w:rsidRPr="00125828" w:rsidRDefault="0044574C" w:rsidP="00D94103">
      <w:pPr>
        <w:pStyle w:val="Ttulo4"/>
        <w:spacing w:before="0" w:after="0"/>
        <w:ind w:left="720"/>
        <w:rPr>
          <w:rFonts w:ascii="Century Gothic" w:eastAsia="Arial Unicode MS" w:hAnsi="Century Gothic" w:cs="Arial"/>
          <w:i/>
          <w:sz w:val="20"/>
          <w:szCs w:val="20"/>
        </w:rPr>
      </w:pPr>
      <w:bookmarkStart w:id="435" w:name="_Toc19659995"/>
      <w:r w:rsidRPr="00125828">
        <w:rPr>
          <w:rFonts w:ascii="Century Gothic" w:eastAsia="Arial Unicode MS" w:hAnsi="Century Gothic" w:cs="Arial"/>
          <w:i/>
          <w:sz w:val="20"/>
          <w:szCs w:val="20"/>
        </w:rPr>
        <w:t>13.3.6.7 Red de Tierra de Tomas de corriente polarizados</w:t>
      </w:r>
      <w:bookmarkEnd w:id="435"/>
    </w:p>
    <w:p w14:paraId="2908ABC8"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 xml:space="preserve">Barras </w:t>
      </w:r>
      <w:proofErr w:type="spellStart"/>
      <w:r w:rsidRPr="00125828">
        <w:rPr>
          <w:rFonts w:ascii="Century Gothic" w:eastAsia="Arial Unicode MS" w:hAnsi="Century Gothic" w:cs="Arial"/>
        </w:rPr>
        <w:t>copperweld</w:t>
      </w:r>
      <w:proofErr w:type="spellEnd"/>
      <w:r w:rsidRPr="00125828">
        <w:rPr>
          <w:rFonts w:ascii="Century Gothic" w:eastAsia="Arial Unicode MS" w:hAnsi="Century Gothic" w:cs="Arial"/>
        </w:rPr>
        <w:t xml:space="preserve"> de 5/8” x 10 ´ corriendo con conductor de cobre No.4 o </w:t>
      </w:r>
      <w:proofErr w:type="spellStart"/>
      <w:r w:rsidRPr="00125828">
        <w:rPr>
          <w:rFonts w:ascii="Century Gothic" w:eastAsia="Arial Unicode MS" w:hAnsi="Century Gothic" w:cs="Arial"/>
        </w:rPr>
        <w:t>Nº</w:t>
      </w:r>
      <w:proofErr w:type="spellEnd"/>
      <w:r w:rsidRPr="00125828">
        <w:rPr>
          <w:rFonts w:ascii="Century Gothic" w:eastAsia="Arial Unicode MS" w:hAnsi="Century Gothic" w:cs="Arial"/>
        </w:rPr>
        <w:t xml:space="preserve"> 2, </w:t>
      </w:r>
      <w:r w:rsidRPr="00125828">
        <w:rPr>
          <w:rFonts w:ascii="Century Gothic" w:eastAsia="Arial Unicode MS" w:hAnsi="Century Gothic" w:cs="Arial"/>
        </w:rPr>
        <w:lastRenderedPageBreak/>
        <w:t xml:space="preserve">interconectadas con cepo, el número de barras dependerá de alcanzar una resistencia no mayor de un ohmio. La primera barra podrá hincarse en el pozo de Registro más cercano al tablero eléctrico y las restantes guardando una distancia mínima entre barras de 1.80 y máxima </w:t>
      </w:r>
      <w:smartTag w:uri="urn:schemas-microsoft-com:office:smarttags" w:element="metricconverter">
        <w:smartTagPr>
          <w:attr w:name="ProductID" w:val="3.00 m"/>
        </w:smartTagPr>
        <w:r w:rsidRPr="00125828">
          <w:rPr>
            <w:rFonts w:ascii="Century Gothic" w:eastAsia="Arial Unicode MS" w:hAnsi="Century Gothic" w:cs="Arial"/>
          </w:rPr>
          <w:t>3.00 m</w:t>
        </w:r>
      </w:smartTag>
      <w:r w:rsidRPr="00125828">
        <w:rPr>
          <w:rFonts w:ascii="Century Gothic" w:eastAsia="Arial Unicode MS" w:hAnsi="Century Gothic" w:cs="Arial"/>
        </w:rPr>
        <w:t>.</w:t>
      </w:r>
    </w:p>
    <w:p w14:paraId="4CB2D5C5" w14:textId="77777777" w:rsidR="00913381" w:rsidRPr="00125828" w:rsidRDefault="0044574C" w:rsidP="00D94103">
      <w:pPr>
        <w:pStyle w:val="Ttulo4"/>
        <w:spacing w:before="0" w:after="0"/>
        <w:ind w:left="720"/>
        <w:rPr>
          <w:rFonts w:ascii="Century Gothic" w:eastAsia="Arial Unicode MS" w:hAnsi="Century Gothic" w:cs="Arial"/>
          <w:i/>
          <w:sz w:val="20"/>
          <w:szCs w:val="20"/>
        </w:rPr>
      </w:pPr>
      <w:bookmarkStart w:id="436" w:name="_Toc19659996"/>
      <w:r w:rsidRPr="00125828">
        <w:rPr>
          <w:rFonts w:ascii="Century Gothic" w:eastAsia="Arial Unicode MS" w:hAnsi="Century Gothic" w:cs="Arial"/>
          <w:i/>
          <w:sz w:val="20"/>
          <w:szCs w:val="20"/>
        </w:rPr>
        <w:t>13.3.6.8 Anclas</w:t>
      </w:r>
      <w:bookmarkEnd w:id="436"/>
    </w:p>
    <w:p w14:paraId="03BFD6AA" w14:textId="77777777" w:rsidR="0044574C" w:rsidRPr="00125828" w:rsidRDefault="00913381" w:rsidP="00913381">
      <w:pPr>
        <w:ind w:left="1440"/>
        <w:jc w:val="both"/>
        <w:rPr>
          <w:rFonts w:ascii="Century Gothic" w:eastAsia="Arial Unicode MS" w:hAnsi="Century Gothic" w:cs="Arial"/>
        </w:rPr>
      </w:pPr>
      <w:r w:rsidRPr="00125828">
        <w:rPr>
          <w:rFonts w:ascii="Century Gothic" w:eastAsia="Arial Unicode MS" w:hAnsi="Century Gothic" w:cs="Arial"/>
        </w:rPr>
        <w:t>P</w:t>
      </w:r>
      <w:r w:rsidR="0044574C" w:rsidRPr="00125828">
        <w:rPr>
          <w:rFonts w:ascii="Century Gothic" w:eastAsia="Arial Unicode MS" w:hAnsi="Century Gothic" w:cs="Arial"/>
        </w:rPr>
        <w:t>ara retenidas de cable de acero de 5/16de diámetro, del tipo de ancla expansiva.</w:t>
      </w:r>
    </w:p>
    <w:p w14:paraId="719AE10A" w14:textId="77777777" w:rsidR="00913381" w:rsidRPr="00125828" w:rsidRDefault="0044574C" w:rsidP="00D94103">
      <w:pPr>
        <w:pStyle w:val="Ttulo4"/>
        <w:spacing w:before="0" w:after="0"/>
        <w:ind w:left="720"/>
        <w:rPr>
          <w:rFonts w:ascii="Century Gothic" w:eastAsia="Arial Unicode MS" w:hAnsi="Century Gothic" w:cs="Arial"/>
          <w:i/>
          <w:sz w:val="20"/>
          <w:szCs w:val="20"/>
        </w:rPr>
      </w:pPr>
      <w:bookmarkStart w:id="437" w:name="_Toc19659997"/>
      <w:r w:rsidRPr="00125828">
        <w:rPr>
          <w:rFonts w:ascii="Century Gothic" w:eastAsia="Arial Unicode MS" w:hAnsi="Century Gothic" w:cs="Arial"/>
          <w:i/>
          <w:sz w:val="20"/>
          <w:szCs w:val="20"/>
        </w:rPr>
        <w:t>13.3.6.9 Cort</w:t>
      </w:r>
      <w:r w:rsidR="000D1E16" w:rsidRPr="00125828">
        <w:rPr>
          <w:rFonts w:ascii="Century Gothic" w:eastAsia="Arial Unicode MS" w:hAnsi="Century Gothic" w:cs="Arial"/>
          <w:i/>
          <w:sz w:val="20"/>
          <w:szCs w:val="20"/>
        </w:rPr>
        <w:t>a</w:t>
      </w:r>
      <w:r w:rsidRPr="00125828">
        <w:rPr>
          <w:rFonts w:ascii="Century Gothic" w:eastAsia="Arial Unicode MS" w:hAnsi="Century Gothic" w:cs="Arial"/>
          <w:i/>
          <w:sz w:val="20"/>
          <w:szCs w:val="20"/>
        </w:rPr>
        <w:t xml:space="preserve"> circuitos</w:t>
      </w:r>
      <w:bookmarkEnd w:id="437"/>
    </w:p>
    <w:p w14:paraId="5DB8400E"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Serán del tipo fusible al aire 15/25 KV, fusible de 10 amperios y porta-fusible de 100 Amperios.</w:t>
      </w:r>
    </w:p>
    <w:p w14:paraId="007E4A02" w14:textId="77777777" w:rsidR="00913381" w:rsidRPr="00125828" w:rsidRDefault="0044574C" w:rsidP="00D94103">
      <w:pPr>
        <w:pStyle w:val="Ttulo4"/>
        <w:spacing w:before="0" w:after="0"/>
        <w:ind w:left="720"/>
        <w:rPr>
          <w:rFonts w:ascii="Century Gothic" w:eastAsia="Arial Unicode MS" w:hAnsi="Century Gothic" w:cs="Arial"/>
          <w:i/>
          <w:sz w:val="20"/>
          <w:szCs w:val="20"/>
        </w:rPr>
      </w:pPr>
      <w:bookmarkStart w:id="438" w:name="_Toc19659998"/>
      <w:r w:rsidRPr="00125828">
        <w:rPr>
          <w:rFonts w:ascii="Century Gothic" w:eastAsia="Arial Unicode MS" w:hAnsi="Century Gothic" w:cs="Arial"/>
          <w:i/>
          <w:sz w:val="20"/>
          <w:szCs w:val="20"/>
        </w:rPr>
        <w:t>13.3.6.10  Pararrayos</w:t>
      </w:r>
      <w:bookmarkEnd w:id="438"/>
    </w:p>
    <w:p w14:paraId="07E9D7F1"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Serán del tipo Distribución 9/10 KV, o 21 KV de acuerdo al voltaje de servicio de la zona.</w:t>
      </w:r>
    </w:p>
    <w:p w14:paraId="310DE848" w14:textId="77777777" w:rsidR="00913381" w:rsidRPr="00125828" w:rsidRDefault="00913381" w:rsidP="00D94103">
      <w:pPr>
        <w:pStyle w:val="Ttulo4"/>
        <w:spacing w:before="0" w:after="0"/>
        <w:ind w:left="720"/>
        <w:rPr>
          <w:rFonts w:ascii="Century Gothic" w:eastAsia="Arial Unicode MS" w:hAnsi="Century Gothic" w:cs="Arial"/>
          <w:i/>
          <w:sz w:val="20"/>
          <w:szCs w:val="20"/>
        </w:rPr>
      </w:pPr>
      <w:bookmarkStart w:id="439" w:name="_Toc19659999"/>
      <w:r w:rsidRPr="00125828">
        <w:rPr>
          <w:rFonts w:ascii="Century Gothic" w:eastAsia="Arial Unicode MS" w:hAnsi="Century Gothic" w:cs="Arial"/>
          <w:i/>
          <w:sz w:val="20"/>
          <w:szCs w:val="20"/>
        </w:rPr>
        <w:t>13.3.6.11 Conectores</w:t>
      </w:r>
      <w:bookmarkEnd w:id="439"/>
    </w:p>
    <w:p w14:paraId="7D94EC2E"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Deberán ser de compresión mecánica para los empalmes entre conductores.</w:t>
      </w:r>
    </w:p>
    <w:p w14:paraId="553596FC" w14:textId="77777777" w:rsidR="00913381" w:rsidRPr="00125828" w:rsidRDefault="0044574C" w:rsidP="00D94103">
      <w:pPr>
        <w:pStyle w:val="Ttulo4"/>
        <w:spacing w:before="0" w:after="0"/>
        <w:ind w:left="720"/>
        <w:rPr>
          <w:rFonts w:ascii="Century Gothic" w:eastAsia="Arial Unicode MS" w:hAnsi="Century Gothic" w:cs="Arial"/>
          <w:i/>
          <w:sz w:val="20"/>
          <w:szCs w:val="20"/>
        </w:rPr>
      </w:pPr>
      <w:bookmarkStart w:id="440" w:name="_Toc19660000"/>
      <w:r w:rsidRPr="00125828">
        <w:rPr>
          <w:rFonts w:ascii="Century Gothic" w:eastAsia="Arial Unicode MS" w:hAnsi="Century Gothic" w:cs="Arial"/>
          <w:i/>
          <w:sz w:val="20"/>
          <w:szCs w:val="20"/>
        </w:rPr>
        <w:t>13.3.6.12 Blindaje o Remate</w:t>
      </w:r>
      <w:bookmarkEnd w:id="440"/>
    </w:p>
    <w:p w14:paraId="03EE23EF"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Deberán ser de aluminio preformado para Cable No.2 de 44 “.</w:t>
      </w:r>
    </w:p>
    <w:p w14:paraId="61E527E4" w14:textId="77777777" w:rsidR="00913381" w:rsidRPr="00125828" w:rsidRDefault="00913381" w:rsidP="00D94103">
      <w:pPr>
        <w:pStyle w:val="Ttulo4"/>
        <w:spacing w:before="0" w:after="0"/>
        <w:ind w:left="720"/>
        <w:rPr>
          <w:rFonts w:ascii="Century Gothic" w:eastAsia="Arial Unicode MS" w:hAnsi="Century Gothic" w:cs="Arial"/>
          <w:i/>
          <w:sz w:val="20"/>
          <w:szCs w:val="20"/>
        </w:rPr>
      </w:pPr>
      <w:bookmarkStart w:id="441" w:name="_Toc19660001"/>
      <w:r w:rsidRPr="00125828">
        <w:rPr>
          <w:rFonts w:ascii="Century Gothic" w:eastAsia="Arial Unicode MS" w:hAnsi="Century Gothic" w:cs="Arial"/>
          <w:i/>
          <w:sz w:val="20"/>
          <w:szCs w:val="20"/>
        </w:rPr>
        <w:t>13.3.6.13 Transformador</w:t>
      </w:r>
      <w:bookmarkEnd w:id="441"/>
    </w:p>
    <w:p w14:paraId="2F384C24"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bCs/>
        </w:rPr>
        <w:t>Monofásico:</w:t>
      </w:r>
      <w:r w:rsidRPr="00125828">
        <w:rPr>
          <w:rFonts w:ascii="Century Gothic" w:eastAsia="Arial Unicode MS" w:hAnsi="Century Gothic" w:cs="Arial"/>
          <w:b/>
          <w:bCs/>
        </w:rPr>
        <w:t xml:space="preserve"> </w:t>
      </w:r>
      <w:r w:rsidRPr="00125828">
        <w:rPr>
          <w:rFonts w:ascii="Century Gothic" w:eastAsia="Arial Unicode MS" w:hAnsi="Century Gothic" w:cs="Arial"/>
        </w:rPr>
        <w:t xml:space="preserve">de </w:t>
      </w:r>
      <w:r w:rsidR="00E94099" w:rsidRPr="00125828">
        <w:rPr>
          <w:rFonts w:ascii="Century Gothic" w:eastAsia="Arial Unicode MS" w:hAnsi="Century Gothic" w:cs="Arial"/>
        </w:rPr>
        <w:t>100</w:t>
      </w:r>
      <w:r w:rsidRPr="00125828">
        <w:rPr>
          <w:rFonts w:ascii="Century Gothic" w:eastAsia="Arial Unicode MS" w:hAnsi="Century Gothic" w:cs="Arial"/>
        </w:rPr>
        <w:t xml:space="preserve"> KVA</w:t>
      </w:r>
      <w:r w:rsidR="00660FAF" w:rsidRPr="00125828">
        <w:rPr>
          <w:rFonts w:ascii="Century Gothic" w:eastAsia="Arial Unicode MS" w:hAnsi="Century Gothic" w:cs="Arial"/>
        </w:rPr>
        <w:t xml:space="preserve"> </w:t>
      </w:r>
      <w:r w:rsidRPr="00125828">
        <w:rPr>
          <w:rFonts w:ascii="Century Gothic" w:eastAsia="Arial Unicode MS" w:hAnsi="Century Gothic" w:cs="Arial"/>
        </w:rPr>
        <w:t>de acuerdo a la carga del proyecto</w:t>
      </w:r>
      <w:r w:rsidR="00E94099" w:rsidRPr="00125828">
        <w:rPr>
          <w:rFonts w:ascii="Century Gothic" w:eastAsia="Arial Unicode MS" w:hAnsi="Century Gothic" w:cs="Arial"/>
        </w:rPr>
        <w:t xml:space="preserve"> del tipo PAD MOUNTED</w:t>
      </w:r>
      <w:r w:rsidRPr="00125828">
        <w:rPr>
          <w:rFonts w:ascii="Century Gothic" w:eastAsia="Arial Unicode MS" w:hAnsi="Century Gothic" w:cs="Arial"/>
        </w:rPr>
        <w:t xml:space="preserve">; voltaje primario nominal 14.4/ 24.9 KV o 7.6/ 13.2 KV </w:t>
      </w:r>
      <w:proofErr w:type="spellStart"/>
      <w:r w:rsidRPr="00125828">
        <w:rPr>
          <w:rFonts w:ascii="Century Gothic" w:eastAsia="Arial Unicode MS" w:hAnsi="Century Gothic" w:cs="Arial"/>
        </w:rPr>
        <w:t>Grd</w:t>
      </w:r>
      <w:proofErr w:type="spellEnd"/>
      <w:r w:rsidRPr="00125828">
        <w:rPr>
          <w:rFonts w:ascii="Century Gothic" w:eastAsia="Arial Unicode MS" w:hAnsi="Century Gothic" w:cs="Arial"/>
        </w:rPr>
        <w:t xml:space="preserve">   y, 125 KV BIL; y 120/ 240 voltios 30 KV BIL en el Lado secundario, montaje en poste, 60 Hz, 65 º centígrados de elevación permisible, enfriado por aceite, tipo convencional (dos </w:t>
      </w:r>
      <w:proofErr w:type="spellStart"/>
      <w:r w:rsidRPr="00125828">
        <w:rPr>
          <w:rFonts w:ascii="Century Gothic" w:eastAsia="Arial Unicode MS" w:hAnsi="Century Gothic" w:cs="Arial"/>
        </w:rPr>
        <w:t>bushing</w:t>
      </w:r>
      <w:proofErr w:type="spellEnd"/>
      <w:r w:rsidRPr="00125828">
        <w:rPr>
          <w:rFonts w:ascii="Century Gothic" w:eastAsia="Arial Unicode MS" w:hAnsi="Century Gothic" w:cs="Arial"/>
        </w:rPr>
        <w:t xml:space="preserve"> primarios, tres </w:t>
      </w:r>
      <w:proofErr w:type="spellStart"/>
      <w:r w:rsidRPr="00125828">
        <w:rPr>
          <w:rFonts w:ascii="Century Gothic" w:eastAsia="Arial Unicode MS" w:hAnsi="Century Gothic" w:cs="Arial"/>
        </w:rPr>
        <w:t>bushings</w:t>
      </w:r>
      <w:proofErr w:type="spellEnd"/>
      <w:r w:rsidRPr="00125828">
        <w:rPr>
          <w:rFonts w:ascii="Century Gothic" w:eastAsia="Arial Unicode MS" w:hAnsi="Century Gothic" w:cs="Arial"/>
        </w:rPr>
        <w:t xml:space="preserve"> secundarios, 4 </w:t>
      </w:r>
      <w:proofErr w:type="spellStart"/>
      <w:r w:rsidRPr="00125828">
        <w:rPr>
          <w:rFonts w:ascii="Century Gothic" w:eastAsia="Arial Unicode MS" w:hAnsi="Century Gothic" w:cs="Arial"/>
        </w:rPr>
        <w:t>taps</w:t>
      </w:r>
      <w:proofErr w:type="spellEnd"/>
      <w:r w:rsidRPr="00125828">
        <w:rPr>
          <w:rFonts w:ascii="Century Gothic" w:eastAsia="Arial Unicode MS" w:hAnsi="Century Gothic" w:cs="Arial"/>
        </w:rPr>
        <w:t xml:space="preserve"> + 1-25% del voltaje nominal) con neutro a tierra.</w:t>
      </w:r>
    </w:p>
    <w:p w14:paraId="1DCDD3A7" w14:textId="77777777" w:rsidR="003356A7" w:rsidRPr="00125828" w:rsidRDefault="005872F8" w:rsidP="00921058">
      <w:pPr>
        <w:ind w:left="1440"/>
        <w:jc w:val="both"/>
        <w:rPr>
          <w:rFonts w:ascii="Century Gothic" w:eastAsia="Arial Unicode MS" w:hAnsi="Century Gothic" w:cs="Arial"/>
        </w:rPr>
      </w:pPr>
      <w:r w:rsidRPr="00125828">
        <w:rPr>
          <w:rFonts w:ascii="Century Gothic" w:eastAsia="Arial Unicode MS" w:hAnsi="Century Gothic" w:cs="Arial"/>
        </w:rPr>
        <w:t xml:space="preserve">El devanado del transformador debe ser cobre y no aluminio, ya sea partido o no es decir el primario aluminio y el secundario cobre. </w:t>
      </w:r>
    </w:p>
    <w:p w14:paraId="7C3D6796" w14:textId="77777777" w:rsidR="0044574C" w:rsidRPr="00125828" w:rsidRDefault="0044574C" w:rsidP="00D94103">
      <w:pPr>
        <w:pStyle w:val="Ttulo4"/>
        <w:spacing w:before="0" w:after="0"/>
        <w:ind w:left="720"/>
        <w:rPr>
          <w:rFonts w:ascii="Century Gothic" w:eastAsia="Arial Unicode MS" w:hAnsi="Century Gothic" w:cs="Arial"/>
          <w:i/>
          <w:sz w:val="20"/>
          <w:szCs w:val="20"/>
        </w:rPr>
      </w:pPr>
      <w:bookmarkStart w:id="442" w:name="_Toc19660002"/>
      <w:r w:rsidRPr="00125828">
        <w:rPr>
          <w:rFonts w:ascii="Century Gothic" w:eastAsia="Arial Unicode MS" w:hAnsi="Century Gothic" w:cs="Arial"/>
          <w:i/>
          <w:sz w:val="20"/>
          <w:szCs w:val="20"/>
        </w:rPr>
        <w:t>13.3.6.14 Cerca Perimetral alrededor de la subestación:</w:t>
      </w:r>
      <w:bookmarkEnd w:id="442"/>
      <w:r w:rsidRPr="00125828">
        <w:rPr>
          <w:rFonts w:ascii="Century Gothic" w:eastAsia="Arial Unicode MS" w:hAnsi="Century Gothic" w:cs="Arial"/>
          <w:i/>
          <w:sz w:val="20"/>
          <w:szCs w:val="20"/>
        </w:rPr>
        <w:t xml:space="preserve"> </w:t>
      </w:r>
    </w:p>
    <w:p w14:paraId="5ABBCEFD" w14:textId="77777777" w:rsidR="0044574C" w:rsidRPr="00125828" w:rsidRDefault="0044574C" w:rsidP="001016E5">
      <w:pPr>
        <w:pStyle w:val="Textoindependiente3"/>
        <w:spacing w:after="0"/>
        <w:ind w:left="1440"/>
        <w:jc w:val="both"/>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Se construirá cerca perimetral alrededor de </w:t>
      </w:r>
      <w:smartTag w:uri="urn:schemas-microsoft-com:office:smarttags" w:element="PersonName">
        <w:smartTagPr>
          <w:attr w:name="ProductID" w:val="la Subestación"/>
        </w:smartTagPr>
        <w:r w:rsidRPr="00125828">
          <w:rPr>
            <w:rFonts w:ascii="Century Gothic" w:eastAsia="Arial Unicode MS" w:hAnsi="Century Gothic" w:cs="Arial"/>
            <w:sz w:val="20"/>
            <w:szCs w:val="20"/>
          </w:rPr>
          <w:t>la Subestación</w:t>
        </w:r>
      </w:smartTag>
      <w:r w:rsidRPr="00125828">
        <w:rPr>
          <w:rFonts w:ascii="Century Gothic" w:eastAsia="Arial Unicode MS" w:hAnsi="Century Gothic" w:cs="Arial"/>
          <w:sz w:val="20"/>
          <w:szCs w:val="20"/>
        </w:rPr>
        <w:t xml:space="preserve"> para protección del medidor y de los usuarios, construida de malla ciclón y postes metálicos, con puerta con candado y porta candado, de </w:t>
      </w:r>
      <w:smartTag w:uri="urn:schemas-microsoft-com:office:smarttags" w:element="metricconverter">
        <w:smartTagPr>
          <w:attr w:name="ProductID" w:val="8 metros"/>
        </w:smartTagPr>
        <w:r w:rsidRPr="00125828">
          <w:rPr>
            <w:rFonts w:ascii="Century Gothic" w:eastAsia="Arial Unicode MS" w:hAnsi="Century Gothic" w:cs="Arial"/>
            <w:sz w:val="20"/>
            <w:szCs w:val="20"/>
          </w:rPr>
          <w:t>8 metros</w:t>
        </w:r>
      </w:smartTag>
      <w:r w:rsidRPr="00125828">
        <w:rPr>
          <w:rFonts w:ascii="Century Gothic" w:eastAsia="Arial Unicode MS" w:hAnsi="Century Gothic" w:cs="Arial"/>
          <w:sz w:val="20"/>
          <w:szCs w:val="20"/>
        </w:rPr>
        <w:t xml:space="preserve"> de perímetro como mínimo ( según detalle), </w:t>
      </w:r>
      <w:proofErr w:type="spellStart"/>
      <w:r w:rsidRPr="00125828">
        <w:rPr>
          <w:rFonts w:ascii="Century Gothic" w:eastAsia="Arial Unicode MS" w:hAnsi="Century Gothic" w:cs="Arial"/>
          <w:sz w:val="20"/>
          <w:szCs w:val="20"/>
        </w:rPr>
        <w:t>esta</w:t>
      </w:r>
      <w:proofErr w:type="spellEnd"/>
      <w:r w:rsidRPr="00125828">
        <w:rPr>
          <w:rFonts w:ascii="Century Gothic" w:eastAsia="Arial Unicode MS" w:hAnsi="Century Gothic" w:cs="Arial"/>
          <w:sz w:val="20"/>
          <w:szCs w:val="20"/>
        </w:rPr>
        <w:t xml:space="preserve"> cerca se utilizará como alternativa para el caso de Distribuidoras eléctricas que no instalan la caja con visera para proteger el medidor.</w:t>
      </w:r>
    </w:p>
    <w:p w14:paraId="7200B685" w14:textId="77777777" w:rsidR="0044574C" w:rsidRPr="00125828" w:rsidRDefault="0044574C" w:rsidP="00913381">
      <w:pPr>
        <w:ind w:left="720"/>
        <w:jc w:val="both"/>
        <w:rPr>
          <w:rFonts w:ascii="Century Gothic" w:eastAsia="Arial Unicode MS" w:hAnsi="Century Gothic" w:cs="Arial"/>
          <w:b/>
          <w:i/>
        </w:rPr>
      </w:pPr>
      <w:r w:rsidRPr="00125828">
        <w:rPr>
          <w:rFonts w:ascii="Century Gothic" w:eastAsia="Arial Unicode MS" w:hAnsi="Century Gothic" w:cs="Arial"/>
          <w:b/>
          <w:i/>
        </w:rPr>
        <w:t xml:space="preserve">13.3.6.15 Caja para protección de medidor eléctrico: </w:t>
      </w:r>
    </w:p>
    <w:p w14:paraId="2066FAC3" w14:textId="77777777" w:rsidR="0044574C" w:rsidRPr="00125828" w:rsidRDefault="0044574C" w:rsidP="001016E5">
      <w:pPr>
        <w:pStyle w:val="Textoindependiente3"/>
        <w:spacing w:after="0"/>
        <w:ind w:left="1440"/>
        <w:jc w:val="both"/>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No todas las Distribuidoras Eléctricas instalan la caja para protección del medidor del tipo NEMA 3R con tapadera tipo visera, por lo tanto será necesario que el Contratista Eléctrico acuda al Departamento de Comercialización de </w:t>
      </w:r>
      <w:smartTag w:uri="urn:schemas-microsoft-com:office:smarttags" w:element="PersonName">
        <w:smartTagPr>
          <w:attr w:name="ProductID" w:val="la Distribuidora"/>
        </w:smartTagPr>
        <w:r w:rsidRPr="00125828">
          <w:rPr>
            <w:rFonts w:ascii="Century Gothic" w:eastAsia="Arial Unicode MS" w:hAnsi="Century Gothic" w:cs="Arial"/>
            <w:sz w:val="20"/>
            <w:szCs w:val="20"/>
          </w:rPr>
          <w:t>la Distribuidora</w:t>
        </w:r>
      </w:smartTag>
      <w:r w:rsidRPr="00125828">
        <w:rPr>
          <w:rFonts w:ascii="Century Gothic" w:eastAsia="Arial Unicode MS" w:hAnsi="Century Gothic" w:cs="Arial"/>
          <w:sz w:val="20"/>
          <w:szCs w:val="20"/>
        </w:rPr>
        <w:t xml:space="preserve"> para conocer a cabalidad el tipo de caja para protección de medidor que instalará </w:t>
      </w:r>
      <w:smartTag w:uri="urn:schemas-microsoft-com:office:smarttags" w:element="PersonName">
        <w:smartTagPr>
          <w:attr w:name="ProductID" w:val="la Compañía"/>
        </w:smartTagPr>
        <w:r w:rsidRPr="00125828">
          <w:rPr>
            <w:rFonts w:ascii="Century Gothic" w:eastAsia="Arial Unicode MS" w:hAnsi="Century Gothic" w:cs="Arial"/>
            <w:sz w:val="20"/>
            <w:szCs w:val="20"/>
          </w:rPr>
          <w:t>la Compañía</w:t>
        </w:r>
      </w:smartTag>
      <w:r w:rsidRPr="00125828">
        <w:rPr>
          <w:rFonts w:ascii="Century Gothic" w:eastAsia="Arial Unicode MS" w:hAnsi="Century Gothic" w:cs="Arial"/>
          <w:sz w:val="20"/>
          <w:szCs w:val="20"/>
        </w:rPr>
        <w:t>, y si no cumple lo requerido por el propietario, deberá considerar la construcción de la cerca perimetral.</w:t>
      </w:r>
    </w:p>
    <w:p w14:paraId="29AEDACA" w14:textId="77777777" w:rsidR="0044574C" w:rsidRPr="00125828" w:rsidRDefault="0044574C" w:rsidP="00913381">
      <w:pPr>
        <w:ind w:left="720"/>
        <w:jc w:val="both"/>
        <w:rPr>
          <w:rFonts w:ascii="Century Gothic" w:eastAsia="Arial Unicode MS" w:hAnsi="Century Gothic" w:cs="Arial"/>
          <w:b/>
          <w:i/>
        </w:rPr>
      </w:pPr>
      <w:r w:rsidRPr="00125828">
        <w:rPr>
          <w:rFonts w:ascii="Century Gothic" w:eastAsia="Arial Unicode MS" w:hAnsi="Century Gothic" w:cs="Arial"/>
          <w:b/>
          <w:i/>
        </w:rPr>
        <w:t>13.3.6.16 Pozo de Registro Eléctrico:</w:t>
      </w:r>
    </w:p>
    <w:p w14:paraId="340C49F4" w14:textId="77777777" w:rsidR="0044574C" w:rsidRPr="00125828" w:rsidRDefault="0044574C" w:rsidP="00913381">
      <w:pPr>
        <w:pStyle w:val="Textoindependiente3"/>
        <w:spacing w:after="0"/>
        <w:ind w:left="1440"/>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Se construirá pozo de registro eléctrico al pie de la subestación, por cada </w:t>
      </w:r>
      <w:smartTag w:uri="urn:schemas-microsoft-com:office:smarttags" w:element="metricconverter">
        <w:smartTagPr>
          <w:attr w:name="ProductID" w:val="30 metros"/>
        </w:smartTagPr>
        <w:r w:rsidRPr="00125828">
          <w:rPr>
            <w:rFonts w:ascii="Century Gothic" w:eastAsia="Arial Unicode MS" w:hAnsi="Century Gothic" w:cs="Arial"/>
            <w:sz w:val="20"/>
            <w:szCs w:val="20"/>
          </w:rPr>
          <w:t>30 metros</w:t>
        </w:r>
      </w:smartTag>
      <w:r w:rsidRPr="00125828">
        <w:rPr>
          <w:rFonts w:ascii="Century Gothic" w:eastAsia="Arial Unicode MS" w:hAnsi="Century Gothic" w:cs="Arial"/>
          <w:sz w:val="20"/>
          <w:szCs w:val="20"/>
        </w:rPr>
        <w:t xml:space="preserve"> de distancia, o cuando existan cruces a 90 º, (según detalle), las medidas del pozo podrán modificarse con la aprobación de la supervisión de acuerdo al número de conductores a alojar y al calibre de éstos. </w:t>
      </w:r>
    </w:p>
    <w:p w14:paraId="567DF5EC" w14:textId="77777777" w:rsidR="001016E5" w:rsidRPr="00125828" w:rsidRDefault="001016E5" w:rsidP="001016E5">
      <w:pPr>
        <w:pStyle w:val="Ttulo3"/>
        <w:spacing w:before="0" w:after="0"/>
        <w:ind w:left="720"/>
        <w:rPr>
          <w:rFonts w:ascii="Century Gothic" w:eastAsia="Arial Unicode MS" w:hAnsi="Century Gothic"/>
          <w:i/>
          <w:sz w:val="20"/>
          <w:szCs w:val="20"/>
        </w:rPr>
      </w:pPr>
      <w:bookmarkStart w:id="443" w:name="_Toc19660003"/>
      <w:r w:rsidRPr="00125828">
        <w:rPr>
          <w:rFonts w:ascii="Century Gothic" w:eastAsia="Arial Unicode MS" w:hAnsi="Century Gothic"/>
          <w:i/>
          <w:sz w:val="20"/>
          <w:szCs w:val="20"/>
        </w:rPr>
        <w:t>13.3.7</w:t>
      </w:r>
      <w:r w:rsidRPr="00125828">
        <w:rPr>
          <w:rFonts w:ascii="Century Gothic" w:eastAsia="Arial Unicode MS" w:hAnsi="Century Gothic"/>
          <w:i/>
          <w:sz w:val="20"/>
          <w:szCs w:val="20"/>
        </w:rPr>
        <w:tab/>
        <w:t xml:space="preserve"> PRUEBAS</w:t>
      </w:r>
      <w:bookmarkEnd w:id="443"/>
      <w:r w:rsidRPr="00125828">
        <w:rPr>
          <w:rFonts w:ascii="Century Gothic" w:eastAsia="Arial Unicode MS" w:hAnsi="Century Gothic"/>
          <w:i/>
          <w:sz w:val="20"/>
          <w:szCs w:val="20"/>
        </w:rPr>
        <w:t xml:space="preserve">  </w:t>
      </w:r>
    </w:p>
    <w:p w14:paraId="3950483C" w14:textId="77777777" w:rsidR="001016E5" w:rsidRPr="00125828" w:rsidRDefault="001016E5" w:rsidP="001016E5">
      <w:pPr>
        <w:pStyle w:val="Textoindependiente3"/>
        <w:spacing w:after="0"/>
        <w:ind w:left="1440"/>
        <w:jc w:val="both"/>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Las pruebas de Instalaciones Eléctricas, las verificará el Ingeniero responsable de la obra en presencia del supervisor y el propietario dentro de las cuales están: Prueba de Red de Tierra de la Subestación, prueba de red de tierra de los tomas de corriente polarizados, pruebas de rutina del Transformador (polaridad, resistencia de aislamiento interno de los devanados, dieléctrico, acidez del aceite, PCB), prueba de nivel de aislamiento de las protecciones (pararrayos y cortacircuitos). </w:t>
      </w:r>
    </w:p>
    <w:p w14:paraId="57EFF60B" w14:textId="77777777" w:rsidR="001016E5" w:rsidRPr="00125828" w:rsidRDefault="001016E5" w:rsidP="001016E5">
      <w:pPr>
        <w:pStyle w:val="Textoindependiente3"/>
        <w:spacing w:after="0"/>
        <w:ind w:left="1440"/>
        <w:jc w:val="both"/>
        <w:rPr>
          <w:rFonts w:ascii="Century Gothic" w:eastAsia="Arial Unicode MS" w:hAnsi="Century Gothic" w:cs="Arial"/>
          <w:sz w:val="20"/>
          <w:szCs w:val="20"/>
        </w:rPr>
      </w:pPr>
      <w:r w:rsidRPr="00125828">
        <w:rPr>
          <w:rFonts w:ascii="Century Gothic" w:eastAsia="Arial Unicode MS" w:hAnsi="Century Gothic" w:cs="Arial"/>
          <w:sz w:val="20"/>
          <w:szCs w:val="20"/>
        </w:rPr>
        <w:t>Todo tipo de pruebas requeridas en las secciones de estas Especificaciones Técnicas deberán ser respaldadas por medio de fotografías que muestren el resultado de la prueba que se está realizando, con el nombre completo del Centro Escolar y su ubicación completa en el territorio nacional.</w:t>
      </w:r>
    </w:p>
    <w:p w14:paraId="2BBEF271" w14:textId="77777777" w:rsidR="001016E5" w:rsidRPr="00125828" w:rsidRDefault="001016E5" w:rsidP="001016E5">
      <w:pPr>
        <w:pStyle w:val="Ttulo3"/>
        <w:spacing w:before="0" w:after="0"/>
        <w:ind w:left="720"/>
        <w:rPr>
          <w:rFonts w:ascii="Century Gothic" w:eastAsia="Arial Unicode MS" w:hAnsi="Century Gothic"/>
          <w:i/>
          <w:sz w:val="20"/>
          <w:szCs w:val="20"/>
        </w:rPr>
      </w:pPr>
      <w:bookmarkStart w:id="444" w:name="_Toc19660004"/>
      <w:r w:rsidRPr="00125828">
        <w:rPr>
          <w:rFonts w:ascii="Century Gothic" w:eastAsia="Arial Unicode MS" w:hAnsi="Century Gothic"/>
          <w:i/>
          <w:sz w:val="20"/>
          <w:szCs w:val="20"/>
        </w:rPr>
        <w:lastRenderedPageBreak/>
        <w:t xml:space="preserve">13.3.8 </w:t>
      </w:r>
      <w:r w:rsidRPr="00125828">
        <w:rPr>
          <w:rFonts w:ascii="Century Gothic" w:eastAsia="Arial Unicode MS" w:hAnsi="Century Gothic"/>
          <w:i/>
          <w:sz w:val="20"/>
          <w:szCs w:val="20"/>
        </w:rPr>
        <w:tab/>
        <w:t>CERTIFICACIONES, GARANTÌAS Y/O CONSTANCIAS:</w:t>
      </w:r>
      <w:bookmarkEnd w:id="444"/>
      <w:r w:rsidRPr="00125828">
        <w:rPr>
          <w:rFonts w:ascii="Century Gothic" w:eastAsia="Arial Unicode MS" w:hAnsi="Century Gothic"/>
          <w:i/>
          <w:sz w:val="20"/>
          <w:szCs w:val="20"/>
        </w:rPr>
        <w:t xml:space="preserve"> </w:t>
      </w:r>
    </w:p>
    <w:p w14:paraId="5767A8D9" w14:textId="77777777" w:rsidR="001016E5" w:rsidRPr="00125828" w:rsidRDefault="001016E5" w:rsidP="001016E5">
      <w:pPr>
        <w:pStyle w:val="Textoindependiente3"/>
        <w:spacing w:after="0"/>
        <w:ind w:left="1440"/>
        <w:jc w:val="both"/>
        <w:rPr>
          <w:rFonts w:ascii="Century Gothic" w:eastAsia="Arial Unicode MS" w:hAnsi="Century Gothic" w:cs="Arial"/>
          <w:sz w:val="20"/>
          <w:szCs w:val="20"/>
        </w:rPr>
      </w:pPr>
      <w:r w:rsidRPr="00125828">
        <w:rPr>
          <w:rFonts w:ascii="Century Gothic" w:eastAsia="Arial Unicode MS" w:hAnsi="Century Gothic" w:cs="Arial"/>
          <w:sz w:val="20"/>
          <w:szCs w:val="20"/>
        </w:rPr>
        <w:t xml:space="preserve">El contratista firmará y sellará  un documento que certifique su responsabilidad por la obra eléctrica y las pruebas realizadas, para ser entregadas  a la Distribuidora Eléctrica de la Zona y al propietario (MINED) incluyendo la garantía  del Proveedor del Transformador. </w:t>
      </w:r>
    </w:p>
    <w:p w14:paraId="3EC577D4" w14:textId="77777777" w:rsidR="001016E5" w:rsidRPr="00125828" w:rsidRDefault="001016E5" w:rsidP="001016E5">
      <w:pPr>
        <w:pStyle w:val="Textoindependiente3"/>
        <w:spacing w:after="0"/>
        <w:ind w:left="1440"/>
        <w:jc w:val="both"/>
        <w:rPr>
          <w:rFonts w:ascii="Century Gothic" w:eastAsia="Arial Unicode MS" w:hAnsi="Century Gothic" w:cs="Arial"/>
          <w:sz w:val="20"/>
          <w:szCs w:val="20"/>
        </w:rPr>
      </w:pPr>
      <w:r w:rsidRPr="00125828">
        <w:rPr>
          <w:rFonts w:ascii="Century Gothic" w:eastAsia="Arial Unicode MS" w:hAnsi="Century Gothic" w:cs="Arial"/>
          <w:sz w:val="20"/>
          <w:szCs w:val="20"/>
        </w:rPr>
        <w:t>Todas las certificaciones, garantías y/o constancias requeridas en las Especificaciones Técnicas deberán indicarse el Nombre completo del Centro Educativo y su ubicación completa en la República de El Salvador.</w:t>
      </w:r>
    </w:p>
    <w:p w14:paraId="3892E88B" w14:textId="77777777" w:rsidR="001016E5" w:rsidRPr="00125828" w:rsidRDefault="001016E5" w:rsidP="001016E5">
      <w:pPr>
        <w:pStyle w:val="Ttulo3"/>
        <w:spacing w:before="0" w:after="0"/>
        <w:ind w:left="720"/>
        <w:rPr>
          <w:rFonts w:ascii="Century Gothic" w:eastAsia="Arial Unicode MS" w:hAnsi="Century Gothic"/>
          <w:i/>
          <w:sz w:val="20"/>
          <w:szCs w:val="20"/>
        </w:rPr>
      </w:pPr>
      <w:bookmarkStart w:id="445" w:name="_Toc19660005"/>
      <w:r w:rsidRPr="00125828">
        <w:rPr>
          <w:rFonts w:ascii="Century Gothic" w:eastAsia="Arial Unicode MS" w:hAnsi="Century Gothic"/>
          <w:i/>
          <w:sz w:val="20"/>
          <w:szCs w:val="20"/>
        </w:rPr>
        <w:t>13.3.9 TRAMITES Y CONEXION DEL SERVICIO ELECTRICO:</w:t>
      </w:r>
      <w:bookmarkEnd w:id="445"/>
      <w:r w:rsidRPr="00125828">
        <w:rPr>
          <w:rFonts w:ascii="Century Gothic" w:eastAsia="Arial Unicode MS" w:hAnsi="Century Gothic"/>
          <w:i/>
          <w:sz w:val="20"/>
          <w:szCs w:val="20"/>
        </w:rPr>
        <w:t xml:space="preserve"> </w:t>
      </w:r>
    </w:p>
    <w:p w14:paraId="76EFDEE1" w14:textId="77777777" w:rsidR="001016E5" w:rsidRPr="00125828" w:rsidRDefault="001016E5" w:rsidP="001016E5">
      <w:pPr>
        <w:pStyle w:val="Textoindependiente3"/>
        <w:spacing w:after="0"/>
        <w:ind w:left="1440"/>
        <w:jc w:val="both"/>
        <w:rPr>
          <w:rFonts w:ascii="Century Gothic" w:eastAsia="Arial Unicode MS" w:hAnsi="Century Gothic" w:cs="Arial"/>
          <w:sz w:val="20"/>
          <w:szCs w:val="20"/>
        </w:rPr>
      </w:pPr>
      <w:r w:rsidRPr="00125828">
        <w:rPr>
          <w:rFonts w:ascii="Century Gothic" w:eastAsia="Arial Unicode MS" w:hAnsi="Century Gothic" w:cs="Arial"/>
          <w:sz w:val="20"/>
          <w:szCs w:val="20"/>
        </w:rPr>
        <w:t>El Contratista hará el trámite respectivo ante la distribuidora eléctrica de la  zona y realizará el  pago respectivo para la conexión de acometida primaria o de acometida secundaria, previa presentación por su parte de la constancia o certificado que garantiza dichas Instalaciones firmada y sellada por el Ingeniero electricista responsable de las Instalaciones eléctricas internas, actas de línea privada ( si la conexión se realizará a líneas privadas), Carta del responsable de la Facturación Mensual (Dirección Departamental de Educación), Carta de Factibilidad de la Distribuidora indicando punto de entrega y Costo de Conexión.</w:t>
      </w:r>
    </w:p>
    <w:p w14:paraId="6B465B64" w14:textId="77777777" w:rsidR="00913381" w:rsidRPr="00125828" w:rsidRDefault="0044574C" w:rsidP="00D94103">
      <w:pPr>
        <w:pStyle w:val="Ttulo3"/>
        <w:spacing w:before="0" w:after="0"/>
        <w:ind w:left="720"/>
        <w:rPr>
          <w:rFonts w:ascii="Century Gothic" w:eastAsia="Arial Unicode MS" w:hAnsi="Century Gothic"/>
          <w:i/>
          <w:sz w:val="20"/>
          <w:szCs w:val="20"/>
        </w:rPr>
      </w:pPr>
      <w:bookmarkStart w:id="446" w:name="_Toc19660006"/>
      <w:r w:rsidRPr="00125828">
        <w:rPr>
          <w:rFonts w:ascii="Century Gothic" w:eastAsia="Arial Unicode MS" w:hAnsi="Century Gothic"/>
          <w:i/>
          <w:sz w:val="20"/>
          <w:szCs w:val="20"/>
        </w:rPr>
        <w:t>13.3.</w:t>
      </w:r>
      <w:r w:rsidR="00294D95" w:rsidRPr="00125828">
        <w:rPr>
          <w:rFonts w:ascii="Century Gothic" w:eastAsia="Arial Unicode MS" w:hAnsi="Century Gothic"/>
          <w:i/>
          <w:sz w:val="20"/>
          <w:szCs w:val="20"/>
        </w:rPr>
        <w:t>10</w:t>
      </w:r>
      <w:r w:rsidRPr="00125828">
        <w:rPr>
          <w:rFonts w:ascii="Century Gothic" w:eastAsia="Arial Unicode MS" w:hAnsi="Century Gothic"/>
          <w:i/>
          <w:sz w:val="20"/>
          <w:szCs w:val="20"/>
        </w:rPr>
        <w:t xml:space="preserve"> </w:t>
      </w:r>
      <w:r w:rsidR="00294D95" w:rsidRPr="00125828">
        <w:rPr>
          <w:rFonts w:ascii="Century Gothic" w:eastAsia="Arial Unicode MS" w:hAnsi="Century Gothic"/>
          <w:i/>
          <w:sz w:val="20"/>
          <w:szCs w:val="20"/>
        </w:rPr>
        <w:t xml:space="preserve"> </w:t>
      </w:r>
      <w:r w:rsidRPr="00125828">
        <w:rPr>
          <w:rFonts w:ascii="Century Gothic" w:eastAsia="Arial Unicode MS" w:hAnsi="Century Gothic"/>
          <w:i/>
          <w:sz w:val="20"/>
          <w:szCs w:val="20"/>
        </w:rPr>
        <w:t>COSTO POR CONEXIÓN</w:t>
      </w:r>
      <w:bookmarkEnd w:id="446"/>
    </w:p>
    <w:p w14:paraId="052CFCB3" w14:textId="77777777" w:rsidR="0044574C" w:rsidRPr="00125828" w:rsidRDefault="0044574C" w:rsidP="00913381">
      <w:pPr>
        <w:ind w:left="1440"/>
        <w:jc w:val="both"/>
        <w:rPr>
          <w:rFonts w:ascii="Century Gothic" w:eastAsia="Arial Unicode MS" w:hAnsi="Century Gothic" w:cs="Arial"/>
        </w:rPr>
      </w:pPr>
      <w:r w:rsidRPr="00125828">
        <w:rPr>
          <w:rFonts w:ascii="Century Gothic" w:eastAsia="Arial Unicode MS" w:hAnsi="Century Gothic" w:cs="Arial"/>
        </w:rPr>
        <w:t xml:space="preserve">No todas las Distribuidoras detallan el Costo por Conexión, y no todas facilitan anticipadamente dicho monto al consultárselas, por lo que habrá en algunos casos que asumirlo de acuerdo al  promedio estimado para instalación de acometida primaria, los KVA de </w:t>
      </w:r>
      <w:smartTag w:uri="urn:schemas-microsoft-com:office:smarttags" w:element="PersonName">
        <w:smartTagPr>
          <w:attr w:name="ProductID" w:val="la Subestaci￳n Monof￡sica"/>
        </w:smartTagPr>
        <w:r w:rsidRPr="00125828">
          <w:rPr>
            <w:rFonts w:ascii="Century Gothic" w:eastAsia="Arial Unicode MS" w:hAnsi="Century Gothic" w:cs="Arial"/>
          </w:rPr>
          <w:t>la Subestación Monofásica</w:t>
        </w:r>
      </w:smartTag>
      <w:r w:rsidRPr="00125828">
        <w:rPr>
          <w:rFonts w:ascii="Century Gothic" w:eastAsia="Arial Unicode MS" w:hAnsi="Century Gothic" w:cs="Arial"/>
        </w:rPr>
        <w:t xml:space="preserve"> transformadora y al promedio estimado para instalación de acometida secundaria, pero si por alguna razón los términos de la factibilidad hacen ver que el costo de conexión es alto y no corresponde al promedio estipulado, será necesario que el Contratista acuda al Departamento de Comercialización para conocer a cabalidad que es lo que contempla dicho costo. Algunas Distribuidoras requieren un pago por realizar la inspección al lugar y elaborar el presupuesto, por lo que el Contratista deberá considerarlo.</w:t>
      </w:r>
    </w:p>
    <w:p w14:paraId="29E70BC3" w14:textId="77777777" w:rsidR="004A0AA3" w:rsidRPr="00125828" w:rsidRDefault="0044574C" w:rsidP="00D94103">
      <w:pPr>
        <w:pStyle w:val="Ttulo3"/>
        <w:spacing w:before="0" w:after="0"/>
        <w:ind w:left="720"/>
        <w:rPr>
          <w:rFonts w:ascii="Century Gothic" w:eastAsia="Arial Unicode MS" w:hAnsi="Century Gothic"/>
          <w:i/>
          <w:sz w:val="20"/>
          <w:szCs w:val="20"/>
        </w:rPr>
      </w:pPr>
      <w:bookmarkStart w:id="447" w:name="_Toc19660007"/>
      <w:r w:rsidRPr="00125828">
        <w:rPr>
          <w:rFonts w:ascii="Century Gothic" w:eastAsia="Arial Unicode MS" w:hAnsi="Century Gothic"/>
          <w:i/>
          <w:sz w:val="20"/>
          <w:szCs w:val="20"/>
        </w:rPr>
        <w:t>13.3.</w:t>
      </w:r>
      <w:r w:rsidR="00294D95" w:rsidRPr="00125828">
        <w:rPr>
          <w:rFonts w:ascii="Century Gothic" w:eastAsia="Arial Unicode MS" w:hAnsi="Century Gothic"/>
          <w:i/>
          <w:sz w:val="20"/>
          <w:szCs w:val="20"/>
        </w:rPr>
        <w:t>11</w:t>
      </w:r>
      <w:r w:rsidR="004A0AA3" w:rsidRPr="00125828">
        <w:rPr>
          <w:rFonts w:ascii="Century Gothic" w:eastAsia="Arial Unicode MS" w:hAnsi="Century Gothic"/>
          <w:i/>
          <w:sz w:val="20"/>
          <w:szCs w:val="20"/>
        </w:rPr>
        <w:t xml:space="preserve">  </w:t>
      </w:r>
      <w:r w:rsidRPr="00125828">
        <w:rPr>
          <w:rFonts w:ascii="Century Gothic" w:eastAsia="Arial Unicode MS" w:hAnsi="Century Gothic"/>
          <w:i/>
          <w:sz w:val="20"/>
          <w:szCs w:val="20"/>
        </w:rPr>
        <w:t xml:space="preserve"> PUNTO DE ENTREGA</w:t>
      </w:r>
      <w:bookmarkEnd w:id="447"/>
    </w:p>
    <w:p w14:paraId="1FBAFC2D" w14:textId="77777777" w:rsidR="00921058" w:rsidRPr="00125828" w:rsidRDefault="0044574C" w:rsidP="004A0AA3">
      <w:pPr>
        <w:ind w:left="1440"/>
        <w:jc w:val="both"/>
        <w:rPr>
          <w:rFonts w:ascii="Century Gothic" w:eastAsia="Arial Unicode MS" w:hAnsi="Century Gothic" w:cs="Arial"/>
        </w:rPr>
      </w:pPr>
      <w:r w:rsidRPr="00125828">
        <w:rPr>
          <w:rFonts w:ascii="Century Gothic" w:eastAsia="Arial Unicode MS" w:hAnsi="Century Gothic" w:cs="Arial"/>
        </w:rPr>
        <w:t xml:space="preserve">No deberán existir dudas respecto del punto de entrega al cual la factibilidad haga mención. El Ingeniero responsable de la obra eléctrica deberá conocer a cabalidad el voltaje de trabajo del punto de entrega de </w:t>
      </w:r>
      <w:smartTag w:uri="urn:schemas-microsoft-com:office:smarttags" w:element="PersonName">
        <w:smartTagPr>
          <w:attr w:name="ProductID" w:val="la Compa￱￭a Distribuidora"/>
        </w:smartTagPr>
        <w:r w:rsidRPr="00125828">
          <w:rPr>
            <w:rFonts w:ascii="Century Gothic" w:eastAsia="Arial Unicode MS" w:hAnsi="Century Gothic" w:cs="Arial"/>
          </w:rPr>
          <w:t>la Compañía Distribuidora</w:t>
        </w:r>
      </w:smartTag>
      <w:r w:rsidRPr="00125828">
        <w:rPr>
          <w:rFonts w:ascii="Century Gothic" w:eastAsia="Arial Unicode MS" w:hAnsi="Century Gothic" w:cs="Arial"/>
        </w:rPr>
        <w:t xml:space="preserve"> de la zona, a fin de garantizar que el equipo y materiales reúnan las condiciones de trabajo. Se recomienda recurrir al Departamento Técnico o de Comercialización de </w:t>
      </w:r>
      <w:smartTag w:uri="urn:schemas-microsoft-com:office:smarttags" w:element="PersonName">
        <w:smartTagPr>
          <w:attr w:name="ProductID" w:val="la Compañía"/>
        </w:smartTagPr>
        <w:r w:rsidRPr="00125828">
          <w:rPr>
            <w:rFonts w:ascii="Century Gothic" w:eastAsia="Arial Unicode MS" w:hAnsi="Century Gothic" w:cs="Arial"/>
          </w:rPr>
          <w:t>la Compañía</w:t>
        </w:r>
      </w:smartTag>
      <w:r w:rsidRPr="00125828">
        <w:rPr>
          <w:rFonts w:ascii="Century Gothic" w:eastAsia="Arial Unicode MS" w:hAnsi="Century Gothic" w:cs="Arial"/>
        </w:rPr>
        <w:t xml:space="preserve"> que Suministra </w:t>
      </w:r>
      <w:smartTag w:uri="urn:schemas-microsoft-com:office:smarttags" w:element="PersonName">
        <w:smartTagPr>
          <w:attr w:name="ProductID" w:val="la Energ￭a El￩ctrica. El"/>
        </w:smartTagPr>
        <w:smartTag w:uri="urn:schemas-microsoft-com:office:smarttags" w:element="PersonName">
          <w:smartTagPr>
            <w:attr w:name="ProductID" w:val="la Energía Eléctrica."/>
          </w:smartTagPr>
          <w:r w:rsidRPr="00125828">
            <w:rPr>
              <w:rFonts w:ascii="Century Gothic" w:eastAsia="Arial Unicode MS" w:hAnsi="Century Gothic" w:cs="Arial"/>
            </w:rPr>
            <w:t>la Energía Eléctrica.</w:t>
          </w:r>
        </w:smartTag>
        <w:r w:rsidRPr="00125828">
          <w:rPr>
            <w:rFonts w:ascii="Century Gothic" w:eastAsia="Arial Unicode MS" w:hAnsi="Century Gothic" w:cs="Arial"/>
          </w:rPr>
          <w:t xml:space="preserve"> El</w:t>
        </w:r>
      </w:smartTag>
      <w:r w:rsidRPr="00125828">
        <w:rPr>
          <w:rFonts w:ascii="Century Gothic" w:eastAsia="Arial Unicode MS" w:hAnsi="Century Gothic" w:cs="Arial"/>
        </w:rPr>
        <w:t xml:space="preserve"> contratista deberá notificar a </w:t>
      </w:r>
      <w:smartTag w:uri="urn:schemas-microsoft-com:office:smarttags" w:element="PersonName">
        <w:smartTagPr>
          <w:attr w:name="ProductID" w:val="la Compa￱￭a Distribuidora"/>
        </w:smartTagPr>
        <w:r w:rsidRPr="00125828">
          <w:rPr>
            <w:rFonts w:ascii="Century Gothic" w:eastAsia="Arial Unicode MS" w:hAnsi="Century Gothic" w:cs="Arial"/>
          </w:rPr>
          <w:t>la Compañía Distribuidora</w:t>
        </w:r>
      </w:smartTag>
      <w:r w:rsidRPr="00125828">
        <w:rPr>
          <w:rFonts w:ascii="Century Gothic" w:eastAsia="Arial Unicode MS" w:hAnsi="Century Gothic" w:cs="Arial"/>
        </w:rPr>
        <w:t xml:space="preserve"> de la zona el tipo de instalación que pretende realizar, a fin de obtener visto bueno de la misma, es decir, si será una fase y neutro corrido, una fase exclusiva, etc. De esta forma se evitará discrepancias entre el diseño que se ejecute y la norma que establezca </w:t>
      </w:r>
      <w:smartTag w:uri="urn:schemas-microsoft-com:office:smarttags" w:element="PersonName">
        <w:smartTagPr>
          <w:attr w:name="ProductID" w:val="la Compañía"/>
        </w:smartTagPr>
        <w:r w:rsidRPr="00125828">
          <w:rPr>
            <w:rFonts w:ascii="Century Gothic" w:eastAsia="Arial Unicode MS" w:hAnsi="Century Gothic" w:cs="Arial"/>
          </w:rPr>
          <w:t>la Compañía</w:t>
        </w:r>
      </w:smartTag>
      <w:r w:rsidRPr="00125828">
        <w:rPr>
          <w:rFonts w:ascii="Century Gothic" w:eastAsia="Arial Unicode MS" w:hAnsi="Century Gothic" w:cs="Arial"/>
        </w:rPr>
        <w:t xml:space="preserve"> en ese punto de entrega.</w:t>
      </w:r>
    </w:p>
    <w:p w14:paraId="636916FF" w14:textId="77777777" w:rsidR="0044574C" w:rsidRPr="00125828" w:rsidRDefault="0044574C" w:rsidP="004A0AA3">
      <w:pPr>
        <w:ind w:left="1440"/>
        <w:jc w:val="both"/>
        <w:rPr>
          <w:rFonts w:ascii="Century Gothic" w:eastAsia="Arial Unicode MS" w:hAnsi="Century Gothic" w:cs="Arial"/>
        </w:rPr>
      </w:pPr>
    </w:p>
    <w:p w14:paraId="51A42DDF" w14:textId="77777777" w:rsidR="006B4C67" w:rsidRPr="00125828" w:rsidRDefault="006B4C67" w:rsidP="006B4C67">
      <w:pPr>
        <w:pStyle w:val="Ttulo3"/>
        <w:spacing w:before="0" w:after="0"/>
        <w:ind w:left="720"/>
        <w:rPr>
          <w:rFonts w:ascii="Century Gothic" w:eastAsia="Arial Unicode MS" w:hAnsi="Century Gothic"/>
        </w:rPr>
      </w:pPr>
      <w:bookmarkStart w:id="448" w:name="_Toc19660008"/>
      <w:r w:rsidRPr="00125828">
        <w:rPr>
          <w:rFonts w:ascii="Century Gothic" w:eastAsia="Arial Unicode MS" w:hAnsi="Century Gothic"/>
          <w:i/>
          <w:sz w:val="20"/>
          <w:szCs w:val="20"/>
        </w:rPr>
        <w:t>13.3.12.-ENTREGA DE INSTRUCTIVO Y/O MANUALES  Y PLANOS ELÈCTRICOS</w:t>
      </w:r>
      <w:bookmarkEnd w:id="448"/>
      <w:r w:rsidRPr="00125828">
        <w:rPr>
          <w:rFonts w:ascii="Century Gothic" w:eastAsia="Arial Unicode MS" w:hAnsi="Century Gothic"/>
          <w:i/>
          <w:sz w:val="20"/>
          <w:szCs w:val="20"/>
        </w:rPr>
        <w:t xml:space="preserve"> </w:t>
      </w:r>
    </w:p>
    <w:p w14:paraId="228099CF" w14:textId="77777777" w:rsidR="006B4C67" w:rsidRPr="00125828" w:rsidRDefault="006B4C67" w:rsidP="006B4C67">
      <w:pPr>
        <w:ind w:left="1440"/>
        <w:jc w:val="both"/>
        <w:rPr>
          <w:rFonts w:ascii="Century Gothic" w:eastAsia="Arial Unicode MS" w:hAnsi="Century Gothic" w:cs="Arial"/>
        </w:rPr>
      </w:pPr>
      <w:r w:rsidRPr="00125828">
        <w:rPr>
          <w:rFonts w:ascii="Century Gothic" w:eastAsia="Arial Unicode MS" w:hAnsi="Century Gothic" w:cs="Arial"/>
        </w:rPr>
        <w:t>Al finalizar los trabajos el contratista entregará al propietario ( Centro Educativo y Representante de la Gerencia de Infraestructura del MINED) un instructivo por escrito para la operación del Sistema Eléctrico Exterior (Subestación, canalizaciones y alambrado o cableado, pozos de registro eléctrico, entre otros), guía de mantenimiento preventivo y correctivo; así como, los planos de las instalaciones eléctricas internas y externas de cómo queda el proyecto debidamente firmados y sellados por el o la Ingeniero Electricista subcontratista del proyecto, incluyendo con precisión el área del terreno en el cual se encuentran las mallas de tierra.</w:t>
      </w:r>
    </w:p>
    <w:p w14:paraId="3A994CDA" w14:textId="77777777" w:rsidR="006B4C67" w:rsidRPr="00125828" w:rsidRDefault="006B4C67" w:rsidP="006B4C67">
      <w:pPr>
        <w:pStyle w:val="Ttulo3"/>
        <w:spacing w:before="0" w:after="0"/>
        <w:ind w:left="720"/>
        <w:rPr>
          <w:rFonts w:ascii="Century Gothic" w:eastAsia="Arial Unicode MS" w:hAnsi="Century Gothic"/>
          <w:i/>
          <w:sz w:val="20"/>
          <w:szCs w:val="20"/>
        </w:rPr>
      </w:pPr>
      <w:bookmarkStart w:id="449" w:name="_Toc19660009"/>
      <w:r w:rsidRPr="00125828">
        <w:rPr>
          <w:rFonts w:ascii="Century Gothic" w:eastAsia="Arial Unicode MS" w:hAnsi="Century Gothic"/>
          <w:i/>
          <w:sz w:val="20"/>
          <w:szCs w:val="20"/>
        </w:rPr>
        <w:t>13.3.13.- RESPONSABILIDAD DE LA SUPERVISIÓN</w:t>
      </w:r>
      <w:bookmarkEnd w:id="449"/>
    </w:p>
    <w:p w14:paraId="262618F2" w14:textId="77777777" w:rsidR="006B4C67" w:rsidRPr="00125828" w:rsidRDefault="006B4C67" w:rsidP="006B4C67">
      <w:pPr>
        <w:ind w:left="1440"/>
        <w:jc w:val="both"/>
        <w:rPr>
          <w:rFonts w:ascii="Century Gothic" w:eastAsia="Arial Unicode MS" w:hAnsi="Century Gothic" w:cs="Arial"/>
        </w:rPr>
      </w:pPr>
      <w:r w:rsidRPr="00125828">
        <w:rPr>
          <w:rFonts w:ascii="Century Gothic" w:eastAsia="Arial Unicode MS" w:hAnsi="Century Gothic" w:cs="Arial"/>
        </w:rPr>
        <w:t xml:space="preserve">Será responsabilidad de la supervisión revisar, observar, verificar, constatar, diagnosticar, evaluar, recomendar, calcular, autorizar y aprobar todo lo especificado </w:t>
      </w:r>
      <w:r w:rsidRPr="00125828">
        <w:rPr>
          <w:rFonts w:ascii="Century Gothic" w:eastAsia="Arial Unicode MS" w:hAnsi="Century Gothic" w:cs="Arial"/>
        </w:rPr>
        <w:lastRenderedPageBreak/>
        <w:t>en esta sección, que incluye materiales, equipo y herramientas, método del trabajo eléctrico, pruebas, certificaciones, garantías, instructivos o manuales y planos de cómo quedan las instalaciones eléctricas exteriores.</w:t>
      </w:r>
    </w:p>
    <w:p w14:paraId="1E97B5E9" w14:textId="77777777" w:rsidR="006B4C67" w:rsidRPr="00125828" w:rsidRDefault="006B4C67" w:rsidP="006B4C67">
      <w:pPr>
        <w:pStyle w:val="Ttulo3"/>
        <w:spacing w:before="0" w:after="0"/>
        <w:ind w:left="720"/>
        <w:rPr>
          <w:rFonts w:ascii="Century Gothic" w:eastAsia="Arial Unicode MS" w:hAnsi="Century Gothic"/>
          <w:i/>
          <w:sz w:val="20"/>
          <w:szCs w:val="20"/>
        </w:rPr>
      </w:pPr>
      <w:bookmarkStart w:id="450" w:name="_Toc19660010"/>
      <w:r w:rsidRPr="00125828">
        <w:rPr>
          <w:rFonts w:ascii="Century Gothic" w:eastAsia="Arial Unicode MS" w:hAnsi="Century Gothic"/>
          <w:i/>
          <w:sz w:val="20"/>
          <w:szCs w:val="20"/>
        </w:rPr>
        <w:t>13.3.14 PLAN DE TRABAJO</w:t>
      </w:r>
      <w:bookmarkEnd w:id="450"/>
      <w:r w:rsidRPr="00125828">
        <w:rPr>
          <w:rFonts w:ascii="Century Gothic" w:eastAsia="Arial Unicode MS" w:hAnsi="Century Gothic"/>
          <w:i/>
          <w:sz w:val="20"/>
          <w:szCs w:val="20"/>
        </w:rPr>
        <w:t xml:space="preserve"> </w:t>
      </w:r>
    </w:p>
    <w:p w14:paraId="3D2A75C0" w14:textId="77777777" w:rsidR="006B4C67" w:rsidRPr="00125828" w:rsidRDefault="006B4C67" w:rsidP="006B4C67">
      <w:pPr>
        <w:ind w:left="1440"/>
        <w:jc w:val="both"/>
        <w:rPr>
          <w:rFonts w:ascii="Century Gothic" w:eastAsia="Arial Unicode MS" w:hAnsi="Century Gothic" w:cs="Arial"/>
        </w:rPr>
      </w:pPr>
      <w:r w:rsidRPr="00125828">
        <w:rPr>
          <w:rFonts w:ascii="Century Gothic" w:eastAsia="Arial Unicode MS" w:hAnsi="Century Gothic" w:cs="Arial"/>
        </w:rPr>
        <w:t>El Contratista antes de comenzar los trabajos, deberá verificar el lugar en que se ejecutará la obra, con el fin de considerar que no existan discrepancias y/o modificaciones; así también entregará al Supervisor un Cronograma de Actividades y el listado del personal técnico que laborará con el fin de que el proyecto no interfiera con el desarrollo normal de las demás actividades del Centro Educativo.</w:t>
      </w:r>
    </w:p>
    <w:p w14:paraId="20F412E1" w14:textId="77777777" w:rsidR="00B45F56" w:rsidRPr="00125828" w:rsidRDefault="006B4C67" w:rsidP="00B45F56">
      <w:pPr>
        <w:pStyle w:val="Ttulo3"/>
        <w:spacing w:before="0" w:after="0"/>
        <w:ind w:left="720"/>
        <w:rPr>
          <w:rFonts w:ascii="Century Gothic" w:eastAsia="Arial Unicode MS" w:hAnsi="Century Gothic"/>
          <w:i/>
          <w:sz w:val="20"/>
          <w:szCs w:val="20"/>
        </w:rPr>
      </w:pPr>
      <w:bookmarkStart w:id="451" w:name="_Toc19660011"/>
      <w:r w:rsidRPr="00125828">
        <w:rPr>
          <w:rFonts w:ascii="Century Gothic" w:eastAsia="Arial Unicode MS" w:hAnsi="Century Gothic"/>
          <w:i/>
          <w:sz w:val="20"/>
          <w:szCs w:val="20"/>
        </w:rPr>
        <w:t>13.3.15 DOCUMENTOS FINALES</w:t>
      </w:r>
      <w:bookmarkEnd w:id="451"/>
    </w:p>
    <w:p w14:paraId="4E850A32" w14:textId="77777777" w:rsidR="006B4C67" w:rsidRPr="00125828" w:rsidRDefault="006B4C67" w:rsidP="006B4C67">
      <w:pPr>
        <w:ind w:left="1440"/>
        <w:jc w:val="both"/>
        <w:rPr>
          <w:rFonts w:ascii="Century Gothic" w:eastAsia="Arial Unicode MS" w:hAnsi="Century Gothic" w:cs="Arial"/>
        </w:rPr>
      </w:pPr>
      <w:r w:rsidRPr="00125828">
        <w:rPr>
          <w:rFonts w:ascii="Century Gothic" w:eastAsia="Arial Unicode MS" w:hAnsi="Century Gothic" w:cs="Arial"/>
        </w:rPr>
        <w:t>Al finalizar los trabajos el Contratista entregará al propietario, garantías, certificaciones, instructivos y/o manuales de instalación y operación del sistema, así como, de mantenimiento preventivo y correctivo, y los planos finales de todo el proyecto. Paralelo a este documento impreso se requiere un documento digital en CD, todo lo cual será entregado por el contratista en la fecha de recepción del MINED, con la entrega de las llaves de todos los sistemas debidamente identificadas y ordenadas.</w:t>
      </w:r>
    </w:p>
    <w:p w14:paraId="60E4EC70" w14:textId="77777777" w:rsidR="006B4C67" w:rsidRPr="00125828" w:rsidRDefault="006B4C67" w:rsidP="006B4C67">
      <w:pPr>
        <w:ind w:left="1440"/>
        <w:jc w:val="both"/>
        <w:rPr>
          <w:rFonts w:ascii="Century Gothic" w:eastAsia="Arial Unicode MS" w:hAnsi="Century Gothic" w:cs="Arial"/>
        </w:rPr>
      </w:pPr>
      <w:r w:rsidRPr="00125828">
        <w:rPr>
          <w:rFonts w:ascii="Century Gothic" w:eastAsia="Arial Unicode MS" w:hAnsi="Century Gothic" w:cs="Arial"/>
        </w:rPr>
        <w:t>Todos estos documentos deberán estar escritos en el idioma oficial de la República de El Salvador.</w:t>
      </w:r>
    </w:p>
    <w:p w14:paraId="494F8171" w14:textId="77777777" w:rsidR="00B45F56" w:rsidRPr="00125828" w:rsidRDefault="00B45F56" w:rsidP="00B45F56">
      <w:pPr>
        <w:pStyle w:val="Ttulo3"/>
        <w:spacing w:before="0" w:after="0"/>
        <w:ind w:left="720"/>
        <w:rPr>
          <w:rFonts w:ascii="Century Gothic" w:eastAsia="Arial Unicode MS" w:hAnsi="Century Gothic"/>
          <w:i/>
          <w:sz w:val="20"/>
          <w:szCs w:val="20"/>
        </w:rPr>
      </w:pPr>
      <w:bookmarkStart w:id="452" w:name="_Toc19660012"/>
      <w:r w:rsidRPr="00125828">
        <w:rPr>
          <w:rFonts w:ascii="Century Gothic" w:eastAsia="Arial Unicode MS" w:hAnsi="Century Gothic"/>
          <w:i/>
          <w:sz w:val="20"/>
          <w:szCs w:val="20"/>
        </w:rPr>
        <w:t>13.3.16 FORMA DE PAGO</w:t>
      </w:r>
      <w:bookmarkEnd w:id="452"/>
    </w:p>
    <w:p w14:paraId="0A25B674" w14:textId="77777777" w:rsidR="006B4C67" w:rsidRPr="00125828" w:rsidRDefault="006B4C67" w:rsidP="006B4C67">
      <w:pPr>
        <w:ind w:left="1440"/>
        <w:jc w:val="both"/>
        <w:rPr>
          <w:rFonts w:ascii="Century Gothic" w:eastAsia="Arial Unicode MS" w:hAnsi="Century Gothic" w:cs="Arial"/>
        </w:rPr>
      </w:pPr>
      <w:r w:rsidRPr="00125828">
        <w:rPr>
          <w:rFonts w:ascii="Century Gothic" w:eastAsia="Arial Unicode MS" w:hAnsi="Century Gothic" w:cs="Arial"/>
        </w:rPr>
        <w:t>La forma de pago será la establecida en el plan de propuesta correspondiente a instalaciones eléctricas.</w:t>
      </w:r>
    </w:p>
    <w:p w14:paraId="63D530EB" w14:textId="77777777" w:rsidR="006B4C67" w:rsidRPr="00125828" w:rsidRDefault="006B4C67" w:rsidP="006B4C67">
      <w:pPr>
        <w:ind w:left="1440"/>
        <w:jc w:val="both"/>
        <w:rPr>
          <w:rFonts w:ascii="Century Gothic" w:eastAsia="Arial Unicode MS" w:hAnsi="Century Gothic" w:cs="Arial"/>
        </w:rPr>
      </w:pPr>
      <w:r w:rsidRPr="00125828">
        <w:rPr>
          <w:rFonts w:ascii="Century Gothic" w:eastAsia="Arial Unicode MS" w:hAnsi="Century Gothic" w:cs="Arial"/>
        </w:rPr>
        <w:t>Debe entenderse que el precio unitario incluye: Todos los materiales, mano de obra, transporte herramientas, equipo, desalojo de material sobrante, pruebas de funcionamiento especificadas, certificaciones, trabajos de excavación, relleno y desalojo, corte y resanado de paredes. No se reconocerá pago alguno por trabajos necesarios para una correcta instalación que vayan implícitos en los rubros del formulario de oferta. Se incluirá además el pago de IVA.</w:t>
      </w:r>
    </w:p>
    <w:p w14:paraId="04C28ABB" w14:textId="77777777" w:rsidR="0044574C" w:rsidRPr="00125828" w:rsidRDefault="0044574C" w:rsidP="0036639D">
      <w:pPr>
        <w:ind w:left="360"/>
        <w:jc w:val="both"/>
        <w:rPr>
          <w:rFonts w:ascii="Century Gothic" w:eastAsia="Arial Unicode MS" w:hAnsi="Century Gothic" w:cs="Arial"/>
        </w:rPr>
      </w:pPr>
    </w:p>
    <w:p w14:paraId="3650D5DE" w14:textId="77777777" w:rsidR="00EF0724" w:rsidRPr="00125828" w:rsidRDefault="0031709E" w:rsidP="00D94103">
      <w:pPr>
        <w:pStyle w:val="Seccion"/>
        <w:widowControl/>
        <w:spacing w:before="0" w:after="0"/>
        <w:outlineLvl w:val="0"/>
        <w:rPr>
          <w:rFonts w:ascii="Century Gothic" w:eastAsia="Arial Unicode MS" w:hAnsi="Century Gothic"/>
          <w:sz w:val="20"/>
          <w:szCs w:val="20"/>
          <w:lang w:val="es-ES"/>
        </w:rPr>
      </w:pPr>
      <w:bookmarkStart w:id="453" w:name="_Toc19660013"/>
      <w:r w:rsidRPr="00125828">
        <w:rPr>
          <w:rFonts w:ascii="Century Gothic" w:eastAsia="Arial Unicode MS" w:hAnsi="Century Gothic"/>
          <w:sz w:val="20"/>
          <w:szCs w:val="20"/>
          <w:lang w:val="es-ES"/>
        </w:rPr>
        <w:t>SECCION 14</w:t>
      </w:r>
      <w:r w:rsidR="00EF0724" w:rsidRPr="00125828">
        <w:rPr>
          <w:rFonts w:ascii="Century Gothic" w:eastAsia="Arial Unicode MS" w:hAnsi="Century Gothic"/>
          <w:sz w:val="20"/>
          <w:szCs w:val="20"/>
          <w:lang w:val="es-ES"/>
        </w:rPr>
        <w:tab/>
        <w:t xml:space="preserve"> RED INALÁMBRICA </w:t>
      </w:r>
      <w:r w:rsidR="00C5615A" w:rsidRPr="00125828">
        <w:rPr>
          <w:rFonts w:ascii="Century Gothic" w:eastAsia="Arial Unicode MS" w:hAnsi="Century Gothic"/>
          <w:sz w:val="20"/>
          <w:szCs w:val="20"/>
          <w:lang w:val="es-ES"/>
        </w:rPr>
        <w:t>(SISTEMA DE CABLEADO ESTRUCTURADO)</w:t>
      </w:r>
      <w:bookmarkEnd w:id="453"/>
    </w:p>
    <w:p w14:paraId="56296663" w14:textId="77777777" w:rsidR="00EF0724" w:rsidRPr="00125828" w:rsidRDefault="00EF0724" w:rsidP="00EF0724">
      <w:pPr>
        <w:rPr>
          <w:rFonts w:ascii="Century Gothic" w:hAnsi="Century Gothic"/>
          <w:b/>
          <w:snapToGrid w:val="0"/>
          <w:lang w:val="es-ES"/>
        </w:rPr>
      </w:pPr>
    </w:p>
    <w:p w14:paraId="0D49BB69" w14:textId="77777777" w:rsidR="008D35D3" w:rsidRPr="00125828" w:rsidRDefault="008D35D3" w:rsidP="008D35D3">
      <w:pPr>
        <w:pStyle w:val="Tex1"/>
        <w:ind w:left="0"/>
        <w:outlineLvl w:val="1"/>
        <w:rPr>
          <w:rFonts w:ascii="Century Gothic" w:hAnsi="Century Gothic"/>
          <w:b/>
          <w:i/>
          <w:sz w:val="20"/>
          <w:szCs w:val="20"/>
        </w:rPr>
      </w:pPr>
      <w:bookmarkStart w:id="454" w:name="_Toc19660014"/>
      <w:r w:rsidRPr="00125828">
        <w:rPr>
          <w:rFonts w:ascii="Century Gothic" w:hAnsi="Century Gothic"/>
          <w:b/>
          <w:i/>
          <w:sz w:val="20"/>
          <w:szCs w:val="20"/>
        </w:rPr>
        <w:t>15.1</w:t>
      </w:r>
      <w:r w:rsidRPr="00125828">
        <w:rPr>
          <w:rFonts w:ascii="Century Gothic" w:hAnsi="Century Gothic"/>
          <w:b/>
          <w:i/>
          <w:sz w:val="20"/>
          <w:szCs w:val="20"/>
        </w:rPr>
        <w:tab/>
        <w:t>CONDICIONES:</w:t>
      </w:r>
      <w:bookmarkEnd w:id="454"/>
    </w:p>
    <w:p w14:paraId="60A75DA5" w14:textId="77777777" w:rsidR="008D35D3" w:rsidRPr="00125828" w:rsidRDefault="008D35D3" w:rsidP="0067486B">
      <w:pPr>
        <w:numPr>
          <w:ilvl w:val="0"/>
          <w:numId w:val="60"/>
        </w:numPr>
        <w:jc w:val="both"/>
        <w:rPr>
          <w:rFonts w:ascii="Century Gothic" w:eastAsia="Arial Unicode MS" w:hAnsi="Century Gothic" w:cs="Arial"/>
        </w:rPr>
      </w:pPr>
      <w:r w:rsidRPr="00125828">
        <w:rPr>
          <w:rFonts w:ascii="Century Gothic" w:eastAsia="Arial Unicode MS" w:hAnsi="Century Gothic" w:cs="Arial"/>
        </w:rPr>
        <w:t>Todo el trabajo incluido será ejecutado de acuerdo a los documentos del Contrato y los Reglamentos y Normas para el Cableado Estructurado.</w:t>
      </w:r>
    </w:p>
    <w:p w14:paraId="0FC06D1E" w14:textId="77777777" w:rsidR="008D35D3" w:rsidRPr="00125828" w:rsidRDefault="008D35D3" w:rsidP="0067486B">
      <w:pPr>
        <w:numPr>
          <w:ilvl w:val="0"/>
          <w:numId w:val="60"/>
        </w:numPr>
        <w:jc w:val="both"/>
        <w:rPr>
          <w:rFonts w:ascii="Century Gothic" w:eastAsia="Arial Unicode MS" w:hAnsi="Century Gothic" w:cs="Arial"/>
        </w:rPr>
      </w:pPr>
      <w:r w:rsidRPr="00125828">
        <w:rPr>
          <w:rFonts w:ascii="Century Gothic" w:eastAsia="Arial Unicode MS" w:hAnsi="Century Gothic" w:cs="Arial"/>
        </w:rPr>
        <w:t>Los Planos, Plan de Propuesta, Especificaciones, Reglamentos y Normas forman parte de los documentos del Contrato.</w:t>
      </w:r>
    </w:p>
    <w:p w14:paraId="6426DA22" w14:textId="77777777" w:rsidR="008D35D3" w:rsidRPr="00125828" w:rsidRDefault="008D35D3" w:rsidP="008D35D3">
      <w:pPr>
        <w:pStyle w:val="Tex1"/>
        <w:ind w:left="720"/>
        <w:rPr>
          <w:rFonts w:ascii="Century Gothic" w:hAnsi="Century Gothic"/>
          <w:sz w:val="20"/>
          <w:szCs w:val="20"/>
        </w:rPr>
      </w:pPr>
    </w:p>
    <w:p w14:paraId="418B3A12" w14:textId="77777777" w:rsidR="008D35D3" w:rsidRPr="00125828" w:rsidRDefault="0031709E" w:rsidP="008D35D3">
      <w:pPr>
        <w:pStyle w:val="Tex1"/>
        <w:ind w:left="0"/>
        <w:outlineLvl w:val="1"/>
        <w:rPr>
          <w:rFonts w:ascii="Century Gothic" w:hAnsi="Century Gothic"/>
          <w:b/>
          <w:i/>
          <w:sz w:val="20"/>
          <w:szCs w:val="20"/>
        </w:rPr>
      </w:pPr>
      <w:bookmarkStart w:id="455" w:name="_Toc19660015"/>
      <w:r w:rsidRPr="00125828">
        <w:rPr>
          <w:rFonts w:ascii="Century Gothic" w:hAnsi="Century Gothic"/>
          <w:b/>
          <w:i/>
          <w:sz w:val="20"/>
          <w:szCs w:val="20"/>
        </w:rPr>
        <w:t>14</w:t>
      </w:r>
      <w:r w:rsidR="008D35D3" w:rsidRPr="00125828">
        <w:rPr>
          <w:rFonts w:ascii="Century Gothic" w:hAnsi="Century Gothic"/>
          <w:b/>
          <w:i/>
          <w:sz w:val="20"/>
          <w:szCs w:val="20"/>
        </w:rPr>
        <w:t>.2</w:t>
      </w:r>
      <w:r w:rsidR="008D35D3" w:rsidRPr="00125828">
        <w:rPr>
          <w:rFonts w:ascii="Century Gothic" w:hAnsi="Century Gothic"/>
          <w:b/>
          <w:i/>
          <w:sz w:val="20"/>
          <w:szCs w:val="20"/>
        </w:rPr>
        <w:tab/>
        <w:t>ALCANCE DEL TRABAJO</w:t>
      </w:r>
      <w:bookmarkEnd w:id="455"/>
    </w:p>
    <w:p w14:paraId="153F97B6" w14:textId="77777777" w:rsidR="008D35D3" w:rsidRPr="00125828" w:rsidRDefault="008D35D3" w:rsidP="008D35D3">
      <w:pPr>
        <w:ind w:left="720"/>
        <w:jc w:val="both"/>
        <w:rPr>
          <w:rFonts w:ascii="Century Gothic" w:eastAsia="Arial Unicode MS" w:hAnsi="Century Gothic" w:cs="Arial"/>
        </w:rPr>
      </w:pPr>
      <w:r w:rsidRPr="00125828">
        <w:rPr>
          <w:rFonts w:ascii="Century Gothic" w:eastAsia="Arial Unicode MS" w:hAnsi="Century Gothic" w:cs="Arial"/>
        </w:rPr>
        <w:t xml:space="preserve">El trabajo comprende el suministro y montaje de Gabinete, con su equipo activo y pasivo, accesorios, instalación de tomas o puertos para datos, canalización, cableado y accesorios; así como; la certificación de la Red de Datos, enlace de los puertos y todos los materiales e implementos necesarios, para que el sistema quede funcionando, listo para su operación y uso.  </w:t>
      </w:r>
    </w:p>
    <w:p w14:paraId="43ABEC6C" w14:textId="77777777" w:rsidR="008D35D3" w:rsidRPr="00125828" w:rsidRDefault="008D35D3" w:rsidP="008D35D3">
      <w:pPr>
        <w:pStyle w:val="Tex1"/>
        <w:ind w:left="720"/>
        <w:rPr>
          <w:rFonts w:ascii="Century Gothic" w:hAnsi="Century Gothic"/>
          <w:sz w:val="20"/>
          <w:szCs w:val="20"/>
        </w:rPr>
      </w:pPr>
    </w:p>
    <w:p w14:paraId="3599B3C4" w14:textId="77777777" w:rsidR="008D35D3" w:rsidRPr="00125828" w:rsidRDefault="008D35D3" w:rsidP="008D35D3">
      <w:pPr>
        <w:pStyle w:val="Tex1"/>
        <w:ind w:left="0"/>
        <w:outlineLvl w:val="1"/>
        <w:rPr>
          <w:rFonts w:ascii="Century Gothic" w:hAnsi="Century Gothic"/>
          <w:b/>
          <w:i/>
          <w:sz w:val="20"/>
          <w:szCs w:val="20"/>
        </w:rPr>
      </w:pPr>
      <w:bookmarkStart w:id="456" w:name="_Toc19660016"/>
      <w:r w:rsidRPr="00125828">
        <w:rPr>
          <w:rFonts w:ascii="Century Gothic" w:hAnsi="Century Gothic"/>
          <w:b/>
          <w:i/>
          <w:sz w:val="20"/>
          <w:szCs w:val="20"/>
        </w:rPr>
        <w:t>1</w:t>
      </w:r>
      <w:r w:rsidR="0031709E" w:rsidRPr="00125828">
        <w:rPr>
          <w:rFonts w:ascii="Century Gothic" w:hAnsi="Century Gothic"/>
          <w:b/>
          <w:i/>
          <w:sz w:val="20"/>
          <w:szCs w:val="20"/>
        </w:rPr>
        <w:t>4</w:t>
      </w:r>
      <w:r w:rsidRPr="00125828">
        <w:rPr>
          <w:rFonts w:ascii="Century Gothic" w:hAnsi="Century Gothic"/>
          <w:b/>
          <w:i/>
          <w:sz w:val="20"/>
          <w:szCs w:val="20"/>
        </w:rPr>
        <w:t>.3</w:t>
      </w:r>
      <w:r w:rsidRPr="00125828">
        <w:rPr>
          <w:rFonts w:ascii="Century Gothic" w:hAnsi="Century Gothic"/>
          <w:b/>
          <w:i/>
          <w:sz w:val="20"/>
          <w:szCs w:val="20"/>
        </w:rPr>
        <w:tab/>
        <w:t xml:space="preserve"> DEFINICIONES</w:t>
      </w:r>
      <w:bookmarkEnd w:id="456"/>
    </w:p>
    <w:p w14:paraId="64923972" w14:textId="77777777" w:rsidR="008D35D3" w:rsidRPr="00125828" w:rsidRDefault="008D35D3" w:rsidP="008D35D3">
      <w:pPr>
        <w:pStyle w:val="Tex1"/>
        <w:ind w:left="720"/>
        <w:rPr>
          <w:rFonts w:ascii="Century Gothic" w:hAnsi="Century Gothic"/>
          <w:sz w:val="20"/>
          <w:szCs w:val="20"/>
        </w:rPr>
      </w:pPr>
      <w:r w:rsidRPr="00125828">
        <w:rPr>
          <w:rFonts w:ascii="Century Gothic" w:hAnsi="Century Gothic"/>
          <w:sz w:val="20"/>
          <w:szCs w:val="20"/>
        </w:rPr>
        <w:t>Todos los materiales y las instalaciones  a ejecutar  deberán ajustarse a lo establecido en la última edición de los siguientes reglamentos, códigos y estándares:</w:t>
      </w:r>
    </w:p>
    <w:p w14:paraId="58B2C30C" w14:textId="77777777" w:rsidR="008D35D3" w:rsidRPr="00125828" w:rsidRDefault="008D35D3" w:rsidP="008D35D3">
      <w:pPr>
        <w:pStyle w:val="Tex1"/>
        <w:ind w:left="720"/>
        <w:rPr>
          <w:rFonts w:ascii="Century Gothic" w:hAnsi="Century Gothic"/>
          <w:sz w:val="20"/>
          <w:szCs w:val="20"/>
        </w:rPr>
      </w:pPr>
    </w:p>
    <w:p w14:paraId="5CF18E21" w14:textId="77777777" w:rsidR="008D35D3" w:rsidRPr="00125828" w:rsidRDefault="008D35D3" w:rsidP="0067486B">
      <w:pPr>
        <w:pStyle w:val="Tex1"/>
        <w:numPr>
          <w:ilvl w:val="0"/>
          <w:numId w:val="61"/>
        </w:numPr>
        <w:rPr>
          <w:rFonts w:ascii="Century Gothic" w:hAnsi="Century Gothic"/>
          <w:sz w:val="20"/>
          <w:szCs w:val="20"/>
          <w:lang w:val="en-US"/>
        </w:rPr>
      </w:pPr>
      <w:r w:rsidRPr="00125828">
        <w:rPr>
          <w:rFonts w:ascii="Century Gothic" w:hAnsi="Century Gothic"/>
          <w:sz w:val="20"/>
          <w:szCs w:val="20"/>
          <w:lang w:val="en-US"/>
        </w:rPr>
        <w:t>ISO /IEC / 11801(International Organization for Standardization).</w:t>
      </w:r>
    </w:p>
    <w:p w14:paraId="39E681F9" w14:textId="77777777" w:rsidR="008D35D3" w:rsidRPr="00125828" w:rsidRDefault="008D35D3" w:rsidP="0067486B">
      <w:pPr>
        <w:pStyle w:val="Tex1"/>
        <w:numPr>
          <w:ilvl w:val="0"/>
          <w:numId w:val="61"/>
        </w:numPr>
        <w:rPr>
          <w:rFonts w:ascii="Century Gothic" w:hAnsi="Century Gothic"/>
          <w:sz w:val="20"/>
          <w:szCs w:val="20"/>
        </w:rPr>
      </w:pPr>
      <w:r w:rsidRPr="00125828">
        <w:rPr>
          <w:rFonts w:ascii="Century Gothic" w:hAnsi="Century Gothic"/>
          <w:sz w:val="20"/>
          <w:szCs w:val="20"/>
        </w:rPr>
        <w:t>ANSI/TIA/EIA 568-A (Oct. 1995) Norma para cableado de Telecomunicaciones en Edificios Comerciales.</w:t>
      </w:r>
    </w:p>
    <w:p w14:paraId="5B14FC35" w14:textId="77777777" w:rsidR="008D35D3" w:rsidRPr="00125828" w:rsidRDefault="008D35D3" w:rsidP="0067486B">
      <w:pPr>
        <w:pStyle w:val="Tex1"/>
        <w:numPr>
          <w:ilvl w:val="0"/>
          <w:numId w:val="61"/>
        </w:numPr>
        <w:rPr>
          <w:rFonts w:ascii="Century Gothic" w:hAnsi="Century Gothic"/>
          <w:sz w:val="20"/>
          <w:szCs w:val="20"/>
        </w:rPr>
      </w:pPr>
      <w:r w:rsidRPr="00125828">
        <w:rPr>
          <w:rFonts w:ascii="Century Gothic" w:hAnsi="Century Gothic"/>
          <w:sz w:val="20"/>
          <w:szCs w:val="20"/>
        </w:rPr>
        <w:t xml:space="preserve">ANSI/TIA/EIA 569-A (Oct. 1990) Norma para vías de Telecomunicaciones y Espacios en Edificios Comerciales </w:t>
      </w:r>
    </w:p>
    <w:p w14:paraId="4F1C536C" w14:textId="77777777" w:rsidR="008D35D3" w:rsidRPr="00125828" w:rsidRDefault="008D35D3" w:rsidP="0067486B">
      <w:pPr>
        <w:pStyle w:val="Tex1"/>
        <w:numPr>
          <w:ilvl w:val="0"/>
          <w:numId w:val="61"/>
        </w:numPr>
        <w:rPr>
          <w:rFonts w:ascii="Century Gothic" w:hAnsi="Century Gothic"/>
          <w:sz w:val="20"/>
          <w:szCs w:val="20"/>
        </w:rPr>
      </w:pPr>
      <w:r w:rsidRPr="00125828">
        <w:rPr>
          <w:rFonts w:ascii="Century Gothic" w:hAnsi="Century Gothic"/>
          <w:sz w:val="20"/>
          <w:szCs w:val="20"/>
        </w:rPr>
        <w:lastRenderedPageBreak/>
        <w:t>ANSI/TIA/EIA 606, 607 /Ag. 1994) Norma para la Administración de la Infraestructura de Telecomunicaciones en Edificios Comerciales</w:t>
      </w:r>
    </w:p>
    <w:p w14:paraId="0CB92BBB" w14:textId="77777777" w:rsidR="008D35D3" w:rsidRPr="00125828" w:rsidRDefault="008D35D3" w:rsidP="0067486B">
      <w:pPr>
        <w:pStyle w:val="Tex1"/>
        <w:numPr>
          <w:ilvl w:val="0"/>
          <w:numId w:val="61"/>
        </w:numPr>
        <w:rPr>
          <w:rFonts w:ascii="Century Gothic" w:hAnsi="Century Gothic"/>
          <w:sz w:val="20"/>
          <w:szCs w:val="20"/>
        </w:rPr>
      </w:pPr>
      <w:r w:rsidRPr="00125828">
        <w:rPr>
          <w:rFonts w:ascii="Century Gothic" w:hAnsi="Century Gothic"/>
          <w:sz w:val="20"/>
          <w:szCs w:val="20"/>
        </w:rPr>
        <w:t>ANSI/TIA/EIA TSB-67  (Sept. 1995) Especificaciones de desempeño de Transmisión para pruebas de campo de sistemas de cableado Par- Trenzado no blindado (UTP).</w:t>
      </w:r>
    </w:p>
    <w:p w14:paraId="36CF6213" w14:textId="77777777" w:rsidR="008D35D3" w:rsidRPr="00125828" w:rsidRDefault="008D35D3" w:rsidP="0067486B">
      <w:pPr>
        <w:pStyle w:val="Tex1"/>
        <w:numPr>
          <w:ilvl w:val="0"/>
          <w:numId w:val="61"/>
        </w:numPr>
        <w:rPr>
          <w:rFonts w:ascii="Century Gothic" w:hAnsi="Century Gothic"/>
          <w:sz w:val="20"/>
          <w:szCs w:val="20"/>
        </w:rPr>
      </w:pPr>
      <w:r w:rsidRPr="00125828">
        <w:rPr>
          <w:rFonts w:ascii="Century Gothic" w:hAnsi="Century Gothic"/>
          <w:sz w:val="20"/>
          <w:szCs w:val="20"/>
        </w:rPr>
        <w:t>CENELEC- EN50173.</w:t>
      </w:r>
    </w:p>
    <w:p w14:paraId="4CF25522" w14:textId="77777777" w:rsidR="008D35D3" w:rsidRPr="00125828" w:rsidRDefault="002701E1" w:rsidP="002701E1">
      <w:pPr>
        <w:pStyle w:val="Tex1"/>
        <w:ind w:left="0"/>
        <w:outlineLvl w:val="1"/>
        <w:rPr>
          <w:rFonts w:ascii="Century Gothic" w:hAnsi="Century Gothic"/>
          <w:b/>
          <w:i/>
          <w:sz w:val="20"/>
          <w:szCs w:val="20"/>
        </w:rPr>
      </w:pPr>
      <w:bookmarkStart w:id="457" w:name="_Toc19660017"/>
      <w:r w:rsidRPr="00125828">
        <w:rPr>
          <w:rFonts w:ascii="Century Gothic" w:hAnsi="Century Gothic"/>
          <w:b/>
          <w:i/>
          <w:sz w:val="20"/>
          <w:szCs w:val="20"/>
        </w:rPr>
        <w:t>1</w:t>
      </w:r>
      <w:r w:rsidR="0031709E" w:rsidRPr="00125828">
        <w:rPr>
          <w:rFonts w:ascii="Century Gothic" w:hAnsi="Century Gothic"/>
          <w:b/>
          <w:i/>
          <w:sz w:val="20"/>
          <w:szCs w:val="20"/>
        </w:rPr>
        <w:t>4</w:t>
      </w:r>
      <w:r w:rsidRPr="00125828">
        <w:rPr>
          <w:rFonts w:ascii="Century Gothic" w:hAnsi="Century Gothic"/>
          <w:b/>
          <w:i/>
          <w:sz w:val="20"/>
          <w:szCs w:val="20"/>
        </w:rPr>
        <w:t>.4</w:t>
      </w:r>
      <w:r w:rsidR="008D35D3" w:rsidRPr="00125828">
        <w:rPr>
          <w:rFonts w:ascii="Century Gothic" w:hAnsi="Century Gothic"/>
          <w:b/>
          <w:i/>
          <w:sz w:val="20"/>
          <w:szCs w:val="20"/>
        </w:rPr>
        <w:tab/>
        <w:t xml:space="preserve"> RESUMEN DEL TRABAJO A EFECTUAR</w:t>
      </w:r>
      <w:bookmarkEnd w:id="457"/>
    </w:p>
    <w:p w14:paraId="07B8D837" w14:textId="77777777" w:rsidR="008D35D3" w:rsidRPr="00125828" w:rsidRDefault="008D35D3" w:rsidP="0067486B">
      <w:pPr>
        <w:pStyle w:val="Tex1"/>
        <w:numPr>
          <w:ilvl w:val="1"/>
          <w:numId w:val="62"/>
        </w:numPr>
        <w:rPr>
          <w:rFonts w:ascii="Century Gothic" w:hAnsi="Century Gothic"/>
          <w:sz w:val="20"/>
          <w:szCs w:val="20"/>
        </w:rPr>
      </w:pPr>
      <w:r w:rsidRPr="00125828">
        <w:rPr>
          <w:rFonts w:ascii="Century Gothic" w:hAnsi="Century Gothic"/>
          <w:sz w:val="20"/>
          <w:szCs w:val="20"/>
        </w:rPr>
        <w:t>Suministro y Montaje de Gabinete de 19”, de pared, capacidad mínima 8UR, incluye  Rack.</w:t>
      </w:r>
    </w:p>
    <w:p w14:paraId="594B67CE" w14:textId="77777777" w:rsidR="008D35D3" w:rsidRPr="00125828" w:rsidRDefault="008D35D3" w:rsidP="0067486B">
      <w:pPr>
        <w:pStyle w:val="Tex1"/>
        <w:numPr>
          <w:ilvl w:val="1"/>
          <w:numId w:val="62"/>
        </w:numPr>
        <w:rPr>
          <w:rFonts w:ascii="Century Gothic" w:hAnsi="Century Gothic"/>
          <w:sz w:val="20"/>
          <w:szCs w:val="20"/>
        </w:rPr>
      </w:pPr>
      <w:r w:rsidRPr="00125828">
        <w:rPr>
          <w:rFonts w:ascii="Century Gothic" w:hAnsi="Century Gothic"/>
          <w:sz w:val="20"/>
          <w:szCs w:val="20"/>
        </w:rPr>
        <w:t xml:space="preserve">Suministro y Montaje de Conmutador (Switch) en Gabinete. </w:t>
      </w:r>
    </w:p>
    <w:p w14:paraId="3CDA4205" w14:textId="77777777" w:rsidR="008D35D3" w:rsidRPr="00125828" w:rsidRDefault="008D35D3" w:rsidP="0067486B">
      <w:pPr>
        <w:pStyle w:val="Tex1"/>
        <w:numPr>
          <w:ilvl w:val="1"/>
          <w:numId w:val="62"/>
        </w:numPr>
        <w:rPr>
          <w:rFonts w:ascii="Century Gothic" w:hAnsi="Century Gothic"/>
          <w:sz w:val="20"/>
          <w:szCs w:val="20"/>
        </w:rPr>
      </w:pPr>
      <w:r w:rsidRPr="00125828">
        <w:rPr>
          <w:rFonts w:ascii="Century Gothic" w:hAnsi="Century Gothic"/>
          <w:sz w:val="20"/>
          <w:szCs w:val="20"/>
        </w:rPr>
        <w:t>Suministro y Montaje de Paneles de Distribución (</w:t>
      </w:r>
      <w:proofErr w:type="spellStart"/>
      <w:r w:rsidRPr="00125828">
        <w:rPr>
          <w:rFonts w:ascii="Century Gothic" w:hAnsi="Century Gothic"/>
          <w:sz w:val="20"/>
          <w:szCs w:val="20"/>
        </w:rPr>
        <w:t>Patch</w:t>
      </w:r>
      <w:proofErr w:type="spellEnd"/>
      <w:r w:rsidRPr="00125828">
        <w:rPr>
          <w:rFonts w:ascii="Century Gothic" w:hAnsi="Century Gothic"/>
          <w:sz w:val="20"/>
          <w:szCs w:val="20"/>
        </w:rPr>
        <w:t xml:space="preserve"> Panel) de Datos, en Gabinete.</w:t>
      </w:r>
    </w:p>
    <w:p w14:paraId="1C23A125" w14:textId="77777777" w:rsidR="008D35D3" w:rsidRPr="00125828" w:rsidRDefault="008D35D3" w:rsidP="0067486B">
      <w:pPr>
        <w:pStyle w:val="Tex1"/>
        <w:numPr>
          <w:ilvl w:val="1"/>
          <w:numId w:val="62"/>
        </w:numPr>
        <w:rPr>
          <w:rFonts w:ascii="Century Gothic" w:hAnsi="Century Gothic"/>
          <w:sz w:val="20"/>
          <w:szCs w:val="20"/>
        </w:rPr>
      </w:pPr>
      <w:r w:rsidRPr="00125828">
        <w:rPr>
          <w:rFonts w:ascii="Century Gothic" w:hAnsi="Century Gothic"/>
          <w:sz w:val="20"/>
          <w:szCs w:val="20"/>
        </w:rPr>
        <w:t>Suministro y Montaje de Organizador de Cables en Gabinete.</w:t>
      </w:r>
    </w:p>
    <w:p w14:paraId="1DE9CE6D" w14:textId="77777777" w:rsidR="008D35D3" w:rsidRPr="00125828" w:rsidRDefault="008D35D3" w:rsidP="0067486B">
      <w:pPr>
        <w:pStyle w:val="Tex1"/>
        <w:numPr>
          <w:ilvl w:val="1"/>
          <w:numId w:val="62"/>
        </w:numPr>
        <w:rPr>
          <w:rFonts w:ascii="Century Gothic" w:hAnsi="Century Gothic"/>
          <w:sz w:val="20"/>
          <w:szCs w:val="20"/>
        </w:rPr>
      </w:pPr>
      <w:r w:rsidRPr="00125828">
        <w:rPr>
          <w:rFonts w:ascii="Century Gothic" w:hAnsi="Century Gothic"/>
          <w:sz w:val="20"/>
          <w:szCs w:val="20"/>
        </w:rPr>
        <w:t xml:space="preserve">Suministro y Montaje de </w:t>
      </w:r>
      <w:proofErr w:type="spellStart"/>
      <w:r w:rsidRPr="00125828">
        <w:rPr>
          <w:rFonts w:ascii="Century Gothic" w:hAnsi="Century Gothic"/>
          <w:sz w:val="20"/>
          <w:szCs w:val="20"/>
        </w:rPr>
        <w:t>Router</w:t>
      </w:r>
      <w:proofErr w:type="spellEnd"/>
      <w:r w:rsidRPr="00125828">
        <w:rPr>
          <w:rFonts w:ascii="Century Gothic" w:hAnsi="Century Gothic"/>
          <w:sz w:val="20"/>
          <w:szCs w:val="20"/>
        </w:rPr>
        <w:t xml:space="preserve"> </w:t>
      </w:r>
    </w:p>
    <w:p w14:paraId="2DA0F81A" w14:textId="77777777" w:rsidR="008D35D3" w:rsidRPr="00125828" w:rsidRDefault="008D35D3" w:rsidP="0067486B">
      <w:pPr>
        <w:pStyle w:val="Tex1"/>
        <w:numPr>
          <w:ilvl w:val="1"/>
          <w:numId w:val="62"/>
        </w:numPr>
        <w:rPr>
          <w:rFonts w:ascii="Century Gothic" w:hAnsi="Century Gothic"/>
          <w:sz w:val="20"/>
          <w:szCs w:val="20"/>
        </w:rPr>
      </w:pPr>
      <w:r w:rsidRPr="00125828">
        <w:rPr>
          <w:rFonts w:ascii="Century Gothic" w:hAnsi="Century Gothic"/>
          <w:sz w:val="20"/>
          <w:szCs w:val="20"/>
        </w:rPr>
        <w:t>Suministro y Montaje de Regleta Eléctrica de montaje horizontal en Gabinete.</w:t>
      </w:r>
    </w:p>
    <w:p w14:paraId="135AC262" w14:textId="77777777" w:rsidR="008D35D3" w:rsidRPr="00125828" w:rsidRDefault="008D35D3" w:rsidP="0067486B">
      <w:pPr>
        <w:pStyle w:val="Tex1"/>
        <w:numPr>
          <w:ilvl w:val="1"/>
          <w:numId w:val="62"/>
        </w:numPr>
        <w:rPr>
          <w:rFonts w:ascii="Century Gothic" w:hAnsi="Century Gothic"/>
          <w:sz w:val="20"/>
          <w:szCs w:val="20"/>
        </w:rPr>
      </w:pPr>
      <w:r w:rsidRPr="00125828">
        <w:rPr>
          <w:rFonts w:ascii="Century Gothic" w:hAnsi="Century Gothic"/>
          <w:sz w:val="20"/>
          <w:szCs w:val="20"/>
        </w:rPr>
        <w:t xml:space="preserve">Suministro y Montaje de </w:t>
      </w:r>
      <w:proofErr w:type="spellStart"/>
      <w:r w:rsidRPr="00125828">
        <w:rPr>
          <w:rFonts w:ascii="Century Gothic" w:hAnsi="Century Gothic"/>
          <w:sz w:val="20"/>
          <w:szCs w:val="20"/>
        </w:rPr>
        <w:t>Patch</w:t>
      </w:r>
      <w:proofErr w:type="spellEnd"/>
      <w:r w:rsidRPr="00125828">
        <w:rPr>
          <w:rFonts w:ascii="Century Gothic" w:hAnsi="Century Gothic"/>
          <w:sz w:val="20"/>
          <w:szCs w:val="20"/>
        </w:rPr>
        <w:t xml:space="preserve"> </w:t>
      </w:r>
      <w:proofErr w:type="spellStart"/>
      <w:r w:rsidRPr="00125828">
        <w:rPr>
          <w:rFonts w:ascii="Century Gothic" w:hAnsi="Century Gothic"/>
          <w:sz w:val="20"/>
          <w:szCs w:val="20"/>
        </w:rPr>
        <w:t>cords</w:t>
      </w:r>
      <w:proofErr w:type="spellEnd"/>
      <w:r w:rsidRPr="00125828">
        <w:rPr>
          <w:rFonts w:ascii="Century Gothic" w:hAnsi="Century Gothic"/>
          <w:sz w:val="20"/>
          <w:szCs w:val="20"/>
        </w:rPr>
        <w:t xml:space="preserve"> en Gabinete.</w:t>
      </w:r>
    </w:p>
    <w:p w14:paraId="1BDFE147" w14:textId="77777777" w:rsidR="008D35D3" w:rsidRPr="00125828" w:rsidRDefault="008D35D3" w:rsidP="0067486B">
      <w:pPr>
        <w:pStyle w:val="Tex1"/>
        <w:numPr>
          <w:ilvl w:val="1"/>
          <w:numId w:val="62"/>
        </w:numPr>
        <w:rPr>
          <w:rFonts w:ascii="Century Gothic" w:hAnsi="Century Gothic"/>
          <w:sz w:val="20"/>
          <w:szCs w:val="20"/>
        </w:rPr>
      </w:pPr>
      <w:r w:rsidRPr="00125828">
        <w:rPr>
          <w:rFonts w:ascii="Century Gothic" w:hAnsi="Century Gothic"/>
          <w:sz w:val="20"/>
          <w:szCs w:val="20"/>
        </w:rPr>
        <w:t>Suministro y Montaje de Tomas para Transmisión de Datos.</w:t>
      </w:r>
    </w:p>
    <w:p w14:paraId="76D212B1" w14:textId="77777777" w:rsidR="008D35D3" w:rsidRPr="00125828" w:rsidRDefault="008D35D3" w:rsidP="0067486B">
      <w:pPr>
        <w:pStyle w:val="Tex1"/>
        <w:numPr>
          <w:ilvl w:val="1"/>
          <w:numId w:val="62"/>
        </w:numPr>
        <w:rPr>
          <w:rFonts w:ascii="Century Gothic" w:hAnsi="Century Gothic"/>
          <w:sz w:val="20"/>
          <w:szCs w:val="20"/>
        </w:rPr>
      </w:pPr>
      <w:r w:rsidRPr="00125828">
        <w:rPr>
          <w:rFonts w:ascii="Century Gothic" w:hAnsi="Century Gothic"/>
          <w:sz w:val="20"/>
          <w:szCs w:val="20"/>
        </w:rPr>
        <w:t>Suministro e Instalación de Cableado estructurado UTP-CAT 6 en canaleta.</w:t>
      </w:r>
    </w:p>
    <w:p w14:paraId="74240F74" w14:textId="77777777" w:rsidR="008D35D3" w:rsidRPr="00125828" w:rsidRDefault="008D35D3" w:rsidP="0067486B">
      <w:pPr>
        <w:pStyle w:val="Tex1"/>
        <w:numPr>
          <w:ilvl w:val="1"/>
          <w:numId w:val="62"/>
        </w:numPr>
        <w:rPr>
          <w:rFonts w:ascii="Century Gothic" w:hAnsi="Century Gothic"/>
          <w:sz w:val="20"/>
          <w:szCs w:val="20"/>
        </w:rPr>
      </w:pPr>
      <w:r w:rsidRPr="00125828">
        <w:rPr>
          <w:rFonts w:ascii="Century Gothic" w:hAnsi="Century Gothic"/>
          <w:sz w:val="20"/>
          <w:szCs w:val="20"/>
        </w:rPr>
        <w:t xml:space="preserve">Suministro e Instalación de Canaleta plástica tipo </w:t>
      </w:r>
      <w:proofErr w:type="spellStart"/>
      <w:r w:rsidRPr="00125828">
        <w:rPr>
          <w:rFonts w:ascii="Century Gothic" w:hAnsi="Century Gothic"/>
          <w:sz w:val="20"/>
          <w:szCs w:val="20"/>
        </w:rPr>
        <w:t>Interlink</w:t>
      </w:r>
      <w:proofErr w:type="spellEnd"/>
      <w:r w:rsidRPr="00125828">
        <w:rPr>
          <w:rFonts w:ascii="Century Gothic" w:hAnsi="Century Gothic"/>
          <w:sz w:val="20"/>
          <w:szCs w:val="20"/>
        </w:rPr>
        <w:t xml:space="preserve"> con sus accesorios.</w:t>
      </w:r>
    </w:p>
    <w:p w14:paraId="2671B86C" w14:textId="77777777" w:rsidR="008D35D3" w:rsidRPr="00125828" w:rsidRDefault="008D35D3" w:rsidP="0067486B">
      <w:pPr>
        <w:pStyle w:val="Tex1"/>
        <w:numPr>
          <w:ilvl w:val="1"/>
          <w:numId w:val="62"/>
        </w:numPr>
        <w:rPr>
          <w:rFonts w:ascii="Century Gothic" w:hAnsi="Century Gothic"/>
          <w:sz w:val="20"/>
          <w:szCs w:val="20"/>
        </w:rPr>
      </w:pPr>
      <w:r w:rsidRPr="00125828">
        <w:rPr>
          <w:rFonts w:ascii="Century Gothic" w:hAnsi="Century Gothic"/>
          <w:sz w:val="20"/>
          <w:szCs w:val="20"/>
        </w:rPr>
        <w:t xml:space="preserve">Suministro de </w:t>
      </w:r>
      <w:proofErr w:type="spellStart"/>
      <w:r w:rsidRPr="00125828">
        <w:rPr>
          <w:rFonts w:ascii="Century Gothic" w:hAnsi="Century Gothic"/>
          <w:sz w:val="20"/>
          <w:szCs w:val="20"/>
        </w:rPr>
        <w:t>Patch</w:t>
      </w:r>
      <w:proofErr w:type="spellEnd"/>
      <w:r w:rsidRPr="00125828">
        <w:rPr>
          <w:rFonts w:ascii="Century Gothic" w:hAnsi="Century Gothic"/>
          <w:sz w:val="20"/>
          <w:szCs w:val="20"/>
        </w:rPr>
        <w:t xml:space="preserve"> </w:t>
      </w:r>
      <w:proofErr w:type="spellStart"/>
      <w:r w:rsidRPr="00125828">
        <w:rPr>
          <w:rFonts w:ascii="Century Gothic" w:hAnsi="Century Gothic"/>
          <w:sz w:val="20"/>
          <w:szCs w:val="20"/>
        </w:rPr>
        <w:t>cords</w:t>
      </w:r>
      <w:proofErr w:type="spellEnd"/>
      <w:r w:rsidRPr="00125828">
        <w:rPr>
          <w:rFonts w:ascii="Century Gothic" w:hAnsi="Century Gothic"/>
          <w:sz w:val="20"/>
          <w:szCs w:val="20"/>
        </w:rPr>
        <w:t xml:space="preserve"> para la salida de cada estación de trabajo (Datos).</w:t>
      </w:r>
    </w:p>
    <w:p w14:paraId="73BCD4A2" w14:textId="77777777" w:rsidR="008D35D3" w:rsidRPr="00125828" w:rsidRDefault="008D35D3" w:rsidP="0067486B">
      <w:pPr>
        <w:pStyle w:val="Tex1"/>
        <w:numPr>
          <w:ilvl w:val="1"/>
          <w:numId w:val="62"/>
        </w:numPr>
        <w:rPr>
          <w:rFonts w:ascii="Century Gothic" w:hAnsi="Century Gothic"/>
          <w:sz w:val="20"/>
          <w:szCs w:val="20"/>
        </w:rPr>
      </w:pPr>
      <w:r w:rsidRPr="00125828">
        <w:rPr>
          <w:rFonts w:ascii="Century Gothic" w:hAnsi="Century Gothic"/>
          <w:sz w:val="20"/>
          <w:szCs w:val="20"/>
        </w:rPr>
        <w:t>Suministro y Montaje de Caja de Registro para alojar cableado de voz.</w:t>
      </w:r>
    </w:p>
    <w:p w14:paraId="2E363D0B" w14:textId="77777777" w:rsidR="008D35D3" w:rsidRPr="00125828" w:rsidRDefault="008D35D3" w:rsidP="0067486B">
      <w:pPr>
        <w:pStyle w:val="Tex1"/>
        <w:numPr>
          <w:ilvl w:val="1"/>
          <w:numId w:val="62"/>
        </w:numPr>
        <w:rPr>
          <w:rFonts w:ascii="Century Gothic" w:hAnsi="Century Gothic"/>
          <w:sz w:val="20"/>
          <w:szCs w:val="20"/>
        </w:rPr>
      </w:pPr>
      <w:r w:rsidRPr="00125828">
        <w:rPr>
          <w:rFonts w:ascii="Century Gothic" w:hAnsi="Century Gothic"/>
          <w:sz w:val="20"/>
          <w:szCs w:val="20"/>
        </w:rPr>
        <w:t>Certificación de la Red.</w:t>
      </w:r>
    </w:p>
    <w:p w14:paraId="71D0A1F0" w14:textId="77777777" w:rsidR="008D35D3" w:rsidRPr="00125828" w:rsidRDefault="008D35D3" w:rsidP="0067486B">
      <w:pPr>
        <w:pStyle w:val="Tex1"/>
        <w:numPr>
          <w:ilvl w:val="1"/>
          <w:numId w:val="62"/>
        </w:numPr>
        <w:rPr>
          <w:rFonts w:ascii="Century Gothic" w:hAnsi="Century Gothic"/>
          <w:sz w:val="20"/>
          <w:szCs w:val="20"/>
        </w:rPr>
      </w:pPr>
      <w:r w:rsidRPr="00125828">
        <w:rPr>
          <w:rFonts w:ascii="Century Gothic" w:hAnsi="Century Gothic"/>
          <w:sz w:val="20"/>
          <w:szCs w:val="20"/>
        </w:rPr>
        <w:t>Enlace de los puertos.</w:t>
      </w:r>
    </w:p>
    <w:p w14:paraId="6BE1774F" w14:textId="77777777" w:rsidR="008D35D3" w:rsidRPr="00125828" w:rsidRDefault="008D35D3" w:rsidP="008D35D3">
      <w:pPr>
        <w:pStyle w:val="Tex1"/>
        <w:ind w:left="720"/>
        <w:rPr>
          <w:rFonts w:ascii="Century Gothic" w:hAnsi="Century Gothic"/>
          <w:sz w:val="20"/>
          <w:szCs w:val="20"/>
        </w:rPr>
      </w:pPr>
    </w:p>
    <w:p w14:paraId="43AB0D1B" w14:textId="77777777" w:rsidR="008D35D3" w:rsidRPr="00125828" w:rsidRDefault="00B27357" w:rsidP="00B27357">
      <w:pPr>
        <w:pStyle w:val="Tex1"/>
        <w:ind w:left="0"/>
        <w:outlineLvl w:val="1"/>
        <w:rPr>
          <w:rFonts w:ascii="Century Gothic" w:hAnsi="Century Gothic"/>
          <w:b/>
          <w:i/>
          <w:sz w:val="20"/>
          <w:szCs w:val="20"/>
        </w:rPr>
      </w:pPr>
      <w:bookmarkStart w:id="458" w:name="_Toc19660018"/>
      <w:r w:rsidRPr="00125828">
        <w:rPr>
          <w:rFonts w:ascii="Century Gothic" w:hAnsi="Century Gothic"/>
          <w:b/>
          <w:i/>
          <w:sz w:val="20"/>
          <w:szCs w:val="20"/>
        </w:rPr>
        <w:t>1</w:t>
      </w:r>
      <w:r w:rsidR="0031709E" w:rsidRPr="00125828">
        <w:rPr>
          <w:rFonts w:ascii="Century Gothic" w:hAnsi="Century Gothic"/>
          <w:b/>
          <w:i/>
          <w:sz w:val="20"/>
          <w:szCs w:val="20"/>
        </w:rPr>
        <w:t>4</w:t>
      </w:r>
      <w:r w:rsidRPr="00125828">
        <w:rPr>
          <w:rFonts w:ascii="Century Gothic" w:hAnsi="Century Gothic"/>
          <w:b/>
          <w:i/>
          <w:sz w:val="20"/>
          <w:szCs w:val="20"/>
        </w:rPr>
        <w:t>.5</w:t>
      </w:r>
      <w:r w:rsidR="008D35D3" w:rsidRPr="00125828">
        <w:rPr>
          <w:rFonts w:ascii="Century Gothic" w:hAnsi="Century Gothic"/>
          <w:b/>
          <w:i/>
          <w:sz w:val="20"/>
          <w:szCs w:val="20"/>
        </w:rPr>
        <w:tab/>
        <w:t>EQUIPO, MATERIALES, ACCESORIOS Y MÉTODO DE TRABAJO:</w:t>
      </w:r>
      <w:bookmarkEnd w:id="458"/>
    </w:p>
    <w:p w14:paraId="1422A4F2" w14:textId="77777777" w:rsidR="008D35D3" w:rsidRPr="00125828" w:rsidRDefault="008D35D3" w:rsidP="008D35D3">
      <w:pPr>
        <w:pStyle w:val="Tex1"/>
        <w:ind w:left="720"/>
        <w:rPr>
          <w:rFonts w:ascii="Century Gothic" w:hAnsi="Century Gothic"/>
          <w:sz w:val="20"/>
          <w:szCs w:val="20"/>
        </w:rPr>
      </w:pPr>
    </w:p>
    <w:p w14:paraId="101E8D1E"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Todos los equipos, materiales y accesorios, deberán ser nuevos, de primera calidad y de marcas reconocidas en el mercado, conforme a las Especificaciones y a las mejores prácticas de trabajo para esta especialidad.</w:t>
      </w:r>
    </w:p>
    <w:p w14:paraId="7F186A06"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El Contratista usará lo mejores métodos y sistemas para asegurar la pronta y eficaz terminación de las instalaciones.</w:t>
      </w:r>
    </w:p>
    <w:p w14:paraId="66A855DF"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Para el trabajo a efectuarse, la supervisión exigirá el uso de las herramientas adecuadas y los mejores equipos, que minimicen el riesgo de daños a los equipos y materiales a suministrarse o instalarse en el presente contrato.</w:t>
      </w:r>
    </w:p>
    <w:p w14:paraId="62F34937"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 xml:space="preserve">Gabinete Metálico: Será de montaje en pared, con bastidor o rack delantero, con un rango de mínimo de 8 Espacios o posiciones, 19 pulgadas de ancho, 19 pulgadas de profundidad, e instalado a 1.50 metros de altura, cierre por llave, puerta frontal con ventana reversible, entrada de cables superior e inferior, laterales desmontables e intercambiables, con cerradura, con estructura para sujetarlo a pared, panel de ingreso con reductor de polvo y tapa metálica de ingreso al gabinete, conectado a tierra, que incluya ventilación forzada en la parte superior del gabinete, para la extracción del calor que provoca los equipos activos </w:t>
      </w:r>
      <w:proofErr w:type="spellStart"/>
      <w:r w:rsidRPr="00125828">
        <w:rPr>
          <w:rFonts w:ascii="Century Gothic" w:hAnsi="Century Gothic"/>
          <w:sz w:val="20"/>
          <w:szCs w:val="20"/>
        </w:rPr>
        <w:t>bticino</w:t>
      </w:r>
      <w:proofErr w:type="spellEnd"/>
      <w:r w:rsidRPr="00125828">
        <w:rPr>
          <w:rFonts w:ascii="Century Gothic" w:hAnsi="Century Gothic"/>
          <w:sz w:val="20"/>
          <w:szCs w:val="20"/>
        </w:rPr>
        <w:t xml:space="preserve"> línea </w:t>
      </w:r>
      <w:proofErr w:type="spellStart"/>
      <w:r w:rsidRPr="00125828">
        <w:rPr>
          <w:rFonts w:ascii="Century Gothic" w:hAnsi="Century Gothic"/>
          <w:sz w:val="20"/>
          <w:szCs w:val="20"/>
        </w:rPr>
        <w:t>btnet</w:t>
      </w:r>
      <w:proofErr w:type="spellEnd"/>
      <w:r w:rsidRPr="00125828">
        <w:rPr>
          <w:rFonts w:ascii="Century Gothic" w:hAnsi="Century Gothic"/>
          <w:sz w:val="20"/>
          <w:szCs w:val="20"/>
        </w:rPr>
        <w:t xml:space="preserve"> , Rack </w:t>
      </w:r>
      <w:proofErr w:type="spellStart"/>
      <w:r w:rsidRPr="00125828">
        <w:rPr>
          <w:rFonts w:ascii="Century Gothic" w:hAnsi="Century Gothic"/>
          <w:sz w:val="20"/>
          <w:szCs w:val="20"/>
        </w:rPr>
        <w:t>Technology</w:t>
      </w:r>
      <w:proofErr w:type="spellEnd"/>
      <w:r w:rsidRPr="00125828">
        <w:rPr>
          <w:rFonts w:ascii="Century Gothic" w:hAnsi="Century Gothic"/>
          <w:sz w:val="20"/>
          <w:szCs w:val="20"/>
        </w:rPr>
        <w:t xml:space="preserve"> o similar calidad.</w:t>
      </w:r>
    </w:p>
    <w:p w14:paraId="2A4CB0D4"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Switch 10/100 Ethernet /</w:t>
      </w:r>
      <w:proofErr w:type="spellStart"/>
      <w:r w:rsidRPr="00125828">
        <w:rPr>
          <w:rFonts w:ascii="Century Gothic" w:hAnsi="Century Gothic"/>
          <w:sz w:val="20"/>
          <w:szCs w:val="20"/>
        </w:rPr>
        <w:t>Fast</w:t>
      </w:r>
      <w:proofErr w:type="spellEnd"/>
      <w:r w:rsidRPr="00125828">
        <w:rPr>
          <w:rFonts w:ascii="Century Gothic" w:hAnsi="Century Gothic"/>
          <w:sz w:val="20"/>
          <w:szCs w:val="20"/>
        </w:rPr>
        <w:t xml:space="preserve"> Ethernet: De 24 Puertos, 2 puertos 10/100/1000 base T, velocidad de transmisión de 10 Mbps (con sistema </w:t>
      </w:r>
      <w:proofErr w:type="spellStart"/>
      <w:r w:rsidRPr="00125828">
        <w:rPr>
          <w:rFonts w:ascii="Century Gothic" w:hAnsi="Century Gothic"/>
          <w:sz w:val="20"/>
          <w:szCs w:val="20"/>
        </w:rPr>
        <w:t>autosensing</w:t>
      </w:r>
      <w:proofErr w:type="spellEnd"/>
      <w:r w:rsidRPr="00125828">
        <w:rPr>
          <w:rFonts w:ascii="Century Gothic" w:hAnsi="Century Gothic"/>
          <w:sz w:val="20"/>
          <w:szCs w:val="20"/>
        </w:rPr>
        <w:t>), con última tecnología para apilar estos elementos de conectividad,(</w:t>
      </w:r>
      <w:proofErr w:type="spellStart"/>
      <w:r w:rsidRPr="00125828">
        <w:rPr>
          <w:rFonts w:ascii="Century Gothic" w:hAnsi="Century Gothic"/>
          <w:sz w:val="20"/>
          <w:szCs w:val="20"/>
        </w:rPr>
        <w:t>latest</w:t>
      </w:r>
      <w:proofErr w:type="spellEnd"/>
      <w:r w:rsidRPr="00125828">
        <w:rPr>
          <w:rFonts w:ascii="Century Gothic" w:hAnsi="Century Gothic"/>
          <w:sz w:val="20"/>
          <w:szCs w:val="20"/>
        </w:rPr>
        <w:t xml:space="preserve"> </w:t>
      </w:r>
      <w:proofErr w:type="spellStart"/>
      <w:r w:rsidRPr="00125828">
        <w:rPr>
          <w:rFonts w:ascii="Century Gothic" w:hAnsi="Century Gothic"/>
          <w:sz w:val="20"/>
          <w:szCs w:val="20"/>
        </w:rPr>
        <w:t>generation</w:t>
      </w:r>
      <w:proofErr w:type="spellEnd"/>
      <w:r w:rsidRPr="00125828">
        <w:rPr>
          <w:rFonts w:ascii="Century Gothic" w:hAnsi="Century Gothic"/>
          <w:sz w:val="20"/>
          <w:szCs w:val="20"/>
        </w:rPr>
        <w:t xml:space="preserve"> </w:t>
      </w:r>
      <w:proofErr w:type="spellStart"/>
      <w:r w:rsidRPr="00125828">
        <w:rPr>
          <w:rFonts w:ascii="Century Gothic" w:hAnsi="Century Gothic"/>
          <w:sz w:val="20"/>
          <w:szCs w:val="20"/>
        </w:rPr>
        <w:t>stacking</w:t>
      </w:r>
      <w:proofErr w:type="spellEnd"/>
      <w:r w:rsidRPr="00125828">
        <w:rPr>
          <w:rFonts w:ascii="Century Gothic" w:hAnsi="Century Gothic"/>
          <w:sz w:val="20"/>
          <w:szCs w:val="20"/>
        </w:rPr>
        <w:t xml:space="preserve"> </w:t>
      </w:r>
      <w:proofErr w:type="spellStart"/>
      <w:r w:rsidRPr="00125828">
        <w:rPr>
          <w:rFonts w:ascii="Century Gothic" w:hAnsi="Century Gothic"/>
          <w:sz w:val="20"/>
          <w:szCs w:val="20"/>
        </w:rPr>
        <w:t>tecnology</w:t>
      </w:r>
      <w:proofErr w:type="spellEnd"/>
      <w:r w:rsidRPr="00125828">
        <w:rPr>
          <w:rFonts w:ascii="Century Gothic" w:hAnsi="Century Gothic"/>
          <w:sz w:val="20"/>
          <w:szCs w:val="20"/>
        </w:rPr>
        <w:t>) facilidad de interconexión entre los switch, lo que facilita el crecimiento de la red, soporte para el standard 802.1 Q VLAN (uso de redes virtuales), soporte para conexión a puertos ATM (modo de transferencia asíncrona) , soporte para barrido IGMP (habilitación y soporte para aplicaciones multimedia para trabajos en grupo), soporte para puertos buffers elásticos, soporte para monitoreo remoto(RMON), soporte para SNMP, totalmente administrable, con conexión desde un puerto serial hasta una estación , la garantía del equipo no debe ser menor a cinco años.</w:t>
      </w:r>
    </w:p>
    <w:p w14:paraId="5B28736E"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lastRenderedPageBreak/>
        <w:t>Panel de Distribución de Datos (</w:t>
      </w:r>
      <w:proofErr w:type="spellStart"/>
      <w:r w:rsidRPr="00125828">
        <w:rPr>
          <w:rFonts w:ascii="Century Gothic" w:hAnsi="Century Gothic"/>
          <w:sz w:val="20"/>
          <w:szCs w:val="20"/>
        </w:rPr>
        <w:t>Patch</w:t>
      </w:r>
      <w:proofErr w:type="spellEnd"/>
      <w:r w:rsidRPr="00125828">
        <w:rPr>
          <w:rFonts w:ascii="Century Gothic" w:hAnsi="Century Gothic"/>
          <w:sz w:val="20"/>
          <w:szCs w:val="20"/>
        </w:rPr>
        <w:t xml:space="preserve"> Panel): será de una capacidad para 24 puertos, categoría 6, para montaje en gabinete  standard de 19 pulgadas de ancho, horizontal, para conectores RJ-45, incluye organizador de cables posterior, etiquetas frontales de identificación y tornillos de fijación, de </w:t>
      </w:r>
      <w:proofErr w:type="spellStart"/>
      <w:r w:rsidRPr="00125828">
        <w:rPr>
          <w:rFonts w:ascii="Century Gothic" w:hAnsi="Century Gothic"/>
          <w:sz w:val="20"/>
          <w:szCs w:val="20"/>
        </w:rPr>
        <w:t>bticino</w:t>
      </w:r>
      <w:proofErr w:type="spellEnd"/>
      <w:r w:rsidRPr="00125828">
        <w:rPr>
          <w:rFonts w:ascii="Century Gothic" w:hAnsi="Century Gothic"/>
          <w:sz w:val="20"/>
          <w:szCs w:val="20"/>
        </w:rPr>
        <w:t xml:space="preserve"> línea </w:t>
      </w:r>
      <w:proofErr w:type="spellStart"/>
      <w:r w:rsidRPr="00125828">
        <w:rPr>
          <w:rFonts w:ascii="Century Gothic" w:hAnsi="Century Gothic"/>
          <w:sz w:val="20"/>
          <w:szCs w:val="20"/>
        </w:rPr>
        <w:t>btnet</w:t>
      </w:r>
      <w:proofErr w:type="spellEnd"/>
      <w:r w:rsidRPr="00125828">
        <w:rPr>
          <w:rFonts w:ascii="Century Gothic" w:hAnsi="Century Gothic"/>
          <w:sz w:val="20"/>
          <w:szCs w:val="20"/>
        </w:rPr>
        <w:t xml:space="preserve">, </w:t>
      </w:r>
      <w:proofErr w:type="spellStart"/>
      <w:r w:rsidRPr="00125828">
        <w:rPr>
          <w:rFonts w:ascii="Century Gothic" w:hAnsi="Century Gothic"/>
          <w:sz w:val="20"/>
          <w:szCs w:val="20"/>
        </w:rPr>
        <w:t>leviton</w:t>
      </w:r>
      <w:proofErr w:type="spellEnd"/>
      <w:r w:rsidRPr="00125828">
        <w:rPr>
          <w:rFonts w:ascii="Century Gothic" w:hAnsi="Century Gothic"/>
          <w:sz w:val="20"/>
          <w:szCs w:val="20"/>
        </w:rPr>
        <w:t>, o similar calidad.</w:t>
      </w:r>
    </w:p>
    <w:p w14:paraId="39E12890"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 xml:space="preserve">Organizador u Ordenador  de Cables: El organizador de cables deberá ser horizontal, triple, para montaje en gabinete standard de 19 pulgadas de ancho, con soportes y Kit de fijación, compuesto por cuatro anillos, de </w:t>
      </w:r>
      <w:proofErr w:type="spellStart"/>
      <w:r w:rsidRPr="00125828">
        <w:rPr>
          <w:rFonts w:ascii="Century Gothic" w:hAnsi="Century Gothic"/>
          <w:sz w:val="20"/>
          <w:szCs w:val="20"/>
        </w:rPr>
        <w:t>bticino</w:t>
      </w:r>
      <w:proofErr w:type="spellEnd"/>
      <w:r w:rsidRPr="00125828">
        <w:rPr>
          <w:rFonts w:ascii="Century Gothic" w:hAnsi="Century Gothic"/>
          <w:sz w:val="20"/>
          <w:szCs w:val="20"/>
        </w:rPr>
        <w:t xml:space="preserve"> línea </w:t>
      </w:r>
      <w:proofErr w:type="spellStart"/>
      <w:r w:rsidRPr="00125828">
        <w:rPr>
          <w:rFonts w:ascii="Century Gothic" w:hAnsi="Century Gothic"/>
          <w:sz w:val="20"/>
          <w:szCs w:val="20"/>
        </w:rPr>
        <w:t>btnet</w:t>
      </w:r>
      <w:proofErr w:type="spellEnd"/>
      <w:r w:rsidRPr="00125828">
        <w:rPr>
          <w:rFonts w:ascii="Century Gothic" w:hAnsi="Century Gothic"/>
          <w:sz w:val="20"/>
          <w:szCs w:val="20"/>
        </w:rPr>
        <w:t xml:space="preserve">, </w:t>
      </w:r>
      <w:proofErr w:type="spellStart"/>
      <w:r w:rsidRPr="00125828">
        <w:rPr>
          <w:rFonts w:ascii="Century Gothic" w:hAnsi="Century Gothic"/>
          <w:sz w:val="20"/>
          <w:szCs w:val="20"/>
        </w:rPr>
        <w:t>leviton</w:t>
      </w:r>
      <w:proofErr w:type="spellEnd"/>
      <w:r w:rsidRPr="00125828">
        <w:rPr>
          <w:rFonts w:ascii="Century Gothic" w:hAnsi="Century Gothic"/>
          <w:sz w:val="20"/>
          <w:szCs w:val="20"/>
        </w:rPr>
        <w:t xml:space="preserve"> o similar calidad.</w:t>
      </w:r>
    </w:p>
    <w:p w14:paraId="0DDE01D8" w14:textId="77777777" w:rsidR="008D35D3" w:rsidRPr="00125828" w:rsidRDefault="008D35D3" w:rsidP="0067486B">
      <w:pPr>
        <w:pStyle w:val="Tex1"/>
        <w:numPr>
          <w:ilvl w:val="0"/>
          <w:numId w:val="63"/>
        </w:numPr>
        <w:rPr>
          <w:rFonts w:ascii="Century Gothic" w:hAnsi="Century Gothic"/>
          <w:sz w:val="20"/>
          <w:szCs w:val="20"/>
        </w:rPr>
      </w:pPr>
      <w:proofErr w:type="spellStart"/>
      <w:r w:rsidRPr="00125828">
        <w:rPr>
          <w:rFonts w:ascii="Century Gothic" w:hAnsi="Century Gothic"/>
          <w:sz w:val="20"/>
          <w:szCs w:val="20"/>
        </w:rPr>
        <w:t>Patch</w:t>
      </w:r>
      <w:proofErr w:type="spellEnd"/>
      <w:r w:rsidRPr="00125828">
        <w:rPr>
          <w:rFonts w:ascii="Century Gothic" w:hAnsi="Century Gothic"/>
          <w:sz w:val="20"/>
          <w:szCs w:val="20"/>
        </w:rPr>
        <w:t xml:space="preserve">- </w:t>
      </w:r>
      <w:proofErr w:type="spellStart"/>
      <w:r w:rsidRPr="00125828">
        <w:rPr>
          <w:rFonts w:ascii="Century Gothic" w:hAnsi="Century Gothic"/>
          <w:sz w:val="20"/>
          <w:szCs w:val="20"/>
        </w:rPr>
        <w:t>cords</w:t>
      </w:r>
      <w:proofErr w:type="spellEnd"/>
      <w:r w:rsidRPr="00125828">
        <w:rPr>
          <w:rFonts w:ascii="Century Gothic" w:hAnsi="Century Gothic"/>
          <w:sz w:val="20"/>
          <w:szCs w:val="20"/>
        </w:rPr>
        <w:t xml:space="preserve"> (cordones de parcheo): los </w:t>
      </w:r>
      <w:proofErr w:type="spellStart"/>
      <w:r w:rsidRPr="00125828">
        <w:rPr>
          <w:rFonts w:ascii="Century Gothic" w:hAnsi="Century Gothic"/>
          <w:sz w:val="20"/>
          <w:szCs w:val="20"/>
        </w:rPr>
        <w:t>patch</w:t>
      </w:r>
      <w:proofErr w:type="spellEnd"/>
      <w:r w:rsidRPr="00125828">
        <w:rPr>
          <w:rFonts w:ascii="Century Gothic" w:hAnsi="Century Gothic"/>
          <w:sz w:val="20"/>
          <w:szCs w:val="20"/>
        </w:rPr>
        <w:t xml:space="preserve">- </w:t>
      </w:r>
      <w:proofErr w:type="spellStart"/>
      <w:r w:rsidRPr="00125828">
        <w:rPr>
          <w:rFonts w:ascii="Century Gothic" w:hAnsi="Century Gothic"/>
          <w:sz w:val="20"/>
          <w:szCs w:val="20"/>
        </w:rPr>
        <w:t>cords</w:t>
      </w:r>
      <w:proofErr w:type="spellEnd"/>
      <w:r w:rsidRPr="00125828">
        <w:rPr>
          <w:rFonts w:ascii="Century Gothic" w:hAnsi="Century Gothic"/>
          <w:sz w:val="20"/>
          <w:szCs w:val="20"/>
        </w:rPr>
        <w:t xml:space="preserve"> deberán estar certificados para categoría 6, conductor de cobre trenzado, calibre 24 AWG (7 x 32) con aislante de polipropileno y funda de diferentes colores, </w:t>
      </w:r>
      <w:proofErr w:type="spellStart"/>
      <w:r w:rsidRPr="00125828">
        <w:rPr>
          <w:rFonts w:ascii="Century Gothic" w:hAnsi="Century Gothic"/>
          <w:sz w:val="20"/>
          <w:szCs w:val="20"/>
        </w:rPr>
        <w:t>bticino</w:t>
      </w:r>
      <w:proofErr w:type="spellEnd"/>
      <w:r w:rsidRPr="00125828">
        <w:rPr>
          <w:rFonts w:ascii="Century Gothic" w:hAnsi="Century Gothic"/>
          <w:sz w:val="20"/>
          <w:szCs w:val="20"/>
        </w:rPr>
        <w:t xml:space="preserve"> línea </w:t>
      </w:r>
      <w:proofErr w:type="spellStart"/>
      <w:r w:rsidRPr="00125828">
        <w:rPr>
          <w:rFonts w:ascii="Century Gothic" w:hAnsi="Century Gothic"/>
          <w:sz w:val="20"/>
          <w:szCs w:val="20"/>
        </w:rPr>
        <w:t>btnet</w:t>
      </w:r>
      <w:proofErr w:type="spellEnd"/>
      <w:r w:rsidRPr="00125828">
        <w:rPr>
          <w:rFonts w:ascii="Century Gothic" w:hAnsi="Century Gothic"/>
          <w:sz w:val="20"/>
          <w:szCs w:val="20"/>
        </w:rPr>
        <w:t xml:space="preserve">, </w:t>
      </w:r>
      <w:proofErr w:type="spellStart"/>
      <w:r w:rsidRPr="00125828">
        <w:rPr>
          <w:rFonts w:ascii="Century Gothic" w:hAnsi="Century Gothic"/>
          <w:sz w:val="20"/>
          <w:szCs w:val="20"/>
        </w:rPr>
        <w:t>leviton</w:t>
      </w:r>
      <w:proofErr w:type="spellEnd"/>
      <w:r w:rsidRPr="00125828">
        <w:rPr>
          <w:rFonts w:ascii="Century Gothic" w:hAnsi="Century Gothic"/>
          <w:sz w:val="20"/>
          <w:szCs w:val="20"/>
        </w:rPr>
        <w:t xml:space="preserve"> o similar calidad,  de 3 metros, así:</w:t>
      </w:r>
    </w:p>
    <w:p w14:paraId="18F973AB"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 xml:space="preserve">De Switch a </w:t>
      </w:r>
      <w:proofErr w:type="spellStart"/>
      <w:r w:rsidRPr="00125828">
        <w:rPr>
          <w:rFonts w:ascii="Century Gothic" w:hAnsi="Century Gothic"/>
          <w:sz w:val="20"/>
          <w:szCs w:val="20"/>
        </w:rPr>
        <w:t>patch</w:t>
      </w:r>
      <w:proofErr w:type="spellEnd"/>
      <w:r w:rsidRPr="00125828">
        <w:rPr>
          <w:rFonts w:ascii="Century Gothic" w:hAnsi="Century Gothic"/>
          <w:sz w:val="20"/>
          <w:szCs w:val="20"/>
        </w:rPr>
        <w:t>-panel – 3 metros – color azul para datos.</w:t>
      </w:r>
    </w:p>
    <w:p w14:paraId="34D72370"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De toma de datos y voz  a estación de trabajo – 3 metros–color azul para datos.</w:t>
      </w:r>
    </w:p>
    <w:p w14:paraId="3C7761FE"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 xml:space="preserve">Toma doble para Transmisión de Datos: Deberán ser conectores modulares para puestos de trabajo, RJ-45, 8 pines, para transmisión de datos, categoría 6; incluye placa, guarda polvos y etiquetas de identificación, color azul para datos, de </w:t>
      </w:r>
      <w:proofErr w:type="spellStart"/>
      <w:r w:rsidRPr="00125828">
        <w:rPr>
          <w:rFonts w:ascii="Century Gothic" w:hAnsi="Century Gothic"/>
          <w:sz w:val="20"/>
          <w:szCs w:val="20"/>
        </w:rPr>
        <w:t>bticino</w:t>
      </w:r>
      <w:proofErr w:type="spellEnd"/>
      <w:r w:rsidRPr="00125828">
        <w:rPr>
          <w:rFonts w:ascii="Century Gothic" w:hAnsi="Century Gothic"/>
          <w:sz w:val="20"/>
          <w:szCs w:val="20"/>
        </w:rPr>
        <w:t xml:space="preserve"> línea </w:t>
      </w:r>
      <w:proofErr w:type="spellStart"/>
      <w:r w:rsidRPr="00125828">
        <w:rPr>
          <w:rFonts w:ascii="Century Gothic" w:hAnsi="Century Gothic"/>
          <w:sz w:val="20"/>
          <w:szCs w:val="20"/>
        </w:rPr>
        <w:t>magic</w:t>
      </w:r>
      <w:proofErr w:type="spellEnd"/>
      <w:r w:rsidRPr="00125828">
        <w:rPr>
          <w:rFonts w:ascii="Century Gothic" w:hAnsi="Century Gothic"/>
          <w:sz w:val="20"/>
          <w:szCs w:val="20"/>
        </w:rPr>
        <w:t xml:space="preserve">, </w:t>
      </w:r>
      <w:proofErr w:type="spellStart"/>
      <w:r w:rsidRPr="00125828">
        <w:rPr>
          <w:rFonts w:ascii="Century Gothic" w:hAnsi="Century Gothic"/>
          <w:sz w:val="20"/>
          <w:szCs w:val="20"/>
        </w:rPr>
        <w:t>leviton</w:t>
      </w:r>
      <w:proofErr w:type="spellEnd"/>
      <w:r w:rsidRPr="00125828">
        <w:rPr>
          <w:rFonts w:ascii="Century Gothic" w:hAnsi="Century Gothic"/>
          <w:sz w:val="20"/>
          <w:szCs w:val="20"/>
        </w:rPr>
        <w:t xml:space="preserve"> o similar calidad.</w:t>
      </w:r>
    </w:p>
    <w:p w14:paraId="4AF7331A"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Regleta Eléctrica: de 4 a 6 tomas de corriente polarizados, horizontal, de 19”, para montaje en gabinete con soportes y kit de fijación.</w:t>
      </w:r>
    </w:p>
    <w:p w14:paraId="08704085"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Caja de Registro de 12” x 6” x 4”: con tapadera, empotrada en pared, que alojará cableado telefónico.</w:t>
      </w:r>
    </w:p>
    <w:p w14:paraId="5567DA26"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 xml:space="preserve">Canaleta plástica </w:t>
      </w:r>
      <w:proofErr w:type="spellStart"/>
      <w:r w:rsidRPr="00125828">
        <w:rPr>
          <w:rFonts w:ascii="Century Gothic" w:hAnsi="Century Gothic"/>
          <w:sz w:val="20"/>
          <w:szCs w:val="20"/>
        </w:rPr>
        <w:t>Interlink</w:t>
      </w:r>
      <w:proofErr w:type="spellEnd"/>
      <w:r w:rsidRPr="00125828">
        <w:rPr>
          <w:rFonts w:ascii="Century Gothic" w:hAnsi="Century Gothic"/>
          <w:sz w:val="20"/>
          <w:szCs w:val="20"/>
        </w:rPr>
        <w:t xml:space="preserve">: </w:t>
      </w:r>
    </w:p>
    <w:p w14:paraId="0C28C79D"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 xml:space="preserve">Todo el Cableado estructurado para datos deberá ser instalado en canaleta plástica tipo zócalo de 80mm x 20 </w:t>
      </w:r>
      <w:proofErr w:type="spellStart"/>
      <w:r w:rsidRPr="00125828">
        <w:rPr>
          <w:rFonts w:ascii="Century Gothic" w:hAnsi="Century Gothic"/>
          <w:sz w:val="20"/>
          <w:szCs w:val="20"/>
        </w:rPr>
        <w:t>m.m</w:t>
      </w:r>
      <w:proofErr w:type="spellEnd"/>
      <w:r w:rsidRPr="00125828">
        <w:rPr>
          <w:rFonts w:ascii="Century Gothic" w:hAnsi="Century Gothic"/>
          <w:sz w:val="20"/>
          <w:szCs w:val="20"/>
        </w:rPr>
        <w:t>, color blanco,  de 3 o de 2 compartimientos.</w:t>
      </w:r>
    </w:p>
    <w:p w14:paraId="137E836A"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 xml:space="preserve">La canaleta plástica deberá instalarse pegada y atornillada a la pared y deberá contar con todos los accesorios necesarios para que el trabajo sea realizado de forma ordenada, fácil, adecuada y profesional, para proveer una apariencia impecable y coordinada en el ambiente, dentro de éstos accesorios están: ángulos internos y externos variables, juntas sujeta cables, tapa final, derivaciones, caja porta -aparatos </w:t>
      </w:r>
      <w:proofErr w:type="spellStart"/>
      <w:r w:rsidRPr="00125828">
        <w:rPr>
          <w:rFonts w:ascii="Century Gothic" w:hAnsi="Century Gothic"/>
          <w:sz w:val="20"/>
          <w:szCs w:val="20"/>
        </w:rPr>
        <w:t>magic</w:t>
      </w:r>
      <w:proofErr w:type="spellEnd"/>
      <w:r w:rsidRPr="00125828">
        <w:rPr>
          <w:rFonts w:ascii="Century Gothic" w:hAnsi="Century Gothic"/>
          <w:sz w:val="20"/>
          <w:szCs w:val="20"/>
        </w:rPr>
        <w:t xml:space="preserve"> 2 módulos, junta zócalo porta-aparatos, entre otros.</w:t>
      </w:r>
    </w:p>
    <w:p w14:paraId="778447E1"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 xml:space="preserve">No se permitirá cortes vistos de la canaleta sin  ser cubierto con su respectivo accesorio. </w:t>
      </w:r>
    </w:p>
    <w:p w14:paraId="28C682CB"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La canaleta deberá instalarse tomando en cuenta aristas internas de las paredes para evitar en lo posible su visibilidad.</w:t>
      </w:r>
    </w:p>
    <w:p w14:paraId="6294698E"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 xml:space="preserve">Conductores: la red de datos deberá instalarse con cableado estructurado par trenzado no blindado (UTP) Categoría 6 , 4 pares ( 8 hilos) , 24 AWG, aislante conductor </w:t>
      </w:r>
      <w:proofErr w:type="spellStart"/>
      <w:r w:rsidRPr="00125828">
        <w:rPr>
          <w:rFonts w:ascii="Century Gothic" w:hAnsi="Century Gothic"/>
          <w:sz w:val="20"/>
          <w:szCs w:val="20"/>
        </w:rPr>
        <w:t>poliolefínico</w:t>
      </w:r>
      <w:proofErr w:type="spellEnd"/>
      <w:r w:rsidRPr="00125828">
        <w:rPr>
          <w:rFonts w:ascii="Century Gothic" w:hAnsi="Century Gothic"/>
          <w:sz w:val="20"/>
          <w:szCs w:val="20"/>
        </w:rPr>
        <w:t xml:space="preserve">, cubierta de cable PVC, LSOH, temperatura de funcionamiento: -20 ° C + 60° C , impedancia: 100 ohmios + - 15, color del cable RAL 7032 –gris, blanco, azul, diferencia de retardo de propagación: &lt; 10 </w:t>
      </w:r>
      <w:proofErr w:type="spellStart"/>
      <w:r w:rsidRPr="00125828">
        <w:rPr>
          <w:rFonts w:ascii="Century Gothic" w:hAnsi="Century Gothic"/>
          <w:sz w:val="20"/>
          <w:szCs w:val="20"/>
        </w:rPr>
        <w:t>ns</w:t>
      </w:r>
      <w:proofErr w:type="spellEnd"/>
      <w:r w:rsidRPr="00125828">
        <w:rPr>
          <w:rFonts w:ascii="Century Gothic" w:hAnsi="Century Gothic"/>
          <w:sz w:val="20"/>
          <w:szCs w:val="20"/>
        </w:rPr>
        <w:t xml:space="preserve"> /100m, velocidad propagación nominal 68%,  un cable para cada estación de trabajo desde el Switch en Gabinete. De </w:t>
      </w:r>
      <w:proofErr w:type="spellStart"/>
      <w:r w:rsidRPr="00125828">
        <w:rPr>
          <w:rFonts w:ascii="Century Gothic" w:hAnsi="Century Gothic"/>
          <w:sz w:val="20"/>
          <w:szCs w:val="20"/>
        </w:rPr>
        <w:t>bticino</w:t>
      </w:r>
      <w:proofErr w:type="spellEnd"/>
      <w:r w:rsidRPr="00125828">
        <w:rPr>
          <w:rFonts w:ascii="Century Gothic" w:hAnsi="Century Gothic"/>
          <w:sz w:val="20"/>
          <w:szCs w:val="20"/>
        </w:rPr>
        <w:t xml:space="preserve"> línea </w:t>
      </w:r>
      <w:proofErr w:type="spellStart"/>
      <w:r w:rsidRPr="00125828">
        <w:rPr>
          <w:rFonts w:ascii="Century Gothic" w:hAnsi="Century Gothic"/>
          <w:sz w:val="20"/>
          <w:szCs w:val="20"/>
        </w:rPr>
        <w:t>btnet</w:t>
      </w:r>
      <w:proofErr w:type="spellEnd"/>
      <w:r w:rsidRPr="00125828">
        <w:rPr>
          <w:rFonts w:ascii="Century Gothic" w:hAnsi="Century Gothic"/>
          <w:sz w:val="20"/>
          <w:szCs w:val="20"/>
        </w:rPr>
        <w:t xml:space="preserve">, </w:t>
      </w:r>
      <w:proofErr w:type="spellStart"/>
      <w:r w:rsidRPr="00125828">
        <w:rPr>
          <w:rFonts w:ascii="Century Gothic" w:hAnsi="Century Gothic"/>
          <w:sz w:val="20"/>
          <w:szCs w:val="20"/>
        </w:rPr>
        <w:t>berk-tek</w:t>
      </w:r>
      <w:proofErr w:type="spellEnd"/>
      <w:r w:rsidRPr="00125828">
        <w:rPr>
          <w:rFonts w:ascii="Century Gothic" w:hAnsi="Century Gothic"/>
          <w:sz w:val="20"/>
          <w:szCs w:val="20"/>
        </w:rPr>
        <w:t>, o similar calidad.</w:t>
      </w:r>
    </w:p>
    <w:p w14:paraId="72A2552F"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Conector: Los  Conectores  RJ-45 deberán poseer una vida útil de operación de 750 inserciones, el material de contacto deberá ser de aleación de cobre grado A.</w:t>
      </w:r>
    </w:p>
    <w:p w14:paraId="58AADBCB"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 xml:space="preserve">Fajas Velcro: Se utilizarán para el ordenamiento del cableado y </w:t>
      </w:r>
      <w:proofErr w:type="spellStart"/>
      <w:r w:rsidRPr="00125828">
        <w:rPr>
          <w:rFonts w:ascii="Century Gothic" w:hAnsi="Century Gothic"/>
          <w:sz w:val="20"/>
          <w:szCs w:val="20"/>
        </w:rPr>
        <w:t>patch</w:t>
      </w:r>
      <w:proofErr w:type="spellEnd"/>
      <w:r w:rsidRPr="00125828">
        <w:rPr>
          <w:rFonts w:ascii="Century Gothic" w:hAnsi="Century Gothic"/>
          <w:sz w:val="20"/>
          <w:szCs w:val="20"/>
        </w:rPr>
        <w:t xml:space="preserve"> </w:t>
      </w:r>
      <w:proofErr w:type="spellStart"/>
      <w:r w:rsidRPr="00125828">
        <w:rPr>
          <w:rFonts w:ascii="Century Gothic" w:hAnsi="Century Gothic"/>
          <w:sz w:val="20"/>
          <w:szCs w:val="20"/>
        </w:rPr>
        <w:t>cords</w:t>
      </w:r>
      <w:proofErr w:type="spellEnd"/>
      <w:r w:rsidRPr="00125828">
        <w:rPr>
          <w:rFonts w:ascii="Century Gothic" w:hAnsi="Century Gothic"/>
          <w:sz w:val="20"/>
          <w:szCs w:val="20"/>
        </w:rPr>
        <w:t xml:space="preserve">  en el gabinete,  el cierre velcro evita dañar el trenzado del cable y facilita su manipulación, su longitud es de 15 </w:t>
      </w:r>
      <w:proofErr w:type="spellStart"/>
      <w:r w:rsidRPr="00125828">
        <w:rPr>
          <w:rFonts w:ascii="Century Gothic" w:hAnsi="Century Gothic"/>
          <w:sz w:val="20"/>
          <w:szCs w:val="20"/>
        </w:rPr>
        <w:t>cms</w:t>
      </w:r>
      <w:proofErr w:type="spellEnd"/>
      <w:r w:rsidRPr="00125828">
        <w:rPr>
          <w:rFonts w:ascii="Century Gothic" w:hAnsi="Century Gothic"/>
          <w:sz w:val="20"/>
          <w:szCs w:val="20"/>
        </w:rPr>
        <w:t>, color negro. +</w:t>
      </w:r>
    </w:p>
    <w:p w14:paraId="2DBECDFE"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 xml:space="preserve">Conexión y Puesta a Tierra: El Gabinete deberá quedar debidamente conectado a  la tierra por medio de un conductor de conexión de cobre aislado de tamaño mínimo AWG </w:t>
      </w:r>
      <w:proofErr w:type="spellStart"/>
      <w:r w:rsidRPr="00125828">
        <w:rPr>
          <w:rFonts w:ascii="Century Gothic" w:hAnsi="Century Gothic"/>
          <w:sz w:val="20"/>
          <w:szCs w:val="20"/>
        </w:rPr>
        <w:t>N°</w:t>
      </w:r>
      <w:proofErr w:type="spellEnd"/>
      <w:r w:rsidRPr="00125828">
        <w:rPr>
          <w:rFonts w:ascii="Century Gothic" w:hAnsi="Century Gothic"/>
          <w:sz w:val="20"/>
          <w:szCs w:val="20"/>
        </w:rPr>
        <w:t xml:space="preserve"> 6, y la barra de puesta a tierra deberá unirse a la tierra del sistema de tomacorrientes polarizados. </w:t>
      </w:r>
    </w:p>
    <w:p w14:paraId="0BF15B8C"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 xml:space="preserve">Desempeño y Pruebas: Para una Red de Datos, las pruebas se definen como </w:t>
      </w:r>
      <w:r w:rsidRPr="00125828">
        <w:rPr>
          <w:rFonts w:ascii="Century Gothic" w:hAnsi="Century Gothic"/>
          <w:sz w:val="20"/>
          <w:szCs w:val="20"/>
        </w:rPr>
        <w:lastRenderedPageBreak/>
        <w:t>“Certificación“ y tendrá que realizarse como mínimo por medio de un instrumento con una unidad remota inteligente, el cual deberá reportar tanto para enlace permanente como para canal.</w:t>
      </w:r>
    </w:p>
    <w:p w14:paraId="4551CE45" w14:textId="77777777" w:rsidR="008D35D3"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El trabajo no se considerará terminado hasta que todas y cada una de las áreas de trabajo pasen la certificación.</w:t>
      </w:r>
    </w:p>
    <w:p w14:paraId="6E6300AF" w14:textId="77777777" w:rsidR="00091CE4" w:rsidRPr="00125828" w:rsidRDefault="008D35D3" w:rsidP="0067486B">
      <w:pPr>
        <w:pStyle w:val="Tex1"/>
        <w:numPr>
          <w:ilvl w:val="0"/>
          <w:numId w:val="63"/>
        </w:numPr>
        <w:rPr>
          <w:rFonts w:ascii="Century Gothic" w:hAnsi="Century Gothic"/>
          <w:sz w:val="20"/>
          <w:szCs w:val="20"/>
        </w:rPr>
      </w:pPr>
      <w:r w:rsidRPr="00125828">
        <w:rPr>
          <w:rFonts w:ascii="Century Gothic" w:hAnsi="Century Gothic"/>
          <w:sz w:val="20"/>
          <w:szCs w:val="20"/>
        </w:rPr>
        <w:t xml:space="preserve">Los parámetros a medir son: </w:t>
      </w:r>
    </w:p>
    <w:p w14:paraId="671E2EAF" w14:textId="77777777" w:rsidR="008D35D3" w:rsidRPr="00125828" w:rsidRDefault="008D35D3" w:rsidP="0067486B">
      <w:pPr>
        <w:pStyle w:val="Tex1"/>
        <w:numPr>
          <w:ilvl w:val="0"/>
          <w:numId w:val="59"/>
        </w:numPr>
        <w:rPr>
          <w:rFonts w:ascii="Century Gothic" w:hAnsi="Century Gothic"/>
          <w:sz w:val="20"/>
          <w:szCs w:val="20"/>
        </w:rPr>
      </w:pPr>
      <w:r w:rsidRPr="00125828">
        <w:rPr>
          <w:rFonts w:ascii="Century Gothic" w:hAnsi="Century Gothic"/>
          <w:sz w:val="20"/>
          <w:szCs w:val="20"/>
        </w:rPr>
        <w:t>Mapa de cableado</w:t>
      </w:r>
    </w:p>
    <w:p w14:paraId="0BF1EC2F" w14:textId="77777777" w:rsidR="008D35D3" w:rsidRPr="00125828" w:rsidRDefault="008D35D3" w:rsidP="0067486B">
      <w:pPr>
        <w:pStyle w:val="Tex1"/>
        <w:numPr>
          <w:ilvl w:val="0"/>
          <w:numId w:val="59"/>
        </w:numPr>
        <w:rPr>
          <w:rFonts w:ascii="Century Gothic" w:hAnsi="Century Gothic"/>
          <w:sz w:val="20"/>
          <w:szCs w:val="20"/>
        </w:rPr>
      </w:pPr>
      <w:r w:rsidRPr="00125828">
        <w:rPr>
          <w:rFonts w:ascii="Century Gothic" w:hAnsi="Century Gothic"/>
          <w:sz w:val="20"/>
          <w:szCs w:val="20"/>
        </w:rPr>
        <w:t>longitud</w:t>
      </w:r>
    </w:p>
    <w:p w14:paraId="5AFE7D2C" w14:textId="77777777" w:rsidR="008D35D3" w:rsidRPr="00125828" w:rsidRDefault="008D35D3" w:rsidP="0067486B">
      <w:pPr>
        <w:pStyle w:val="Tex1"/>
        <w:numPr>
          <w:ilvl w:val="0"/>
          <w:numId w:val="59"/>
        </w:numPr>
        <w:rPr>
          <w:rFonts w:ascii="Century Gothic" w:hAnsi="Century Gothic"/>
          <w:sz w:val="20"/>
          <w:szCs w:val="20"/>
        </w:rPr>
      </w:pPr>
      <w:r w:rsidRPr="00125828">
        <w:rPr>
          <w:rFonts w:ascii="Century Gothic" w:hAnsi="Century Gothic"/>
          <w:sz w:val="20"/>
          <w:szCs w:val="20"/>
        </w:rPr>
        <w:t>pérdidas de inserción</w:t>
      </w:r>
    </w:p>
    <w:p w14:paraId="7014E05E" w14:textId="77777777" w:rsidR="008D35D3" w:rsidRPr="00125828" w:rsidRDefault="008D35D3" w:rsidP="0067486B">
      <w:pPr>
        <w:pStyle w:val="Tex1"/>
        <w:numPr>
          <w:ilvl w:val="0"/>
          <w:numId w:val="59"/>
        </w:numPr>
        <w:rPr>
          <w:rFonts w:ascii="Century Gothic" w:hAnsi="Century Gothic"/>
          <w:sz w:val="20"/>
          <w:szCs w:val="20"/>
        </w:rPr>
      </w:pPr>
      <w:r w:rsidRPr="00125828">
        <w:rPr>
          <w:rFonts w:ascii="Century Gothic" w:hAnsi="Century Gothic"/>
          <w:sz w:val="20"/>
          <w:szCs w:val="20"/>
        </w:rPr>
        <w:t>pérdidas de NEXT local y remoto</w:t>
      </w:r>
    </w:p>
    <w:p w14:paraId="6BF058C0" w14:textId="77777777" w:rsidR="008D35D3" w:rsidRPr="00125828" w:rsidRDefault="008D35D3" w:rsidP="0067486B">
      <w:pPr>
        <w:pStyle w:val="Tex1"/>
        <w:numPr>
          <w:ilvl w:val="0"/>
          <w:numId w:val="59"/>
        </w:numPr>
        <w:rPr>
          <w:rFonts w:ascii="Century Gothic" w:hAnsi="Century Gothic"/>
          <w:sz w:val="20"/>
          <w:szCs w:val="20"/>
        </w:rPr>
      </w:pPr>
      <w:r w:rsidRPr="00125828">
        <w:rPr>
          <w:rFonts w:ascii="Century Gothic" w:hAnsi="Century Gothic"/>
          <w:sz w:val="20"/>
          <w:szCs w:val="20"/>
        </w:rPr>
        <w:t>pérdidas de PSNEXT local y remoto</w:t>
      </w:r>
    </w:p>
    <w:p w14:paraId="7E89BF73" w14:textId="77777777" w:rsidR="008D35D3" w:rsidRPr="00125828" w:rsidRDefault="008D35D3" w:rsidP="0067486B">
      <w:pPr>
        <w:pStyle w:val="Tex1"/>
        <w:numPr>
          <w:ilvl w:val="0"/>
          <w:numId w:val="59"/>
        </w:numPr>
        <w:rPr>
          <w:rFonts w:ascii="Century Gothic" w:hAnsi="Century Gothic"/>
          <w:sz w:val="20"/>
          <w:szCs w:val="20"/>
        </w:rPr>
      </w:pPr>
      <w:r w:rsidRPr="00125828">
        <w:rPr>
          <w:rFonts w:ascii="Century Gothic" w:hAnsi="Century Gothic"/>
          <w:sz w:val="20"/>
          <w:szCs w:val="20"/>
        </w:rPr>
        <w:t xml:space="preserve">ELFEXT par a par y </w:t>
      </w:r>
      <w:proofErr w:type="spellStart"/>
      <w:r w:rsidRPr="00125828">
        <w:rPr>
          <w:rFonts w:ascii="Century Gothic" w:hAnsi="Century Gothic"/>
          <w:sz w:val="20"/>
          <w:szCs w:val="20"/>
        </w:rPr>
        <w:t>Power</w:t>
      </w:r>
      <w:proofErr w:type="spellEnd"/>
      <w:r w:rsidRPr="00125828">
        <w:rPr>
          <w:rFonts w:ascii="Century Gothic" w:hAnsi="Century Gothic"/>
          <w:sz w:val="20"/>
          <w:szCs w:val="20"/>
        </w:rPr>
        <w:t xml:space="preserve"> Sum (PSELFEXT)</w:t>
      </w:r>
    </w:p>
    <w:p w14:paraId="058288CE" w14:textId="77777777" w:rsidR="008D35D3" w:rsidRPr="00125828" w:rsidRDefault="008D35D3" w:rsidP="0067486B">
      <w:pPr>
        <w:pStyle w:val="Tex1"/>
        <w:numPr>
          <w:ilvl w:val="0"/>
          <w:numId w:val="59"/>
        </w:numPr>
        <w:rPr>
          <w:rFonts w:ascii="Century Gothic" w:hAnsi="Century Gothic"/>
          <w:sz w:val="20"/>
          <w:szCs w:val="20"/>
        </w:rPr>
      </w:pPr>
      <w:r w:rsidRPr="00125828">
        <w:rPr>
          <w:rFonts w:ascii="Century Gothic" w:hAnsi="Century Gothic"/>
          <w:sz w:val="20"/>
          <w:szCs w:val="20"/>
        </w:rPr>
        <w:t>pérdidas por retorno local y remoto,</w:t>
      </w:r>
    </w:p>
    <w:p w14:paraId="7BC6FB35" w14:textId="77777777" w:rsidR="008D35D3" w:rsidRPr="00125828" w:rsidRDefault="008D35D3" w:rsidP="0067486B">
      <w:pPr>
        <w:pStyle w:val="Tex1"/>
        <w:numPr>
          <w:ilvl w:val="0"/>
          <w:numId w:val="59"/>
        </w:numPr>
        <w:rPr>
          <w:rFonts w:ascii="Century Gothic" w:hAnsi="Century Gothic"/>
          <w:sz w:val="20"/>
          <w:szCs w:val="20"/>
        </w:rPr>
      </w:pPr>
      <w:r w:rsidRPr="00125828">
        <w:rPr>
          <w:rFonts w:ascii="Century Gothic" w:hAnsi="Century Gothic"/>
          <w:sz w:val="20"/>
          <w:szCs w:val="20"/>
        </w:rPr>
        <w:t>tiempo de propagación,</w:t>
      </w:r>
    </w:p>
    <w:p w14:paraId="1BA01F2F" w14:textId="77777777" w:rsidR="008D35D3" w:rsidRPr="00125828" w:rsidRDefault="008D35D3" w:rsidP="0067486B">
      <w:pPr>
        <w:pStyle w:val="Tex1"/>
        <w:numPr>
          <w:ilvl w:val="0"/>
          <w:numId w:val="59"/>
        </w:numPr>
        <w:rPr>
          <w:rFonts w:ascii="Century Gothic" w:hAnsi="Century Gothic"/>
          <w:sz w:val="20"/>
          <w:szCs w:val="20"/>
        </w:rPr>
      </w:pPr>
      <w:r w:rsidRPr="00125828">
        <w:rPr>
          <w:rFonts w:ascii="Century Gothic" w:hAnsi="Century Gothic"/>
          <w:sz w:val="20"/>
          <w:szCs w:val="20"/>
        </w:rPr>
        <w:t>diferencia de tiempo de propagación (</w:t>
      </w:r>
      <w:proofErr w:type="spellStart"/>
      <w:r w:rsidRPr="00125828">
        <w:rPr>
          <w:rFonts w:ascii="Century Gothic" w:hAnsi="Century Gothic"/>
          <w:sz w:val="20"/>
          <w:szCs w:val="20"/>
        </w:rPr>
        <w:t>Delay</w:t>
      </w:r>
      <w:proofErr w:type="spellEnd"/>
      <w:r w:rsidRPr="00125828">
        <w:rPr>
          <w:rFonts w:ascii="Century Gothic" w:hAnsi="Century Gothic"/>
          <w:sz w:val="20"/>
          <w:szCs w:val="20"/>
        </w:rPr>
        <w:t xml:space="preserve"> </w:t>
      </w:r>
      <w:proofErr w:type="spellStart"/>
      <w:r w:rsidRPr="00125828">
        <w:rPr>
          <w:rFonts w:ascii="Century Gothic" w:hAnsi="Century Gothic"/>
          <w:sz w:val="20"/>
          <w:szCs w:val="20"/>
        </w:rPr>
        <w:t>Skew</w:t>
      </w:r>
      <w:proofErr w:type="spellEnd"/>
      <w:r w:rsidRPr="00125828">
        <w:rPr>
          <w:rFonts w:ascii="Century Gothic" w:hAnsi="Century Gothic"/>
          <w:sz w:val="20"/>
          <w:szCs w:val="20"/>
        </w:rPr>
        <w:t>).</w:t>
      </w:r>
    </w:p>
    <w:p w14:paraId="68D91C86" w14:textId="77777777" w:rsidR="008D35D3" w:rsidRPr="00125828" w:rsidRDefault="008D35D3" w:rsidP="0067486B">
      <w:pPr>
        <w:pStyle w:val="Tex1"/>
        <w:numPr>
          <w:ilvl w:val="3"/>
          <w:numId w:val="64"/>
        </w:numPr>
        <w:ind w:left="1080"/>
        <w:rPr>
          <w:rFonts w:ascii="Century Gothic" w:hAnsi="Century Gothic"/>
          <w:sz w:val="20"/>
          <w:szCs w:val="20"/>
        </w:rPr>
      </w:pPr>
      <w:r w:rsidRPr="00125828">
        <w:rPr>
          <w:rFonts w:ascii="Century Gothic" w:hAnsi="Century Gothic"/>
          <w:sz w:val="20"/>
          <w:szCs w:val="20"/>
        </w:rPr>
        <w:t>Es requisito indispensable que toda la red de datos supere las pruebas de certificación para garantizar que se apega a las normas establecidas para cableado estructurado categoría 6  a  1Gbps.</w:t>
      </w:r>
    </w:p>
    <w:p w14:paraId="6C282156" w14:textId="77777777" w:rsidR="008D35D3" w:rsidRPr="00125828" w:rsidRDefault="008D35D3" w:rsidP="0067486B">
      <w:pPr>
        <w:pStyle w:val="Tex1"/>
        <w:numPr>
          <w:ilvl w:val="3"/>
          <w:numId w:val="64"/>
        </w:numPr>
        <w:ind w:left="1080"/>
        <w:rPr>
          <w:rFonts w:ascii="Century Gothic" w:hAnsi="Century Gothic"/>
          <w:sz w:val="20"/>
          <w:szCs w:val="20"/>
        </w:rPr>
      </w:pPr>
      <w:r w:rsidRPr="00125828">
        <w:rPr>
          <w:rFonts w:ascii="Century Gothic" w:hAnsi="Century Gothic"/>
          <w:sz w:val="20"/>
          <w:szCs w:val="20"/>
        </w:rPr>
        <w:t>Los resultados de dichas certificaciones deberán entregarse impresas el mismo día y lugar en que éstas se lleven a cabo (localizaciones exactas de salidas, recorridos de cables, localización de Rack, registro de interconexiones, etc.) estas pruebas se realizarán en presencia del supervisor y el propietario, con el fin de que el sistema quede listo para su operación y  uso.</w:t>
      </w:r>
    </w:p>
    <w:p w14:paraId="5A93C638" w14:textId="77777777" w:rsidR="008D35D3" w:rsidRPr="00125828" w:rsidRDefault="008D35D3" w:rsidP="0067486B">
      <w:pPr>
        <w:pStyle w:val="Tex1"/>
        <w:numPr>
          <w:ilvl w:val="3"/>
          <w:numId w:val="64"/>
        </w:numPr>
        <w:ind w:left="1080"/>
        <w:rPr>
          <w:rFonts w:ascii="Century Gothic" w:hAnsi="Century Gothic"/>
          <w:sz w:val="20"/>
          <w:szCs w:val="20"/>
        </w:rPr>
      </w:pPr>
      <w:r w:rsidRPr="00125828">
        <w:rPr>
          <w:rFonts w:ascii="Century Gothic" w:hAnsi="Century Gothic"/>
          <w:sz w:val="20"/>
          <w:szCs w:val="20"/>
        </w:rPr>
        <w:t>Identificación de Puertos: Todos los cables, puntos de Rack y salidas en  estaciones de Trabajo, quedarán debidamente identificados con una secuencia lógica.</w:t>
      </w:r>
    </w:p>
    <w:p w14:paraId="7228346C" w14:textId="77777777" w:rsidR="008D35D3" w:rsidRPr="00125828" w:rsidRDefault="008D35D3" w:rsidP="0067486B">
      <w:pPr>
        <w:pStyle w:val="Tex1"/>
        <w:numPr>
          <w:ilvl w:val="3"/>
          <w:numId w:val="64"/>
        </w:numPr>
        <w:ind w:left="1080"/>
        <w:rPr>
          <w:rFonts w:ascii="Century Gothic" w:hAnsi="Century Gothic"/>
          <w:sz w:val="20"/>
          <w:szCs w:val="20"/>
        </w:rPr>
      </w:pPr>
      <w:r w:rsidRPr="00125828">
        <w:rPr>
          <w:rFonts w:ascii="Century Gothic" w:hAnsi="Century Gothic"/>
          <w:sz w:val="20"/>
          <w:szCs w:val="20"/>
        </w:rPr>
        <w:t>Garantía: El Contratista extenderá garantía de la certificación de la red por un período de 15 años; y de buena obra por un año (amparando las instalaciones por desperfectos ocasionados por materiales y/o mano de obra defectuosa, la cual entregará a la fecha de recibido el Servicio).</w:t>
      </w:r>
    </w:p>
    <w:p w14:paraId="0B700A86" w14:textId="77777777" w:rsidR="008D35D3" w:rsidRPr="00125828" w:rsidRDefault="008D35D3" w:rsidP="0067486B">
      <w:pPr>
        <w:pStyle w:val="Tex1"/>
        <w:numPr>
          <w:ilvl w:val="3"/>
          <w:numId w:val="64"/>
        </w:numPr>
        <w:ind w:left="1080"/>
        <w:rPr>
          <w:rFonts w:ascii="Century Gothic" w:hAnsi="Century Gothic"/>
          <w:sz w:val="20"/>
          <w:szCs w:val="20"/>
        </w:rPr>
      </w:pPr>
      <w:r w:rsidRPr="00125828">
        <w:rPr>
          <w:rFonts w:ascii="Century Gothic" w:hAnsi="Century Gothic"/>
          <w:sz w:val="20"/>
          <w:szCs w:val="20"/>
        </w:rPr>
        <w:t>Plan de trabajo: El Contratista antes de comenzar los trabajos, deberá verificar el lugar en que se instalará la red de datos, con el fin de considerar que no existan discrepancias y/o modificaciones; así también entregará al Supervisor un Cronograma de Actividades y el listado del personal técnico que laborará con el fin de que el proyecto no interfiera con el desarrollo normal de las demás actividades.</w:t>
      </w:r>
    </w:p>
    <w:p w14:paraId="645070BF" w14:textId="77777777" w:rsidR="008D35D3" w:rsidRPr="00125828" w:rsidRDefault="008D35D3" w:rsidP="0067486B">
      <w:pPr>
        <w:pStyle w:val="Tex1"/>
        <w:numPr>
          <w:ilvl w:val="3"/>
          <w:numId w:val="64"/>
        </w:numPr>
        <w:ind w:left="1080"/>
        <w:rPr>
          <w:rFonts w:ascii="Century Gothic" w:hAnsi="Century Gothic"/>
          <w:sz w:val="20"/>
          <w:szCs w:val="20"/>
        </w:rPr>
      </w:pPr>
      <w:r w:rsidRPr="00125828">
        <w:rPr>
          <w:rFonts w:ascii="Century Gothic" w:hAnsi="Century Gothic"/>
          <w:sz w:val="20"/>
          <w:szCs w:val="20"/>
        </w:rPr>
        <w:t>Documentos finales: Al finalizar los trabajos el Contratista entregará al propietario, certificaciones, instructivos y/o manuales de instalación y operación  del sistema, así como, de mantenimiento preventivo y correctivo.</w:t>
      </w:r>
    </w:p>
    <w:p w14:paraId="7D0246D2" w14:textId="77777777" w:rsidR="008D35D3" w:rsidRPr="00125828" w:rsidRDefault="008D35D3" w:rsidP="0067486B">
      <w:pPr>
        <w:pStyle w:val="Tex1"/>
        <w:numPr>
          <w:ilvl w:val="3"/>
          <w:numId w:val="64"/>
        </w:numPr>
        <w:ind w:left="1080"/>
        <w:rPr>
          <w:rFonts w:ascii="Century Gothic" w:hAnsi="Century Gothic"/>
          <w:sz w:val="20"/>
          <w:szCs w:val="20"/>
        </w:rPr>
      </w:pPr>
      <w:r w:rsidRPr="00125828">
        <w:rPr>
          <w:rFonts w:ascii="Century Gothic" w:hAnsi="Century Gothic"/>
          <w:sz w:val="20"/>
          <w:szCs w:val="20"/>
        </w:rPr>
        <w:t>Verificación de Superficies: Al finalizar los trabajos el Contratista deberá verificar que las superficies que fueren manipuladas por el personal técnico queden completamente limpias y sin abolladuras (paredes, divisiones y cielo falso).</w:t>
      </w:r>
    </w:p>
    <w:p w14:paraId="5B63D4A8" w14:textId="77777777" w:rsidR="00EF0724" w:rsidRPr="00125828" w:rsidRDefault="00EF0724" w:rsidP="00D94103">
      <w:pPr>
        <w:pStyle w:val="Seccion"/>
        <w:widowControl/>
        <w:spacing w:before="0" w:after="0"/>
        <w:outlineLvl w:val="0"/>
        <w:rPr>
          <w:rFonts w:ascii="Century Gothic" w:eastAsia="Arial Unicode MS" w:hAnsi="Century Gothic"/>
          <w:sz w:val="20"/>
          <w:szCs w:val="20"/>
          <w:lang w:val="es-ES"/>
        </w:rPr>
      </w:pPr>
      <w:bookmarkStart w:id="459" w:name="_Toc19660019"/>
      <w:r w:rsidRPr="00125828">
        <w:rPr>
          <w:rFonts w:ascii="Century Gothic" w:eastAsia="Arial Unicode MS" w:hAnsi="Century Gothic"/>
          <w:sz w:val="20"/>
          <w:szCs w:val="20"/>
          <w:lang w:val="es-ES"/>
        </w:rPr>
        <w:t>SECCION 1</w:t>
      </w:r>
      <w:r w:rsidR="0031709E" w:rsidRPr="00125828">
        <w:rPr>
          <w:rFonts w:ascii="Century Gothic" w:eastAsia="Arial Unicode MS" w:hAnsi="Century Gothic"/>
          <w:sz w:val="20"/>
          <w:szCs w:val="20"/>
          <w:lang w:val="es-ES"/>
        </w:rPr>
        <w:t>5</w:t>
      </w:r>
      <w:r w:rsidRPr="00125828">
        <w:rPr>
          <w:rFonts w:ascii="Century Gothic" w:eastAsia="Arial Unicode MS" w:hAnsi="Century Gothic"/>
          <w:sz w:val="20"/>
          <w:szCs w:val="20"/>
          <w:lang w:val="es-ES"/>
        </w:rPr>
        <w:t xml:space="preserve">. </w:t>
      </w:r>
      <w:r w:rsidRPr="00125828">
        <w:rPr>
          <w:rFonts w:ascii="Century Gothic" w:eastAsia="Arial Unicode MS" w:hAnsi="Century Gothic"/>
          <w:sz w:val="20"/>
          <w:szCs w:val="20"/>
          <w:lang w:val="es-ES"/>
        </w:rPr>
        <w:tab/>
        <w:t>ALARMA CONTRA INTRUSOS</w:t>
      </w:r>
      <w:bookmarkEnd w:id="459"/>
    </w:p>
    <w:p w14:paraId="1FE2204D" w14:textId="77777777" w:rsidR="00EF0724" w:rsidRPr="00125828" w:rsidRDefault="00EF0724" w:rsidP="00EF0724">
      <w:pPr>
        <w:pStyle w:val="Tex1"/>
        <w:ind w:left="0"/>
        <w:rPr>
          <w:rFonts w:ascii="Century Gothic" w:hAnsi="Century Gothic"/>
          <w:b/>
          <w:i/>
          <w:sz w:val="20"/>
          <w:szCs w:val="20"/>
        </w:rPr>
      </w:pPr>
    </w:p>
    <w:p w14:paraId="40FDF9B2" w14:textId="77777777" w:rsidR="00EF0724" w:rsidRPr="00125828" w:rsidRDefault="00EF0724" w:rsidP="00D94103">
      <w:pPr>
        <w:pStyle w:val="Tex1"/>
        <w:ind w:left="0"/>
        <w:outlineLvl w:val="1"/>
        <w:rPr>
          <w:rFonts w:ascii="Century Gothic" w:hAnsi="Century Gothic"/>
          <w:b/>
          <w:i/>
          <w:sz w:val="20"/>
          <w:szCs w:val="20"/>
        </w:rPr>
      </w:pPr>
      <w:bookmarkStart w:id="460" w:name="_Toc19660020"/>
      <w:r w:rsidRPr="00125828">
        <w:rPr>
          <w:rFonts w:ascii="Century Gothic" w:hAnsi="Century Gothic"/>
          <w:b/>
          <w:i/>
          <w:sz w:val="20"/>
          <w:szCs w:val="20"/>
        </w:rPr>
        <w:t>1</w:t>
      </w:r>
      <w:r w:rsidR="0031709E" w:rsidRPr="00125828">
        <w:rPr>
          <w:rFonts w:ascii="Century Gothic" w:hAnsi="Century Gothic"/>
          <w:b/>
          <w:i/>
          <w:sz w:val="20"/>
          <w:szCs w:val="20"/>
        </w:rPr>
        <w:t>5</w:t>
      </w:r>
      <w:r w:rsidRPr="00125828">
        <w:rPr>
          <w:rFonts w:ascii="Century Gothic" w:hAnsi="Century Gothic"/>
          <w:b/>
          <w:i/>
          <w:sz w:val="20"/>
          <w:szCs w:val="20"/>
        </w:rPr>
        <w:t>.1   SISTEMA DE ALARMAS CONTRA INTRUSOS</w:t>
      </w:r>
      <w:bookmarkEnd w:id="460"/>
    </w:p>
    <w:p w14:paraId="6A6105B1" w14:textId="77777777" w:rsidR="00EF0724" w:rsidRPr="00125828" w:rsidRDefault="00EF0724" w:rsidP="00EF0724">
      <w:pPr>
        <w:pStyle w:val="nstxtnivel1"/>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 xml:space="preserve">El Sistema de Alarmas Contra Intrusos, controla por medio de Sensores Infrarrojos, la presencia de personas en las diferentes áreas </w:t>
      </w:r>
      <w:r w:rsidR="00DF422A" w:rsidRPr="00125828">
        <w:rPr>
          <w:rFonts w:ascii="Century Gothic" w:hAnsi="Century Gothic" w:cs="Arial"/>
          <w:color w:val="auto"/>
          <w:sz w:val="20"/>
          <w:lang w:val="es-MX"/>
        </w:rPr>
        <w:t xml:space="preserve">del aula </w:t>
      </w:r>
      <w:proofErr w:type="spellStart"/>
      <w:r w:rsidR="00DF422A" w:rsidRPr="00125828">
        <w:rPr>
          <w:rFonts w:ascii="Century Gothic" w:hAnsi="Century Gothic" w:cs="Arial"/>
          <w:color w:val="auto"/>
          <w:sz w:val="20"/>
          <w:lang w:val="es-MX"/>
        </w:rPr>
        <w:t>informatica</w:t>
      </w:r>
      <w:proofErr w:type="spellEnd"/>
      <w:r w:rsidRPr="00125828">
        <w:rPr>
          <w:rFonts w:ascii="Century Gothic" w:hAnsi="Century Gothic" w:cs="Arial"/>
          <w:color w:val="auto"/>
          <w:sz w:val="20"/>
          <w:lang w:val="es-MX"/>
        </w:rPr>
        <w:t>, fuera de los horarios normales de operación</w:t>
      </w:r>
      <w:r w:rsidR="00DF422A" w:rsidRPr="00125828">
        <w:rPr>
          <w:rFonts w:ascii="Century Gothic" w:hAnsi="Century Gothic" w:cs="Arial"/>
          <w:color w:val="auto"/>
          <w:sz w:val="20"/>
          <w:lang w:val="es-MX"/>
        </w:rPr>
        <w:t>.</w:t>
      </w:r>
      <w:r w:rsidRPr="00125828">
        <w:rPr>
          <w:rFonts w:ascii="Century Gothic" w:hAnsi="Century Gothic" w:cs="Arial"/>
          <w:color w:val="auto"/>
          <w:sz w:val="20"/>
          <w:lang w:val="es-MX"/>
        </w:rPr>
        <w:t xml:space="preserve"> </w:t>
      </w:r>
    </w:p>
    <w:p w14:paraId="272443F3" w14:textId="77777777" w:rsidR="00EF0724" w:rsidRPr="00125828" w:rsidRDefault="00EF0724" w:rsidP="00EF0724">
      <w:pPr>
        <w:pStyle w:val="nstxtnivel1"/>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 xml:space="preserve">El Sistema está basado en un Panel de Control de alarmas, con Interfaz Telefónica conectada </w:t>
      </w:r>
      <w:r w:rsidR="005B7B95" w:rsidRPr="00125828">
        <w:rPr>
          <w:rFonts w:ascii="Century Gothic" w:hAnsi="Century Gothic" w:cs="Arial"/>
          <w:color w:val="auto"/>
          <w:sz w:val="20"/>
          <w:lang w:val="es-MX"/>
        </w:rPr>
        <w:t>una Sirena General local.</w:t>
      </w:r>
    </w:p>
    <w:p w14:paraId="354F834A" w14:textId="77777777" w:rsidR="005B7B95" w:rsidRPr="00125828" w:rsidRDefault="005B7B95" w:rsidP="00EF0724">
      <w:pPr>
        <w:pStyle w:val="nstxtnivel1"/>
        <w:spacing w:after="0"/>
        <w:ind w:left="720"/>
        <w:rPr>
          <w:rFonts w:ascii="Century Gothic" w:hAnsi="Century Gothic" w:cs="Arial"/>
          <w:color w:val="auto"/>
          <w:sz w:val="20"/>
          <w:lang w:val="es-MX"/>
        </w:rPr>
      </w:pPr>
    </w:p>
    <w:p w14:paraId="466C88B2" w14:textId="77777777" w:rsidR="00EF0724" w:rsidRPr="00125828" w:rsidRDefault="00EF0724" w:rsidP="00D94103">
      <w:pPr>
        <w:pStyle w:val="Tex1"/>
        <w:ind w:left="0"/>
        <w:outlineLvl w:val="1"/>
        <w:rPr>
          <w:rFonts w:ascii="Century Gothic" w:hAnsi="Century Gothic"/>
          <w:b/>
          <w:i/>
          <w:sz w:val="20"/>
          <w:szCs w:val="20"/>
        </w:rPr>
      </w:pPr>
      <w:bookmarkStart w:id="461" w:name="_Toc19660021"/>
      <w:r w:rsidRPr="00125828">
        <w:rPr>
          <w:rFonts w:ascii="Century Gothic" w:hAnsi="Century Gothic"/>
          <w:b/>
          <w:i/>
          <w:sz w:val="20"/>
          <w:szCs w:val="20"/>
        </w:rPr>
        <w:t>1</w:t>
      </w:r>
      <w:r w:rsidR="0031709E" w:rsidRPr="00125828">
        <w:rPr>
          <w:rFonts w:ascii="Century Gothic" w:hAnsi="Century Gothic"/>
          <w:b/>
          <w:i/>
          <w:sz w:val="20"/>
          <w:szCs w:val="20"/>
        </w:rPr>
        <w:t>5</w:t>
      </w:r>
      <w:r w:rsidRPr="00125828">
        <w:rPr>
          <w:rFonts w:ascii="Century Gothic" w:hAnsi="Century Gothic"/>
          <w:b/>
          <w:i/>
          <w:sz w:val="20"/>
          <w:szCs w:val="20"/>
        </w:rPr>
        <w:t>.2   ZONIFICACIÓN DE SISTEMA DE ALARMA CONTRA INTRUSOS</w:t>
      </w:r>
      <w:bookmarkEnd w:id="461"/>
    </w:p>
    <w:p w14:paraId="4CC4F432" w14:textId="77777777" w:rsidR="00DF422A" w:rsidRPr="00125828" w:rsidRDefault="00EF0724" w:rsidP="005B7B95">
      <w:pPr>
        <w:pStyle w:val="nstxtnivel1"/>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 xml:space="preserve">Para efectos del Sistema de Alarmas, </w:t>
      </w:r>
      <w:r w:rsidR="005B7B95" w:rsidRPr="00125828">
        <w:rPr>
          <w:rFonts w:ascii="Century Gothic" w:hAnsi="Century Gothic" w:cs="Arial"/>
          <w:color w:val="auto"/>
          <w:sz w:val="20"/>
          <w:lang w:val="es-MX"/>
        </w:rPr>
        <w:t>esta será instalado en el Centro de Cómputo.</w:t>
      </w:r>
    </w:p>
    <w:p w14:paraId="3AD912B5" w14:textId="77777777" w:rsidR="00EF0724" w:rsidRPr="00125828" w:rsidRDefault="00EF0724" w:rsidP="00DF422A">
      <w:pPr>
        <w:pStyle w:val="nstxtnivel12"/>
        <w:tabs>
          <w:tab w:val="left" w:pos="1558"/>
        </w:tabs>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 xml:space="preserve">En </w:t>
      </w:r>
      <w:r w:rsidR="005B7B95" w:rsidRPr="00125828">
        <w:rPr>
          <w:rFonts w:ascii="Century Gothic" w:hAnsi="Century Gothic" w:cs="Arial"/>
          <w:color w:val="auto"/>
          <w:sz w:val="20"/>
          <w:lang w:val="es-MX"/>
        </w:rPr>
        <w:t>el centro de Cómputo se instalara</w:t>
      </w:r>
      <w:r w:rsidRPr="00125828">
        <w:rPr>
          <w:rFonts w:ascii="Century Gothic" w:hAnsi="Century Gothic" w:cs="Arial"/>
          <w:color w:val="auto"/>
          <w:sz w:val="20"/>
          <w:lang w:val="es-MX"/>
        </w:rPr>
        <w:t xml:space="preserve"> un Panel, para armar y desarmar el Sistema de Alarmas contra intrusión general.</w:t>
      </w:r>
    </w:p>
    <w:p w14:paraId="34AF7CDA" w14:textId="77777777" w:rsidR="00EF0724" w:rsidRPr="00125828" w:rsidRDefault="00EF0724" w:rsidP="00D94103">
      <w:pPr>
        <w:pStyle w:val="Tex1"/>
        <w:ind w:left="0"/>
        <w:outlineLvl w:val="1"/>
        <w:rPr>
          <w:rFonts w:ascii="Century Gothic" w:hAnsi="Century Gothic"/>
          <w:b/>
          <w:i/>
          <w:sz w:val="20"/>
          <w:szCs w:val="20"/>
        </w:rPr>
      </w:pPr>
      <w:bookmarkStart w:id="462" w:name="_Toc19660022"/>
      <w:r w:rsidRPr="00125828">
        <w:rPr>
          <w:rFonts w:ascii="Century Gothic" w:hAnsi="Century Gothic"/>
          <w:b/>
          <w:i/>
          <w:sz w:val="20"/>
          <w:szCs w:val="20"/>
        </w:rPr>
        <w:lastRenderedPageBreak/>
        <w:t>1</w:t>
      </w:r>
      <w:r w:rsidR="0031709E" w:rsidRPr="00125828">
        <w:rPr>
          <w:rFonts w:ascii="Century Gothic" w:hAnsi="Century Gothic"/>
          <w:b/>
          <w:i/>
          <w:sz w:val="20"/>
          <w:szCs w:val="20"/>
        </w:rPr>
        <w:t>5</w:t>
      </w:r>
      <w:r w:rsidRPr="00125828">
        <w:rPr>
          <w:rFonts w:ascii="Century Gothic" w:hAnsi="Century Gothic"/>
          <w:b/>
          <w:i/>
          <w:sz w:val="20"/>
          <w:szCs w:val="20"/>
        </w:rPr>
        <w:t>.3   NOMENCLATURA DE DISPOSITIVOS Y CONSIDERACIONES GENERALES</w:t>
      </w:r>
      <w:bookmarkEnd w:id="462"/>
    </w:p>
    <w:p w14:paraId="4B557B88"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 xml:space="preserve">En los Planos de </w:t>
      </w:r>
      <w:smartTag w:uri="urn:schemas-microsoft-com:office:smarttags" w:element="PersonName">
        <w:smartTagPr>
          <w:attr w:name="ProductID" w:val="la Red"/>
        </w:smartTagPr>
        <w:r w:rsidRPr="00125828">
          <w:rPr>
            <w:rFonts w:ascii="Century Gothic" w:hAnsi="Century Gothic" w:cs="Arial"/>
            <w:color w:val="auto"/>
            <w:sz w:val="20"/>
            <w:lang w:val="es-MX"/>
          </w:rPr>
          <w:t>la Red</w:t>
        </w:r>
      </w:smartTag>
      <w:r w:rsidRPr="00125828">
        <w:rPr>
          <w:rFonts w:ascii="Century Gothic" w:hAnsi="Century Gothic" w:cs="Arial"/>
          <w:color w:val="auto"/>
          <w:sz w:val="20"/>
          <w:lang w:val="es-MX"/>
        </w:rPr>
        <w:t xml:space="preserve"> del Sistema de Seguridad y Circuito Cerrado de Televisión, se  deberán ubicar en detalle las Cámaras de Video.</w:t>
      </w:r>
    </w:p>
    <w:p w14:paraId="2970DD0F" w14:textId="77777777" w:rsidR="00EF0724" w:rsidRPr="00125828" w:rsidRDefault="00EF0724" w:rsidP="00EF0724">
      <w:pPr>
        <w:pStyle w:val="nstxtnivel123"/>
        <w:spacing w:after="0"/>
        <w:ind w:left="1008"/>
        <w:rPr>
          <w:rFonts w:ascii="Century Gothic" w:hAnsi="Century Gothic" w:cs="Arial"/>
          <w:color w:val="auto"/>
          <w:sz w:val="20"/>
          <w:lang w:val="es-MX"/>
        </w:rPr>
      </w:pPr>
      <w:r w:rsidRPr="00125828">
        <w:rPr>
          <w:rFonts w:ascii="Century Gothic" w:hAnsi="Century Gothic" w:cs="Arial"/>
          <w:color w:val="auto"/>
          <w:sz w:val="20"/>
          <w:lang w:val="es-MX"/>
        </w:rPr>
        <w:t>SM.X.Y</w:t>
      </w:r>
      <w:r w:rsidRPr="00125828">
        <w:rPr>
          <w:rFonts w:ascii="Century Gothic" w:hAnsi="Century Gothic" w:cs="Arial"/>
          <w:color w:val="auto"/>
          <w:sz w:val="20"/>
          <w:lang w:val="es-MX"/>
        </w:rPr>
        <w:tab/>
        <w:t>Sensor Movimiento Infrarrojo</w:t>
      </w:r>
    </w:p>
    <w:p w14:paraId="69DD5B51" w14:textId="77777777" w:rsidR="00EF0724" w:rsidRPr="00125828" w:rsidRDefault="00EF0724" w:rsidP="00EF0724">
      <w:pPr>
        <w:pStyle w:val="nstxtnivel123"/>
        <w:spacing w:after="0"/>
        <w:ind w:left="1008"/>
        <w:rPr>
          <w:rFonts w:ascii="Century Gothic" w:hAnsi="Century Gothic" w:cs="Arial"/>
          <w:color w:val="auto"/>
          <w:sz w:val="20"/>
          <w:lang w:val="es-MX"/>
        </w:rPr>
      </w:pPr>
      <w:r w:rsidRPr="00125828">
        <w:rPr>
          <w:rFonts w:ascii="Century Gothic" w:hAnsi="Century Gothic" w:cs="Arial"/>
          <w:color w:val="auto"/>
          <w:sz w:val="20"/>
          <w:lang w:val="es-MX"/>
        </w:rPr>
        <w:t>CM.X.Y</w:t>
      </w:r>
      <w:r w:rsidRPr="00125828">
        <w:rPr>
          <w:rFonts w:ascii="Century Gothic" w:hAnsi="Century Gothic" w:cs="Arial"/>
          <w:color w:val="auto"/>
          <w:sz w:val="20"/>
          <w:lang w:val="es-MX"/>
        </w:rPr>
        <w:tab/>
        <w:t>Contacto Magnético</w:t>
      </w:r>
    </w:p>
    <w:p w14:paraId="6C052E94" w14:textId="77777777" w:rsidR="00EF0724" w:rsidRPr="00125828" w:rsidRDefault="00EF0724" w:rsidP="00EF0724">
      <w:pPr>
        <w:pStyle w:val="nstxtnivel123"/>
        <w:spacing w:after="0"/>
        <w:ind w:left="1008"/>
        <w:rPr>
          <w:rFonts w:ascii="Century Gothic" w:hAnsi="Century Gothic" w:cs="Arial"/>
          <w:color w:val="auto"/>
          <w:sz w:val="20"/>
          <w:lang w:val="es-MX"/>
        </w:rPr>
      </w:pPr>
      <w:r w:rsidRPr="00125828">
        <w:rPr>
          <w:rFonts w:ascii="Century Gothic" w:hAnsi="Century Gothic" w:cs="Arial"/>
          <w:color w:val="auto"/>
          <w:sz w:val="20"/>
          <w:lang w:val="es-MX"/>
        </w:rPr>
        <w:t>PR.X.Y</w:t>
      </w:r>
      <w:r w:rsidRPr="00125828">
        <w:rPr>
          <w:rFonts w:ascii="Century Gothic" w:hAnsi="Century Gothic" w:cs="Arial"/>
          <w:color w:val="auto"/>
          <w:sz w:val="20"/>
          <w:lang w:val="es-MX"/>
        </w:rPr>
        <w:tab/>
        <w:t>Panel Remoto para armar/desarmar alarmas</w:t>
      </w:r>
    </w:p>
    <w:p w14:paraId="1DD8E325" w14:textId="77777777" w:rsidR="00EF0724" w:rsidRPr="00125828" w:rsidRDefault="00EF0724" w:rsidP="00EF0724">
      <w:pPr>
        <w:pStyle w:val="nstxtnivel123"/>
        <w:spacing w:after="0"/>
        <w:ind w:left="1008"/>
        <w:rPr>
          <w:rFonts w:ascii="Century Gothic" w:hAnsi="Century Gothic" w:cs="Arial"/>
          <w:color w:val="auto"/>
          <w:sz w:val="20"/>
          <w:lang w:val="es-MX"/>
        </w:rPr>
      </w:pPr>
      <w:r w:rsidRPr="00125828">
        <w:rPr>
          <w:rFonts w:ascii="Century Gothic" w:hAnsi="Century Gothic" w:cs="Arial"/>
          <w:color w:val="auto"/>
          <w:sz w:val="20"/>
          <w:lang w:val="es-MX"/>
        </w:rPr>
        <w:t>X:</w:t>
      </w:r>
      <w:r w:rsidRPr="00125828">
        <w:rPr>
          <w:rFonts w:ascii="Century Gothic" w:hAnsi="Century Gothic" w:cs="Arial"/>
          <w:color w:val="auto"/>
          <w:sz w:val="20"/>
          <w:lang w:val="es-MX"/>
        </w:rPr>
        <w:tab/>
        <w:t>Zona de Alarma</w:t>
      </w:r>
    </w:p>
    <w:p w14:paraId="248ED431" w14:textId="77777777" w:rsidR="00EF0724" w:rsidRPr="00125828" w:rsidRDefault="00EF0724" w:rsidP="00EF0724">
      <w:pPr>
        <w:pStyle w:val="nstxtnivel123"/>
        <w:spacing w:after="0"/>
        <w:ind w:left="1008"/>
        <w:rPr>
          <w:rFonts w:ascii="Century Gothic" w:hAnsi="Century Gothic" w:cs="Arial"/>
          <w:color w:val="auto"/>
          <w:sz w:val="20"/>
          <w:lang w:val="es-MX"/>
        </w:rPr>
      </w:pPr>
      <w:r w:rsidRPr="00125828">
        <w:rPr>
          <w:rFonts w:ascii="Century Gothic" w:hAnsi="Century Gothic" w:cs="Arial"/>
          <w:color w:val="auto"/>
          <w:sz w:val="20"/>
          <w:lang w:val="es-MX"/>
        </w:rPr>
        <w:t>Y:</w:t>
      </w:r>
      <w:r w:rsidRPr="00125828">
        <w:rPr>
          <w:rFonts w:ascii="Century Gothic" w:hAnsi="Century Gothic" w:cs="Arial"/>
          <w:color w:val="auto"/>
          <w:sz w:val="20"/>
          <w:lang w:val="es-MX"/>
        </w:rPr>
        <w:tab/>
        <w:t>Correlativo</w:t>
      </w:r>
    </w:p>
    <w:p w14:paraId="166F15CC"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 xml:space="preserve">El Panel de Control de Alarmas contra Intrusos (PA.1.01), </w:t>
      </w:r>
      <w:r w:rsidR="005B7B95" w:rsidRPr="00125828">
        <w:rPr>
          <w:rFonts w:ascii="Century Gothic" w:hAnsi="Century Gothic" w:cs="Arial"/>
          <w:color w:val="auto"/>
          <w:sz w:val="20"/>
          <w:lang w:val="es-MX"/>
        </w:rPr>
        <w:t>será</w:t>
      </w:r>
      <w:r w:rsidRPr="00125828">
        <w:rPr>
          <w:rFonts w:ascii="Century Gothic" w:hAnsi="Century Gothic" w:cs="Arial"/>
          <w:color w:val="auto"/>
          <w:sz w:val="20"/>
          <w:lang w:val="es-MX"/>
        </w:rPr>
        <w:t xml:space="preserve"> ubicado en el Aula de </w:t>
      </w:r>
      <w:r w:rsidR="00DF422A" w:rsidRPr="00125828">
        <w:rPr>
          <w:rFonts w:ascii="Century Gothic" w:hAnsi="Century Gothic" w:cs="Arial"/>
          <w:color w:val="auto"/>
          <w:sz w:val="20"/>
          <w:lang w:val="es-MX"/>
        </w:rPr>
        <w:t>Informática</w:t>
      </w:r>
      <w:r w:rsidRPr="00125828">
        <w:rPr>
          <w:rFonts w:ascii="Century Gothic" w:hAnsi="Century Gothic" w:cs="Arial"/>
          <w:color w:val="auto"/>
          <w:sz w:val="20"/>
          <w:lang w:val="es-MX"/>
        </w:rPr>
        <w:t>.</w:t>
      </w:r>
    </w:p>
    <w:p w14:paraId="3EA3FD37"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El Cableado de Control y la alimentación de los dispositivos indicados, se realizará en forma centralizada desde el Gabinete de Datos.</w:t>
      </w:r>
    </w:p>
    <w:p w14:paraId="3435F31C" w14:textId="77777777" w:rsidR="00EF0724" w:rsidRPr="00125828" w:rsidRDefault="00EF0724" w:rsidP="00D94103">
      <w:pPr>
        <w:pStyle w:val="Tex1"/>
        <w:ind w:left="0"/>
        <w:outlineLvl w:val="1"/>
        <w:rPr>
          <w:rFonts w:ascii="Century Gothic" w:hAnsi="Century Gothic"/>
          <w:b/>
          <w:i/>
          <w:sz w:val="20"/>
          <w:szCs w:val="20"/>
        </w:rPr>
      </w:pPr>
      <w:bookmarkStart w:id="463" w:name="_Toc19660023"/>
      <w:r w:rsidRPr="00125828">
        <w:rPr>
          <w:rFonts w:ascii="Century Gothic" w:hAnsi="Century Gothic"/>
          <w:b/>
          <w:i/>
          <w:sz w:val="20"/>
          <w:szCs w:val="20"/>
        </w:rPr>
        <w:t>1</w:t>
      </w:r>
      <w:r w:rsidR="0031709E" w:rsidRPr="00125828">
        <w:rPr>
          <w:rFonts w:ascii="Century Gothic" w:hAnsi="Century Gothic"/>
          <w:b/>
          <w:i/>
          <w:sz w:val="20"/>
          <w:szCs w:val="20"/>
        </w:rPr>
        <w:t>5</w:t>
      </w:r>
      <w:r w:rsidRPr="00125828">
        <w:rPr>
          <w:rFonts w:ascii="Century Gothic" w:hAnsi="Century Gothic"/>
          <w:b/>
          <w:i/>
          <w:sz w:val="20"/>
          <w:szCs w:val="20"/>
        </w:rPr>
        <w:t>.4   ESPECIFICACIONES TÉCNICAS DE EQUIPOS PANEL DE CONTROL DE ALARMAS</w:t>
      </w:r>
      <w:bookmarkEnd w:id="463"/>
    </w:p>
    <w:p w14:paraId="14BC41A1"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 xml:space="preserve">La consola principal maneja diferentes equipos de notificación (contactos magnéticos, sensores de movimiento, </w:t>
      </w:r>
      <w:proofErr w:type="spellStart"/>
      <w:r w:rsidRPr="00125828">
        <w:rPr>
          <w:rFonts w:ascii="Century Gothic" w:hAnsi="Century Gothic" w:cs="Arial"/>
          <w:color w:val="auto"/>
          <w:sz w:val="20"/>
          <w:lang w:val="es-MX"/>
        </w:rPr>
        <w:t>foil</w:t>
      </w:r>
      <w:proofErr w:type="spellEnd"/>
      <w:r w:rsidRPr="00125828">
        <w:rPr>
          <w:rFonts w:ascii="Century Gothic" w:hAnsi="Century Gothic" w:cs="Arial"/>
          <w:color w:val="auto"/>
          <w:sz w:val="20"/>
          <w:lang w:val="es-MX"/>
        </w:rPr>
        <w:t>, otros) y puede configurarse en particiones y zonas.</w:t>
      </w:r>
    </w:p>
    <w:p w14:paraId="152E89C5" w14:textId="77777777" w:rsidR="00EF0724" w:rsidRPr="00125828" w:rsidRDefault="00EF0724" w:rsidP="00EF0724">
      <w:pPr>
        <w:pStyle w:val="nstxtnivel123"/>
        <w:tabs>
          <w:tab w:val="left" w:pos="1224"/>
        </w:tabs>
        <w:spacing w:after="0"/>
        <w:ind w:left="1080"/>
        <w:rPr>
          <w:rFonts w:ascii="Century Gothic" w:hAnsi="Century Gothic" w:cs="Arial"/>
          <w:color w:val="auto"/>
          <w:sz w:val="20"/>
          <w:lang w:val="es-MX"/>
        </w:rPr>
      </w:pPr>
      <w:r w:rsidRPr="00125828">
        <w:rPr>
          <w:rFonts w:ascii="Century Gothic" w:hAnsi="Century Gothic" w:cs="Arial"/>
          <w:color w:val="auto"/>
          <w:sz w:val="20"/>
          <w:lang w:val="es-MX"/>
        </w:rPr>
        <w:t>1.   Voltaje de entrada: 16.5V AC 40VA.</w:t>
      </w:r>
    </w:p>
    <w:p w14:paraId="3567FA99" w14:textId="77777777" w:rsidR="00EF0724" w:rsidRPr="00125828" w:rsidRDefault="00EF0724" w:rsidP="0067486B">
      <w:pPr>
        <w:pStyle w:val="nstxtnivel123"/>
        <w:numPr>
          <w:ilvl w:val="0"/>
          <w:numId w:val="32"/>
        </w:numPr>
        <w:tabs>
          <w:tab w:val="left" w:pos="1224"/>
        </w:tabs>
        <w:spacing w:after="0"/>
        <w:ind w:left="1368" w:hanging="288"/>
        <w:rPr>
          <w:rFonts w:ascii="Century Gothic" w:hAnsi="Century Gothic" w:cs="Arial"/>
          <w:color w:val="auto"/>
          <w:sz w:val="20"/>
          <w:lang w:val="es-MX"/>
        </w:rPr>
      </w:pPr>
      <w:r w:rsidRPr="00125828">
        <w:rPr>
          <w:rFonts w:ascii="Century Gothic" w:hAnsi="Century Gothic" w:cs="Arial"/>
          <w:color w:val="auto"/>
          <w:sz w:val="20"/>
          <w:lang w:val="es-MX"/>
        </w:rPr>
        <w:t xml:space="preserve">  Auxiliar con/ 40VA ò 50VA transformador - 2 Amperios</w:t>
      </w:r>
    </w:p>
    <w:p w14:paraId="7105839D" w14:textId="77777777" w:rsidR="00EF0724" w:rsidRPr="00125828" w:rsidRDefault="00EF0724" w:rsidP="0067486B">
      <w:pPr>
        <w:pStyle w:val="nstxtnivel123"/>
        <w:numPr>
          <w:ilvl w:val="0"/>
          <w:numId w:val="32"/>
        </w:numPr>
        <w:tabs>
          <w:tab w:val="left" w:pos="1224"/>
        </w:tabs>
        <w:spacing w:after="0"/>
        <w:ind w:left="1368" w:hanging="288"/>
        <w:rPr>
          <w:rFonts w:ascii="Century Gothic" w:hAnsi="Century Gothic" w:cs="Arial"/>
          <w:color w:val="auto"/>
          <w:sz w:val="20"/>
          <w:lang w:val="es-MX"/>
        </w:rPr>
      </w:pPr>
      <w:r w:rsidRPr="00125828">
        <w:rPr>
          <w:rFonts w:ascii="Century Gothic" w:hAnsi="Century Gothic" w:cs="Arial"/>
          <w:color w:val="auto"/>
          <w:sz w:val="20"/>
          <w:lang w:val="es-MX"/>
        </w:rPr>
        <w:t xml:space="preserve">  Para </w:t>
      </w:r>
      <w:proofErr w:type="spellStart"/>
      <w:r w:rsidRPr="00125828">
        <w:rPr>
          <w:rFonts w:ascii="Century Gothic" w:hAnsi="Century Gothic" w:cs="Arial"/>
          <w:color w:val="auto"/>
          <w:sz w:val="20"/>
          <w:lang w:val="es-MX"/>
        </w:rPr>
        <w:t>loop</w:t>
      </w:r>
      <w:proofErr w:type="spellEnd"/>
      <w:r w:rsidRPr="00125828">
        <w:rPr>
          <w:rFonts w:ascii="Century Gothic" w:hAnsi="Century Gothic" w:cs="Arial"/>
          <w:color w:val="auto"/>
          <w:sz w:val="20"/>
          <w:lang w:val="es-MX"/>
        </w:rPr>
        <w:t xml:space="preserve"> Standard – 300 Ω máximo</w:t>
      </w:r>
    </w:p>
    <w:p w14:paraId="7B971B89" w14:textId="77777777" w:rsidR="00EF0724" w:rsidRPr="00125828" w:rsidRDefault="00EF0724" w:rsidP="0067486B">
      <w:pPr>
        <w:pStyle w:val="nstxtnivel123"/>
        <w:numPr>
          <w:ilvl w:val="0"/>
          <w:numId w:val="32"/>
        </w:numPr>
        <w:tabs>
          <w:tab w:val="left" w:pos="1224"/>
        </w:tabs>
        <w:spacing w:after="0"/>
        <w:ind w:left="1368" w:hanging="288"/>
        <w:rPr>
          <w:rFonts w:ascii="Century Gothic" w:hAnsi="Century Gothic" w:cs="Arial"/>
          <w:color w:val="auto"/>
          <w:sz w:val="20"/>
          <w:lang w:val="es-MX"/>
        </w:rPr>
      </w:pPr>
      <w:r w:rsidRPr="00125828">
        <w:rPr>
          <w:rFonts w:ascii="Century Gothic" w:hAnsi="Century Gothic" w:cs="Arial"/>
          <w:color w:val="auto"/>
          <w:sz w:val="20"/>
          <w:lang w:val="es-MX"/>
        </w:rPr>
        <w:t xml:space="preserve">  Para 2- alambres de humo - 30 Ω máximo</w:t>
      </w:r>
    </w:p>
    <w:p w14:paraId="6F08608F" w14:textId="77777777" w:rsidR="00EF0724" w:rsidRPr="00125828" w:rsidRDefault="00EF0724" w:rsidP="0067486B">
      <w:pPr>
        <w:pStyle w:val="nstxtnivel123"/>
        <w:numPr>
          <w:ilvl w:val="0"/>
          <w:numId w:val="32"/>
        </w:numPr>
        <w:tabs>
          <w:tab w:val="left" w:pos="1224"/>
        </w:tabs>
        <w:spacing w:after="0"/>
        <w:ind w:left="1368" w:hanging="288"/>
        <w:rPr>
          <w:rFonts w:ascii="Century Gothic" w:hAnsi="Century Gothic" w:cs="Arial"/>
          <w:color w:val="auto"/>
          <w:sz w:val="20"/>
          <w:lang w:val="es-MX"/>
        </w:rPr>
      </w:pPr>
      <w:r w:rsidRPr="00125828">
        <w:rPr>
          <w:rFonts w:ascii="Century Gothic" w:hAnsi="Century Gothic" w:cs="Arial"/>
          <w:color w:val="auto"/>
          <w:sz w:val="20"/>
          <w:lang w:val="es-MX"/>
        </w:rPr>
        <w:t xml:space="preserve">  Temperatura de operación: 32º a 120º F</w:t>
      </w:r>
    </w:p>
    <w:p w14:paraId="2F6D4FA7" w14:textId="77777777" w:rsidR="00EF0724" w:rsidRPr="00125828" w:rsidRDefault="00EF0724" w:rsidP="0067486B">
      <w:pPr>
        <w:pStyle w:val="nstxtnivel123"/>
        <w:numPr>
          <w:ilvl w:val="0"/>
          <w:numId w:val="32"/>
        </w:numPr>
        <w:tabs>
          <w:tab w:val="left" w:pos="1224"/>
        </w:tabs>
        <w:spacing w:after="0"/>
        <w:ind w:left="1368" w:hanging="288"/>
        <w:rPr>
          <w:rFonts w:ascii="Century Gothic" w:hAnsi="Century Gothic" w:cs="Arial"/>
          <w:color w:val="auto"/>
          <w:sz w:val="20"/>
          <w:lang w:val="es-MX"/>
        </w:rPr>
      </w:pPr>
      <w:r w:rsidRPr="00125828">
        <w:rPr>
          <w:rFonts w:ascii="Century Gothic" w:hAnsi="Century Gothic" w:cs="Arial"/>
          <w:color w:val="auto"/>
          <w:sz w:val="20"/>
          <w:lang w:val="es-MX"/>
        </w:rPr>
        <w:t xml:space="preserve">  Conectividad inalámbrica </w:t>
      </w:r>
    </w:p>
    <w:p w14:paraId="0F957D55" w14:textId="77777777" w:rsidR="00EF0724" w:rsidRPr="00125828" w:rsidRDefault="00EF0724" w:rsidP="0067486B">
      <w:pPr>
        <w:pStyle w:val="nstxtnivel123"/>
        <w:numPr>
          <w:ilvl w:val="0"/>
          <w:numId w:val="32"/>
        </w:numPr>
        <w:tabs>
          <w:tab w:val="left" w:pos="1224"/>
        </w:tabs>
        <w:spacing w:after="0"/>
        <w:ind w:left="1368" w:hanging="288"/>
        <w:rPr>
          <w:rFonts w:ascii="Century Gothic" w:hAnsi="Century Gothic" w:cs="Arial"/>
          <w:color w:val="auto"/>
          <w:sz w:val="20"/>
          <w:lang w:val="es-MX"/>
        </w:rPr>
      </w:pPr>
      <w:r w:rsidRPr="00125828">
        <w:rPr>
          <w:rFonts w:ascii="Century Gothic" w:hAnsi="Century Gothic" w:cs="Arial"/>
          <w:color w:val="auto"/>
          <w:sz w:val="20"/>
          <w:lang w:val="es-MX"/>
        </w:rPr>
        <w:t xml:space="preserve">  240 códigos de usuario</w:t>
      </w:r>
    </w:p>
    <w:p w14:paraId="74F5DA2D" w14:textId="77777777" w:rsidR="00EF0724" w:rsidRPr="00125828" w:rsidRDefault="00EF0724" w:rsidP="0067486B">
      <w:pPr>
        <w:pStyle w:val="nstxtnivel123"/>
        <w:numPr>
          <w:ilvl w:val="0"/>
          <w:numId w:val="32"/>
        </w:numPr>
        <w:tabs>
          <w:tab w:val="left" w:pos="1224"/>
        </w:tabs>
        <w:spacing w:after="0"/>
        <w:ind w:left="1368" w:hanging="288"/>
        <w:rPr>
          <w:rFonts w:ascii="Century Gothic" w:hAnsi="Century Gothic" w:cs="Arial"/>
          <w:color w:val="auto"/>
          <w:sz w:val="20"/>
          <w:lang w:val="es-MX"/>
        </w:rPr>
      </w:pPr>
      <w:r w:rsidRPr="00125828">
        <w:rPr>
          <w:rFonts w:ascii="Century Gothic" w:hAnsi="Century Gothic" w:cs="Arial"/>
          <w:color w:val="auto"/>
          <w:sz w:val="20"/>
          <w:lang w:val="es-MX"/>
        </w:rPr>
        <w:t xml:space="preserve">  192 direcciones</w:t>
      </w:r>
    </w:p>
    <w:p w14:paraId="16BFE850" w14:textId="77777777" w:rsidR="00EF0724" w:rsidRPr="00125828" w:rsidRDefault="00EF0724" w:rsidP="0067486B">
      <w:pPr>
        <w:pStyle w:val="nstxtnivel123"/>
        <w:numPr>
          <w:ilvl w:val="0"/>
          <w:numId w:val="32"/>
        </w:numPr>
        <w:tabs>
          <w:tab w:val="left" w:pos="1224"/>
        </w:tabs>
        <w:spacing w:after="0"/>
        <w:ind w:left="1368" w:hanging="288"/>
        <w:rPr>
          <w:rFonts w:ascii="Century Gothic" w:hAnsi="Century Gothic" w:cs="Arial"/>
          <w:color w:val="auto"/>
          <w:sz w:val="20"/>
          <w:lang w:val="es-MX"/>
        </w:rPr>
      </w:pPr>
      <w:r w:rsidRPr="00125828">
        <w:rPr>
          <w:rFonts w:ascii="Century Gothic" w:hAnsi="Century Gothic" w:cs="Arial"/>
          <w:color w:val="auto"/>
          <w:sz w:val="20"/>
          <w:lang w:val="es-MX"/>
        </w:rPr>
        <w:t xml:space="preserve">  Historial 512 eventos fecha, hora, evento y numero de usuario</w:t>
      </w:r>
    </w:p>
    <w:p w14:paraId="5B3FF132" w14:textId="77777777" w:rsidR="00EF0724" w:rsidRPr="00125828" w:rsidRDefault="00EF0724" w:rsidP="0067486B">
      <w:pPr>
        <w:pStyle w:val="nstxtnivel123"/>
        <w:numPr>
          <w:ilvl w:val="0"/>
          <w:numId w:val="32"/>
        </w:numPr>
        <w:tabs>
          <w:tab w:val="left" w:pos="1224"/>
        </w:tabs>
        <w:spacing w:after="0"/>
        <w:ind w:left="1368" w:hanging="288"/>
        <w:rPr>
          <w:rFonts w:ascii="Century Gothic" w:hAnsi="Century Gothic" w:cs="Arial"/>
          <w:color w:val="auto"/>
          <w:sz w:val="20"/>
          <w:lang w:val="es-MX"/>
        </w:rPr>
      </w:pPr>
      <w:r w:rsidRPr="00125828">
        <w:rPr>
          <w:rFonts w:ascii="Century Gothic" w:hAnsi="Century Gothic" w:cs="Arial"/>
          <w:color w:val="auto"/>
          <w:sz w:val="20"/>
          <w:lang w:val="es-MX"/>
        </w:rPr>
        <w:t xml:space="preserve"> Compatibilidad de </w:t>
      </w:r>
      <w:smartTag w:uri="urn:schemas-microsoft-com:office:smarttags" w:element="metricconverter">
        <w:smartTagPr>
          <w:attr w:name="ProductID" w:val="2 a"/>
        </w:smartTagPr>
        <w:r w:rsidRPr="00125828">
          <w:rPr>
            <w:rFonts w:ascii="Century Gothic" w:hAnsi="Century Gothic" w:cs="Arial"/>
            <w:color w:val="auto"/>
            <w:sz w:val="20"/>
            <w:lang w:val="es-MX"/>
          </w:rPr>
          <w:t>2 a</w:t>
        </w:r>
      </w:smartTag>
      <w:r w:rsidRPr="00125828">
        <w:rPr>
          <w:rFonts w:ascii="Century Gothic" w:hAnsi="Century Gothic" w:cs="Arial"/>
          <w:color w:val="auto"/>
          <w:sz w:val="20"/>
          <w:lang w:val="es-MX"/>
        </w:rPr>
        <w:t xml:space="preserve"> 4 detectores de humo análogos </w:t>
      </w:r>
    </w:p>
    <w:p w14:paraId="3F14E47B" w14:textId="77777777" w:rsidR="00EF0724" w:rsidRPr="00125828" w:rsidRDefault="00EF0724" w:rsidP="0067486B">
      <w:pPr>
        <w:pStyle w:val="nstxtnivel123"/>
        <w:numPr>
          <w:ilvl w:val="0"/>
          <w:numId w:val="32"/>
        </w:numPr>
        <w:tabs>
          <w:tab w:val="left" w:pos="1224"/>
        </w:tabs>
        <w:spacing w:after="0"/>
        <w:ind w:left="1368" w:hanging="288"/>
        <w:rPr>
          <w:rFonts w:ascii="Century Gothic" w:hAnsi="Century Gothic" w:cs="Arial"/>
          <w:color w:val="auto"/>
          <w:sz w:val="20"/>
          <w:lang w:val="es-MX"/>
        </w:rPr>
      </w:pPr>
      <w:r w:rsidRPr="00125828">
        <w:rPr>
          <w:rFonts w:ascii="Century Gothic" w:hAnsi="Century Gothic" w:cs="Arial"/>
          <w:color w:val="auto"/>
          <w:sz w:val="20"/>
          <w:lang w:val="es-MX"/>
        </w:rPr>
        <w:t xml:space="preserve"> Diagnóstico dinámico para batería</w:t>
      </w:r>
    </w:p>
    <w:p w14:paraId="1F8E09F1" w14:textId="77777777" w:rsidR="00EF0724" w:rsidRPr="00125828" w:rsidRDefault="00EF0724" w:rsidP="0067486B">
      <w:pPr>
        <w:pStyle w:val="nstxtnivel123"/>
        <w:numPr>
          <w:ilvl w:val="0"/>
          <w:numId w:val="32"/>
        </w:numPr>
        <w:tabs>
          <w:tab w:val="left" w:pos="1224"/>
        </w:tabs>
        <w:spacing w:after="0"/>
        <w:ind w:left="1368" w:hanging="288"/>
        <w:rPr>
          <w:rFonts w:ascii="Century Gothic" w:hAnsi="Century Gothic" w:cs="Arial"/>
          <w:color w:val="auto"/>
          <w:sz w:val="20"/>
          <w:lang w:val="es-MX"/>
        </w:rPr>
      </w:pPr>
      <w:r w:rsidRPr="00125828">
        <w:rPr>
          <w:rFonts w:ascii="Century Gothic" w:hAnsi="Century Gothic" w:cs="Arial"/>
          <w:color w:val="auto"/>
          <w:sz w:val="20"/>
          <w:lang w:val="es-MX"/>
        </w:rPr>
        <w:t xml:space="preserve"> Interfase estándar RS-232 </w:t>
      </w:r>
    </w:p>
    <w:p w14:paraId="2720326D" w14:textId="77777777" w:rsidR="00EF0724" w:rsidRPr="00125828" w:rsidRDefault="00EF0724" w:rsidP="0067486B">
      <w:pPr>
        <w:pStyle w:val="nstxtnivel123"/>
        <w:numPr>
          <w:ilvl w:val="0"/>
          <w:numId w:val="32"/>
        </w:numPr>
        <w:tabs>
          <w:tab w:val="left" w:pos="1224"/>
        </w:tabs>
        <w:spacing w:after="0"/>
        <w:ind w:left="1368" w:hanging="288"/>
        <w:rPr>
          <w:rFonts w:ascii="Century Gothic" w:hAnsi="Century Gothic" w:cs="Arial"/>
          <w:color w:val="auto"/>
          <w:sz w:val="20"/>
          <w:lang w:val="es-MX"/>
        </w:rPr>
      </w:pPr>
      <w:r w:rsidRPr="00125828">
        <w:rPr>
          <w:rFonts w:ascii="Century Gothic" w:hAnsi="Century Gothic" w:cs="Arial"/>
          <w:color w:val="auto"/>
          <w:sz w:val="20"/>
          <w:lang w:val="es-MX"/>
        </w:rPr>
        <w:t xml:space="preserve"> Máximo grado del lazo: 16 VDC, </w:t>
      </w:r>
      <w:smartTag w:uri="urn:schemas-microsoft-com:office:smarttags" w:element="metricconverter">
        <w:smartTagPr>
          <w:attr w:name="ProductID" w:val="50 m"/>
        </w:smartTagPr>
        <w:r w:rsidRPr="00125828">
          <w:rPr>
            <w:rFonts w:ascii="Century Gothic" w:hAnsi="Century Gothic" w:cs="Arial"/>
            <w:color w:val="auto"/>
            <w:sz w:val="20"/>
            <w:lang w:val="es-MX"/>
          </w:rPr>
          <w:t>50 m</w:t>
        </w:r>
      </w:smartTag>
      <w:r w:rsidRPr="00125828">
        <w:rPr>
          <w:rFonts w:ascii="Century Gothic" w:hAnsi="Century Gothic" w:cs="Arial"/>
          <w:color w:val="auto"/>
          <w:sz w:val="20"/>
          <w:lang w:val="es-MX"/>
        </w:rPr>
        <w:t xml:space="preserve"> A</w:t>
      </w:r>
    </w:p>
    <w:p w14:paraId="193B4B34" w14:textId="77777777" w:rsidR="00EF0724" w:rsidRPr="00125828" w:rsidRDefault="00EF0724" w:rsidP="0067486B">
      <w:pPr>
        <w:pStyle w:val="nstxtnivel123"/>
        <w:numPr>
          <w:ilvl w:val="0"/>
          <w:numId w:val="32"/>
        </w:numPr>
        <w:tabs>
          <w:tab w:val="left" w:pos="1224"/>
        </w:tabs>
        <w:spacing w:after="0"/>
        <w:ind w:left="1368" w:hanging="288"/>
        <w:rPr>
          <w:rFonts w:ascii="Century Gothic" w:hAnsi="Century Gothic" w:cs="Arial"/>
          <w:color w:val="auto"/>
          <w:sz w:val="20"/>
          <w:lang w:val="es-MX"/>
        </w:rPr>
      </w:pPr>
      <w:r w:rsidRPr="00125828">
        <w:rPr>
          <w:rFonts w:ascii="Century Gothic" w:hAnsi="Century Gothic" w:cs="Arial"/>
          <w:color w:val="auto"/>
          <w:sz w:val="20"/>
          <w:lang w:val="es-MX"/>
        </w:rPr>
        <w:t xml:space="preserve"> Duración de la alarma: 3.2 segundos (±0.5 </w:t>
      </w:r>
      <w:proofErr w:type="spellStart"/>
      <w:r w:rsidRPr="00125828">
        <w:rPr>
          <w:rFonts w:ascii="Century Gothic" w:hAnsi="Century Gothic" w:cs="Arial"/>
          <w:color w:val="auto"/>
          <w:sz w:val="20"/>
          <w:lang w:val="es-MX"/>
        </w:rPr>
        <w:t>seg</w:t>
      </w:r>
      <w:proofErr w:type="spellEnd"/>
      <w:r w:rsidRPr="00125828">
        <w:rPr>
          <w:rFonts w:ascii="Century Gothic" w:hAnsi="Century Gothic" w:cs="Arial"/>
          <w:color w:val="auto"/>
          <w:sz w:val="20"/>
          <w:lang w:val="es-MX"/>
        </w:rPr>
        <w:t>.)</w:t>
      </w:r>
    </w:p>
    <w:p w14:paraId="12C0C7EF" w14:textId="77777777" w:rsidR="00EF0724" w:rsidRPr="00125828" w:rsidRDefault="00EF0724" w:rsidP="00D94103">
      <w:pPr>
        <w:pStyle w:val="Tex1"/>
        <w:ind w:left="0"/>
        <w:outlineLvl w:val="1"/>
        <w:rPr>
          <w:rFonts w:ascii="Century Gothic" w:hAnsi="Century Gothic"/>
          <w:b/>
          <w:i/>
          <w:sz w:val="20"/>
          <w:szCs w:val="20"/>
        </w:rPr>
      </w:pPr>
      <w:bookmarkStart w:id="464" w:name="_Toc19660024"/>
      <w:r w:rsidRPr="00125828">
        <w:rPr>
          <w:rFonts w:ascii="Century Gothic" w:hAnsi="Century Gothic"/>
          <w:b/>
          <w:i/>
          <w:sz w:val="20"/>
          <w:szCs w:val="20"/>
        </w:rPr>
        <w:t>1</w:t>
      </w:r>
      <w:r w:rsidR="0031709E" w:rsidRPr="00125828">
        <w:rPr>
          <w:rFonts w:ascii="Century Gothic" w:hAnsi="Century Gothic"/>
          <w:b/>
          <w:i/>
          <w:sz w:val="20"/>
          <w:szCs w:val="20"/>
        </w:rPr>
        <w:t>5</w:t>
      </w:r>
      <w:r w:rsidRPr="00125828">
        <w:rPr>
          <w:rFonts w:ascii="Century Gothic" w:hAnsi="Century Gothic"/>
          <w:b/>
          <w:i/>
          <w:sz w:val="20"/>
          <w:szCs w:val="20"/>
        </w:rPr>
        <w:t>.5   SENSOR INFRARROJO</w:t>
      </w:r>
      <w:bookmarkEnd w:id="464"/>
    </w:p>
    <w:p w14:paraId="08C2DE97"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Voltaje de entrada: 10-16 V</w:t>
      </w:r>
    </w:p>
    <w:p w14:paraId="36E1F443"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 xml:space="preserve">Corriente de entrada: 14 máximo típico del m A </w:t>
      </w:r>
      <w:smartTag w:uri="urn:schemas-microsoft-com:office:smarttags" w:element="metricconverter">
        <w:smartTagPr>
          <w:attr w:name="ProductID" w:val="20 m"/>
        </w:smartTagPr>
        <w:r w:rsidRPr="00125828">
          <w:rPr>
            <w:rFonts w:ascii="Century Gothic" w:hAnsi="Century Gothic" w:cs="Arial"/>
            <w:color w:val="auto"/>
            <w:sz w:val="20"/>
            <w:lang w:val="es-MX"/>
          </w:rPr>
          <w:t>20 m</w:t>
        </w:r>
      </w:smartTag>
      <w:r w:rsidRPr="00125828">
        <w:rPr>
          <w:rFonts w:ascii="Century Gothic" w:hAnsi="Century Gothic" w:cs="Arial"/>
          <w:color w:val="auto"/>
          <w:sz w:val="20"/>
          <w:lang w:val="es-MX"/>
        </w:rPr>
        <w:t xml:space="preserve"> A.</w:t>
      </w:r>
    </w:p>
    <w:p w14:paraId="15648B07"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 xml:space="preserve">Grado máximo del lazo: 16 V, </w:t>
      </w:r>
      <w:smartTag w:uri="urn:schemas-microsoft-com:office:smarttags" w:element="metricconverter">
        <w:smartTagPr>
          <w:attr w:name="ProductID" w:val="50 m"/>
        </w:smartTagPr>
        <w:r w:rsidRPr="00125828">
          <w:rPr>
            <w:rFonts w:ascii="Century Gothic" w:hAnsi="Century Gothic" w:cs="Arial"/>
            <w:color w:val="auto"/>
            <w:sz w:val="20"/>
            <w:lang w:val="es-MX"/>
          </w:rPr>
          <w:t>50 m</w:t>
        </w:r>
      </w:smartTag>
      <w:r w:rsidRPr="00125828">
        <w:rPr>
          <w:rFonts w:ascii="Century Gothic" w:hAnsi="Century Gothic" w:cs="Arial"/>
          <w:color w:val="auto"/>
          <w:sz w:val="20"/>
          <w:lang w:val="es-MX"/>
        </w:rPr>
        <w:t xml:space="preserve"> A</w:t>
      </w:r>
    </w:p>
    <w:p w14:paraId="4D365978"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 xml:space="preserve">Alarma: Entra en contacto con forma segura de falla normalmente cerrado </w:t>
      </w:r>
    </w:p>
    <w:p w14:paraId="391326D6"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Duración de la alarma 3,2 segundos (± el 15%)</w:t>
      </w:r>
    </w:p>
    <w:p w14:paraId="2EC5BC34"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 xml:space="preserve">El Pisón De </w:t>
      </w:r>
      <w:smartTag w:uri="urn:schemas-microsoft-com:office:smarttags" w:element="PersonName">
        <w:smartTagPr>
          <w:attr w:name="ProductID" w:val="la Cubierta Entra"/>
        </w:smartTagPr>
        <w:r w:rsidRPr="00125828">
          <w:rPr>
            <w:rFonts w:ascii="Century Gothic" w:hAnsi="Century Gothic" w:cs="Arial"/>
            <w:color w:val="auto"/>
            <w:sz w:val="20"/>
            <w:lang w:val="es-MX"/>
          </w:rPr>
          <w:t>la Cubierta Entra</w:t>
        </w:r>
      </w:smartTag>
      <w:r w:rsidRPr="00125828">
        <w:rPr>
          <w:rFonts w:ascii="Century Gothic" w:hAnsi="Century Gothic" w:cs="Arial"/>
          <w:color w:val="auto"/>
          <w:sz w:val="20"/>
          <w:lang w:val="es-MX"/>
        </w:rPr>
        <w:t xml:space="preserve"> en contacto cuando esta  normalmente cerrado</w:t>
      </w:r>
    </w:p>
    <w:p w14:paraId="72D1F646"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Temperaturas de funcionamiento: -10° C – 50º C</w:t>
      </w:r>
    </w:p>
    <w:p w14:paraId="7BE1BE08"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Humedad: 5%-95% sin condensación</w:t>
      </w:r>
    </w:p>
    <w:p w14:paraId="1E443A9C"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Cuenta de los pulsos: 2pulsos ò 3 pulsos</w:t>
      </w:r>
    </w:p>
    <w:p w14:paraId="3A893655" w14:textId="77777777" w:rsidR="00EF0724" w:rsidRPr="002E2F14" w:rsidRDefault="00EF0724" w:rsidP="00EF0724">
      <w:pPr>
        <w:pStyle w:val="nstxtnivel12"/>
        <w:spacing w:after="0"/>
        <w:ind w:left="720"/>
        <w:rPr>
          <w:rFonts w:ascii="Century Gothic" w:hAnsi="Century Gothic" w:cs="Arial"/>
          <w:color w:val="auto"/>
          <w:sz w:val="20"/>
          <w:lang w:val="pt-BR"/>
        </w:rPr>
      </w:pPr>
      <w:r w:rsidRPr="002E2F14">
        <w:rPr>
          <w:rFonts w:ascii="Century Gothic" w:hAnsi="Century Gothic" w:cs="Arial"/>
          <w:color w:val="auto"/>
          <w:sz w:val="20"/>
          <w:lang w:val="pt-BR"/>
        </w:rPr>
        <w:t xml:space="preserve">Montando </w:t>
      </w:r>
      <w:smartTag w:uri="urn:schemas-microsoft-com:office:smarttags" w:element="metricconverter">
        <w:smartTagPr>
          <w:attr w:name="ProductID" w:val="7”"/>
        </w:smartTagPr>
        <w:r w:rsidRPr="002E2F14">
          <w:rPr>
            <w:rFonts w:ascii="Century Gothic" w:hAnsi="Century Gothic" w:cs="Arial"/>
            <w:color w:val="auto"/>
            <w:sz w:val="20"/>
            <w:lang w:val="pt-BR"/>
          </w:rPr>
          <w:t>7”</w:t>
        </w:r>
      </w:smartTag>
      <w:r w:rsidRPr="002E2F14">
        <w:rPr>
          <w:rFonts w:ascii="Century Gothic" w:hAnsi="Century Gothic" w:cs="Arial"/>
          <w:color w:val="auto"/>
          <w:sz w:val="20"/>
          <w:lang w:val="pt-BR"/>
        </w:rPr>
        <w:t xml:space="preserve"> – </w:t>
      </w:r>
      <w:smartTag w:uri="urn:schemas-microsoft-com:office:smarttags" w:element="metricconverter">
        <w:smartTagPr>
          <w:attr w:name="ProductID" w:val="9”"/>
        </w:smartTagPr>
        <w:r w:rsidRPr="002E2F14">
          <w:rPr>
            <w:rFonts w:ascii="Century Gothic" w:hAnsi="Century Gothic" w:cs="Arial"/>
            <w:color w:val="auto"/>
            <w:sz w:val="20"/>
            <w:lang w:val="pt-BR"/>
          </w:rPr>
          <w:t>9”</w:t>
        </w:r>
      </w:smartTag>
      <w:r w:rsidRPr="002E2F14">
        <w:rPr>
          <w:rFonts w:ascii="Century Gothic" w:hAnsi="Century Gothic" w:cs="Arial"/>
          <w:color w:val="auto"/>
          <w:sz w:val="20"/>
          <w:lang w:val="pt-BR"/>
        </w:rPr>
        <w:t xml:space="preserve"> (</w:t>
      </w:r>
      <w:proofErr w:type="spellStart"/>
      <w:r w:rsidRPr="002E2F14">
        <w:rPr>
          <w:rFonts w:ascii="Century Gothic" w:hAnsi="Century Gothic" w:cs="Arial"/>
          <w:color w:val="auto"/>
          <w:sz w:val="20"/>
          <w:lang w:val="pt-BR"/>
        </w:rPr>
        <w:t>pared</w:t>
      </w:r>
      <w:proofErr w:type="spellEnd"/>
      <w:r w:rsidRPr="002E2F14">
        <w:rPr>
          <w:rFonts w:ascii="Century Gothic" w:hAnsi="Century Gothic" w:cs="Arial"/>
          <w:color w:val="auto"/>
          <w:sz w:val="20"/>
          <w:lang w:val="pt-BR"/>
        </w:rPr>
        <w:t xml:space="preserve"> o esquina)</w:t>
      </w:r>
    </w:p>
    <w:p w14:paraId="3CF6358B" w14:textId="77777777" w:rsidR="00EF0724" w:rsidRPr="002E2F14" w:rsidRDefault="00EF0724" w:rsidP="00EF0724">
      <w:pPr>
        <w:pStyle w:val="nstxtnivel12"/>
        <w:spacing w:after="0"/>
        <w:ind w:left="720"/>
        <w:rPr>
          <w:rFonts w:ascii="Century Gothic" w:hAnsi="Century Gothic" w:cs="Arial"/>
          <w:color w:val="auto"/>
          <w:sz w:val="20"/>
          <w:lang w:val="pt-BR"/>
        </w:rPr>
      </w:pPr>
      <w:r w:rsidRPr="002E2F14">
        <w:rPr>
          <w:rFonts w:ascii="Century Gothic" w:hAnsi="Century Gothic" w:cs="Arial"/>
          <w:color w:val="auto"/>
          <w:sz w:val="20"/>
          <w:lang w:val="pt-BR"/>
        </w:rPr>
        <w:t>Color: Blanco</w:t>
      </w:r>
    </w:p>
    <w:p w14:paraId="4C70E718" w14:textId="77777777" w:rsidR="00EF0724" w:rsidRPr="002E2F14" w:rsidRDefault="00EF0724" w:rsidP="00D94103">
      <w:pPr>
        <w:pStyle w:val="Tex1"/>
        <w:ind w:left="0"/>
        <w:outlineLvl w:val="1"/>
        <w:rPr>
          <w:rFonts w:ascii="Century Gothic" w:hAnsi="Century Gothic"/>
          <w:b/>
          <w:i/>
          <w:sz w:val="20"/>
          <w:szCs w:val="20"/>
          <w:lang w:val="pt-BR"/>
        </w:rPr>
      </w:pPr>
      <w:bookmarkStart w:id="465" w:name="_Toc19660025"/>
      <w:r w:rsidRPr="002E2F14">
        <w:rPr>
          <w:rFonts w:ascii="Century Gothic" w:hAnsi="Century Gothic"/>
          <w:b/>
          <w:i/>
          <w:sz w:val="20"/>
          <w:szCs w:val="20"/>
          <w:lang w:val="pt-BR"/>
        </w:rPr>
        <w:t>1</w:t>
      </w:r>
      <w:r w:rsidR="0031709E" w:rsidRPr="002E2F14">
        <w:rPr>
          <w:rFonts w:ascii="Century Gothic" w:hAnsi="Century Gothic"/>
          <w:b/>
          <w:i/>
          <w:sz w:val="20"/>
          <w:szCs w:val="20"/>
          <w:lang w:val="pt-BR"/>
        </w:rPr>
        <w:t>5</w:t>
      </w:r>
      <w:r w:rsidRPr="002E2F14">
        <w:rPr>
          <w:rFonts w:ascii="Century Gothic" w:hAnsi="Century Gothic"/>
          <w:b/>
          <w:i/>
          <w:sz w:val="20"/>
          <w:szCs w:val="20"/>
          <w:lang w:val="pt-BR"/>
        </w:rPr>
        <w:t>.6   CONTACTO MAGNÉTICO</w:t>
      </w:r>
      <w:bookmarkEnd w:id="465"/>
    </w:p>
    <w:p w14:paraId="225E5624" w14:textId="77777777" w:rsidR="00EF0724" w:rsidRPr="002E2F14" w:rsidRDefault="00EF0724" w:rsidP="00EF0724">
      <w:pPr>
        <w:pStyle w:val="nstxtnivel12"/>
        <w:spacing w:after="0"/>
        <w:ind w:left="720"/>
        <w:rPr>
          <w:rFonts w:ascii="Century Gothic" w:hAnsi="Century Gothic" w:cs="Arial"/>
          <w:color w:val="auto"/>
          <w:sz w:val="20"/>
          <w:lang w:val="pt-BR"/>
        </w:rPr>
      </w:pPr>
      <w:r w:rsidRPr="002E2F14">
        <w:rPr>
          <w:rFonts w:ascii="Century Gothic" w:hAnsi="Century Gothic" w:cs="Arial"/>
          <w:color w:val="auto"/>
          <w:sz w:val="20"/>
          <w:lang w:val="pt-BR"/>
        </w:rPr>
        <w:t>Recinto: ABS plástico</w:t>
      </w:r>
    </w:p>
    <w:p w14:paraId="181B756D" w14:textId="77777777" w:rsidR="00EF0724" w:rsidRPr="002E2F14" w:rsidRDefault="00EF0724" w:rsidP="00EF0724">
      <w:pPr>
        <w:pStyle w:val="nstxtnivel12"/>
        <w:spacing w:after="0"/>
        <w:ind w:left="720"/>
        <w:rPr>
          <w:rFonts w:ascii="Century Gothic" w:hAnsi="Century Gothic" w:cs="Arial"/>
          <w:color w:val="auto"/>
          <w:sz w:val="20"/>
          <w:lang w:val="pt-BR"/>
        </w:rPr>
      </w:pPr>
      <w:r w:rsidRPr="002E2F14">
        <w:rPr>
          <w:rFonts w:ascii="Century Gothic" w:hAnsi="Century Gothic" w:cs="Arial"/>
          <w:color w:val="auto"/>
          <w:sz w:val="20"/>
          <w:lang w:val="pt-BR"/>
        </w:rPr>
        <w:t>Rango de temperatura: -40° C a 65° C</w:t>
      </w:r>
    </w:p>
    <w:p w14:paraId="7074A1F9" w14:textId="77777777" w:rsidR="00EF0724" w:rsidRPr="002E2F14" w:rsidRDefault="00EF0724" w:rsidP="00EF0724">
      <w:pPr>
        <w:pStyle w:val="nstxtnivel12"/>
        <w:spacing w:after="0"/>
        <w:ind w:left="720"/>
        <w:rPr>
          <w:rFonts w:ascii="Century Gothic" w:hAnsi="Century Gothic" w:cs="Arial"/>
          <w:color w:val="auto"/>
          <w:sz w:val="20"/>
          <w:lang w:val="pt-BR"/>
        </w:rPr>
      </w:pPr>
      <w:r w:rsidRPr="002E2F14">
        <w:rPr>
          <w:rFonts w:ascii="Century Gothic" w:hAnsi="Century Gothic" w:cs="Arial"/>
          <w:color w:val="auto"/>
          <w:sz w:val="20"/>
          <w:lang w:val="pt-BR"/>
        </w:rPr>
        <w:t>Rango NEMA: 1</w:t>
      </w:r>
    </w:p>
    <w:p w14:paraId="4576C352"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Clase de protección: IP 62</w:t>
      </w:r>
    </w:p>
    <w:p w14:paraId="782FEFFC"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Tiempo de respuesta: 1mseg. Máximo</w:t>
      </w:r>
    </w:p>
    <w:p w14:paraId="62169686"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Ciclos de vida: 100,000 bajo carga completa</w:t>
      </w:r>
    </w:p>
    <w:p w14:paraId="179975D0"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ab/>
      </w:r>
      <w:r w:rsidRPr="00125828">
        <w:rPr>
          <w:rFonts w:ascii="Century Gothic" w:hAnsi="Century Gothic" w:cs="Arial"/>
          <w:color w:val="auto"/>
          <w:sz w:val="20"/>
          <w:lang w:val="es-MX"/>
        </w:rPr>
        <w:tab/>
        <w:t xml:space="preserve"> 10, 000,000 bajo circuito seco</w:t>
      </w:r>
    </w:p>
    <w:p w14:paraId="75496BF3"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Rango de carga: 7.5 W/VA</w:t>
      </w:r>
    </w:p>
    <w:p w14:paraId="1CBF3CBF"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Voltaje del switch: 100V</w:t>
      </w:r>
    </w:p>
    <w:p w14:paraId="6F8A1B6A"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 xml:space="preserve">Corriente del switch: </w:t>
      </w:r>
      <w:smartTag w:uri="urn:schemas-microsoft-com:office:smarttags" w:element="metricconverter">
        <w:smartTagPr>
          <w:attr w:name="ProductID" w:val="0.5 A"/>
        </w:smartTagPr>
        <w:r w:rsidRPr="00125828">
          <w:rPr>
            <w:rFonts w:ascii="Century Gothic" w:hAnsi="Century Gothic" w:cs="Arial"/>
            <w:color w:val="auto"/>
            <w:sz w:val="20"/>
            <w:lang w:val="es-MX"/>
          </w:rPr>
          <w:t>0.5 A</w:t>
        </w:r>
      </w:smartTag>
    </w:p>
    <w:p w14:paraId="204A9BE9" w14:textId="77777777" w:rsidR="00EF0724" w:rsidRPr="00125828" w:rsidRDefault="00EF0724" w:rsidP="00EF0724">
      <w:pPr>
        <w:pStyle w:val="nstxtnivel12"/>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Resistencia del contacto: 0.2 ohmios</w:t>
      </w:r>
    </w:p>
    <w:p w14:paraId="694BEA6C" w14:textId="77777777" w:rsidR="00EF0724" w:rsidRPr="00125828" w:rsidRDefault="00EF0724" w:rsidP="00D94103">
      <w:pPr>
        <w:pStyle w:val="Tex1"/>
        <w:ind w:left="0"/>
        <w:outlineLvl w:val="1"/>
        <w:rPr>
          <w:rFonts w:ascii="Century Gothic" w:hAnsi="Century Gothic"/>
          <w:b/>
          <w:i/>
          <w:sz w:val="20"/>
          <w:szCs w:val="20"/>
        </w:rPr>
      </w:pPr>
      <w:bookmarkStart w:id="466" w:name="_Toc19660026"/>
      <w:r w:rsidRPr="00125828">
        <w:rPr>
          <w:rFonts w:ascii="Century Gothic" w:hAnsi="Century Gothic"/>
          <w:b/>
          <w:i/>
          <w:sz w:val="20"/>
          <w:szCs w:val="20"/>
        </w:rPr>
        <w:lastRenderedPageBreak/>
        <w:t>1</w:t>
      </w:r>
      <w:r w:rsidR="0031709E" w:rsidRPr="00125828">
        <w:rPr>
          <w:rFonts w:ascii="Century Gothic" w:hAnsi="Century Gothic"/>
          <w:b/>
          <w:i/>
          <w:sz w:val="20"/>
          <w:szCs w:val="20"/>
        </w:rPr>
        <w:t>5</w:t>
      </w:r>
      <w:r w:rsidRPr="00125828">
        <w:rPr>
          <w:rFonts w:ascii="Century Gothic" w:hAnsi="Century Gothic"/>
          <w:b/>
          <w:i/>
          <w:sz w:val="20"/>
          <w:szCs w:val="20"/>
        </w:rPr>
        <w:t>.</w:t>
      </w:r>
      <w:r w:rsidR="005B7B95" w:rsidRPr="00125828">
        <w:rPr>
          <w:rFonts w:ascii="Century Gothic" w:hAnsi="Century Gothic"/>
          <w:b/>
          <w:i/>
          <w:sz w:val="20"/>
          <w:szCs w:val="20"/>
        </w:rPr>
        <w:t>7</w:t>
      </w:r>
      <w:r w:rsidRPr="00125828">
        <w:rPr>
          <w:rFonts w:ascii="Century Gothic" w:hAnsi="Century Gothic"/>
          <w:b/>
          <w:i/>
          <w:sz w:val="20"/>
          <w:szCs w:val="20"/>
        </w:rPr>
        <w:t xml:space="preserve">   CABLE PARA CIRCUITOS DE ALARMA CONTAR INTRUSOS</w:t>
      </w:r>
      <w:bookmarkEnd w:id="466"/>
    </w:p>
    <w:p w14:paraId="206D1497" w14:textId="77777777" w:rsidR="00EF0724" w:rsidRPr="00125828" w:rsidRDefault="00EF0724" w:rsidP="0067486B">
      <w:pPr>
        <w:pStyle w:val="nstxtnivel12"/>
        <w:numPr>
          <w:ilvl w:val="0"/>
          <w:numId w:val="41"/>
        </w:numPr>
        <w:tabs>
          <w:tab w:val="left" w:pos="936"/>
        </w:tabs>
        <w:spacing w:after="0"/>
        <w:rPr>
          <w:rFonts w:ascii="Century Gothic" w:hAnsi="Century Gothic" w:cs="Arial"/>
          <w:color w:val="auto"/>
          <w:sz w:val="20"/>
          <w:lang w:val="es-MX"/>
        </w:rPr>
      </w:pPr>
      <w:r w:rsidRPr="00125828">
        <w:rPr>
          <w:rFonts w:ascii="Century Gothic" w:hAnsi="Century Gothic" w:cs="Arial"/>
          <w:color w:val="auto"/>
          <w:sz w:val="20"/>
          <w:lang w:val="es-MX"/>
        </w:rPr>
        <w:t>Cable trenzado a dos y cuatro hilos Calibre AWG 24</w:t>
      </w:r>
    </w:p>
    <w:p w14:paraId="13BBB927" w14:textId="77777777" w:rsidR="00EF0724" w:rsidRPr="00125828" w:rsidRDefault="00EF0724" w:rsidP="0067486B">
      <w:pPr>
        <w:pStyle w:val="nstxtnivel12"/>
        <w:numPr>
          <w:ilvl w:val="0"/>
          <w:numId w:val="41"/>
        </w:numPr>
        <w:tabs>
          <w:tab w:val="left" w:pos="936"/>
        </w:tabs>
        <w:spacing w:after="0"/>
        <w:rPr>
          <w:rFonts w:ascii="Century Gothic" w:hAnsi="Century Gothic" w:cs="Arial"/>
          <w:color w:val="auto"/>
          <w:sz w:val="20"/>
          <w:lang w:val="es-MX"/>
        </w:rPr>
      </w:pPr>
      <w:r w:rsidRPr="00125828">
        <w:rPr>
          <w:rFonts w:ascii="Century Gothic" w:hAnsi="Century Gothic" w:cs="Arial"/>
          <w:color w:val="auto"/>
          <w:sz w:val="20"/>
          <w:lang w:val="es-MX"/>
        </w:rPr>
        <w:t xml:space="preserve">Alambres de cobre revestidos aislados y con coraza de PVC flexible </w:t>
      </w:r>
    </w:p>
    <w:p w14:paraId="23BACDE8" w14:textId="77777777" w:rsidR="00EF0724" w:rsidRPr="00125828" w:rsidRDefault="00EF0724" w:rsidP="0067486B">
      <w:pPr>
        <w:pStyle w:val="nstxtnivel12"/>
        <w:numPr>
          <w:ilvl w:val="0"/>
          <w:numId w:val="41"/>
        </w:numPr>
        <w:tabs>
          <w:tab w:val="left" w:pos="936"/>
        </w:tabs>
        <w:spacing w:after="0"/>
        <w:rPr>
          <w:rFonts w:ascii="Century Gothic" w:hAnsi="Century Gothic" w:cs="Arial"/>
          <w:color w:val="auto"/>
          <w:sz w:val="20"/>
          <w:lang w:val="es-MX"/>
        </w:rPr>
      </w:pPr>
      <w:r w:rsidRPr="00125828">
        <w:rPr>
          <w:rFonts w:ascii="Century Gothic" w:hAnsi="Century Gothic" w:cs="Arial"/>
          <w:color w:val="auto"/>
          <w:sz w:val="20"/>
          <w:lang w:val="es-MX"/>
        </w:rPr>
        <w:t>Blindaje de aluminio</w:t>
      </w:r>
    </w:p>
    <w:p w14:paraId="507A14B9" w14:textId="77777777" w:rsidR="00EF0724" w:rsidRPr="00125828" w:rsidRDefault="00EF0724" w:rsidP="0067486B">
      <w:pPr>
        <w:pStyle w:val="nstxtnivel12"/>
        <w:numPr>
          <w:ilvl w:val="0"/>
          <w:numId w:val="41"/>
        </w:numPr>
        <w:tabs>
          <w:tab w:val="left" w:pos="936"/>
        </w:tabs>
        <w:spacing w:after="0"/>
        <w:rPr>
          <w:rFonts w:ascii="Century Gothic" w:hAnsi="Century Gothic" w:cs="Arial"/>
          <w:color w:val="auto"/>
          <w:sz w:val="20"/>
          <w:lang w:val="es-MX"/>
        </w:rPr>
      </w:pPr>
      <w:proofErr w:type="spellStart"/>
      <w:r w:rsidRPr="00125828">
        <w:rPr>
          <w:rFonts w:ascii="Century Gothic" w:hAnsi="Century Gothic" w:cs="Arial"/>
          <w:color w:val="auto"/>
          <w:sz w:val="20"/>
          <w:lang w:val="es-MX"/>
        </w:rPr>
        <w:t>Mylar</w:t>
      </w:r>
      <w:proofErr w:type="spellEnd"/>
      <w:r w:rsidRPr="00125828">
        <w:rPr>
          <w:rFonts w:ascii="Century Gothic" w:hAnsi="Century Gothic" w:cs="Arial"/>
          <w:color w:val="auto"/>
          <w:sz w:val="20"/>
          <w:lang w:val="es-MX"/>
        </w:rPr>
        <w:t xml:space="preserve"> para drenar las corrientes inducidas en el protector</w:t>
      </w:r>
    </w:p>
    <w:p w14:paraId="7679D612" w14:textId="77777777" w:rsidR="00EF0724" w:rsidRPr="00125828" w:rsidRDefault="00EF0724" w:rsidP="0067486B">
      <w:pPr>
        <w:pStyle w:val="nstxtnivel12"/>
        <w:numPr>
          <w:ilvl w:val="0"/>
          <w:numId w:val="41"/>
        </w:numPr>
        <w:tabs>
          <w:tab w:val="left" w:pos="936"/>
        </w:tabs>
        <w:spacing w:after="0"/>
        <w:rPr>
          <w:rFonts w:ascii="Century Gothic" w:hAnsi="Century Gothic" w:cs="Arial"/>
          <w:color w:val="auto"/>
          <w:sz w:val="20"/>
          <w:lang w:val="pt-BR"/>
        </w:rPr>
      </w:pPr>
      <w:r w:rsidRPr="00125828">
        <w:rPr>
          <w:rFonts w:ascii="Century Gothic" w:hAnsi="Century Gothic" w:cs="Arial"/>
          <w:color w:val="auto"/>
          <w:sz w:val="20"/>
          <w:lang w:val="pt-BR"/>
        </w:rPr>
        <w:t xml:space="preserve">Rango de temperatura: -15° C </w:t>
      </w:r>
      <w:proofErr w:type="spellStart"/>
      <w:r w:rsidRPr="00125828">
        <w:rPr>
          <w:rFonts w:ascii="Century Gothic" w:hAnsi="Century Gothic" w:cs="Arial"/>
          <w:color w:val="auto"/>
          <w:sz w:val="20"/>
          <w:lang w:val="pt-BR"/>
        </w:rPr>
        <w:t>to</w:t>
      </w:r>
      <w:proofErr w:type="spellEnd"/>
      <w:r w:rsidRPr="00125828">
        <w:rPr>
          <w:rFonts w:ascii="Century Gothic" w:hAnsi="Century Gothic" w:cs="Arial"/>
          <w:color w:val="auto"/>
          <w:sz w:val="20"/>
          <w:lang w:val="pt-BR"/>
        </w:rPr>
        <w:t xml:space="preserve"> +70° C  </w:t>
      </w:r>
    </w:p>
    <w:p w14:paraId="3B165AB7" w14:textId="77777777" w:rsidR="00EF0724" w:rsidRPr="00125828" w:rsidRDefault="00EF0724" w:rsidP="0067486B">
      <w:pPr>
        <w:pStyle w:val="nstxtnivel12"/>
        <w:numPr>
          <w:ilvl w:val="0"/>
          <w:numId w:val="41"/>
        </w:numPr>
        <w:tabs>
          <w:tab w:val="left" w:pos="936"/>
        </w:tabs>
        <w:spacing w:after="0"/>
        <w:rPr>
          <w:rFonts w:ascii="Century Gothic" w:hAnsi="Century Gothic" w:cs="Arial"/>
          <w:color w:val="auto"/>
          <w:sz w:val="20"/>
          <w:lang w:val="es-MX"/>
        </w:rPr>
      </w:pPr>
      <w:r w:rsidRPr="00125828">
        <w:rPr>
          <w:rFonts w:ascii="Century Gothic" w:hAnsi="Century Gothic" w:cs="Arial"/>
          <w:color w:val="auto"/>
          <w:sz w:val="20"/>
          <w:lang w:val="es-MX"/>
        </w:rPr>
        <w:t>Prueba del voltaje:</w:t>
      </w:r>
    </w:p>
    <w:p w14:paraId="63A2E0CA" w14:textId="77777777" w:rsidR="00EF0724" w:rsidRPr="00125828" w:rsidRDefault="00EF0724" w:rsidP="00EF0724">
      <w:pPr>
        <w:pStyle w:val="nstxtnivel12"/>
        <w:spacing w:after="0"/>
        <w:ind w:left="1440"/>
        <w:rPr>
          <w:rFonts w:ascii="Century Gothic" w:hAnsi="Century Gothic" w:cs="Arial"/>
          <w:color w:val="auto"/>
          <w:sz w:val="20"/>
          <w:lang w:val="es-MX"/>
        </w:rPr>
      </w:pPr>
      <w:r w:rsidRPr="00125828">
        <w:rPr>
          <w:rFonts w:ascii="Century Gothic" w:hAnsi="Century Gothic" w:cs="Arial"/>
          <w:color w:val="auto"/>
          <w:sz w:val="20"/>
          <w:lang w:val="es-MX"/>
        </w:rPr>
        <w:t>-1000V entre conductores</w:t>
      </w:r>
    </w:p>
    <w:p w14:paraId="7A969C11" w14:textId="77777777" w:rsidR="00EF0724" w:rsidRPr="00125828" w:rsidRDefault="00EF0724" w:rsidP="00EF0724">
      <w:pPr>
        <w:pStyle w:val="nstxtnivel12"/>
        <w:spacing w:after="0"/>
        <w:ind w:left="1440"/>
        <w:rPr>
          <w:rFonts w:ascii="Century Gothic" w:hAnsi="Century Gothic" w:cs="Arial"/>
          <w:color w:val="auto"/>
          <w:sz w:val="20"/>
          <w:lang w:val="es-MX"/>
        </w:rPr>
      </w:pPr>
      <w:r w:rsidRPr="00125828">
        <w:rPr>
          <w:rFonts w:ascii="Century Gothic" w:hAnsi="Century Gothic" w:cs="Arial"/>
          <w:color w:val="auto"/>
          <w:sz w:val="20"/>
          <w:lang w:val="es-MX"/>
        </w:rPr>
        <w:t>- 500V entre conductores y aislante</w:t>
      </w:r>
    </w:p>
    <w:p w14:paraId="7EEE2D96" w14:textId="77777777" w:rsidR="00EF0724" w:rsidRPr="00125828" w:rsidRDefault="00EF0724" w:rsidP="00D94103">
      <w:pPr>
        <w:pStyle w:val="Tex1"/>
        <w:ind w:left="0"/>
        <w:outlineLvl w:val="1"/>
        <w:rPr>
          <w:rFonts w:ascii="Century Gothic" w:hAnsi="Century Gothic"/>
          <w:b/>
          <w:i/>
          <w:sz w:val="20"/>
          <w:szCs w:val="20"/>
        </w:rPr>
      </w:pPr>
      <w:bookmarkStart w:id="467" w:name="_Toc19660027"/>
      <w:r w:rsidRPr="00125828">
        <w:rPr>
          <w:rFonts w:ascii="Century Gothic" w:hAnsi="Century Gothic"/>
          <w:b/>
          <w:i/>
          <w:sz w:val="20"/>
          <w:szCs w:val="20"/>
        </w:rPr>
        <w:t>1</w:t>
      </w:r>
      <w:r w:rsidR="0031709E" w:rsidRPr="00125828">
        <w:rPr>
          <w:rFonts w:ascii="Century Gothic" w:hAnsi="Century Gothic"/>
          <w:b/>
          <w:i/>
          <w:sz w:val="20"/>
          <w:szCs w:val="20"/>
        </w:rPr>
        <w:t>5</w:t>
      </w:r>
      <w:r w:rsidRPr="00125828">
        <w:rPr>
          <w:rFonts w:ascii="Century Gothic" w:hAnsi="Century Gothic"/>
          <w:b/>
          <w:i/>
          <w:sz w:val="20"/>
          <w:szCs w:val="20"/>
        </w:rPr>
        <w:t>.</w:t>
      </w:r>
      <w:r w:rsidR="005B7B95" w:rsidRPr="00125828">
        <w:rPr>
          <w:rFonts w:ascii="Century Gothic" w:hAnsi="Century Gothic"/>
          <w:b/>
          <w:i/>
          <w:sz w:val="20"/>
          <w:szCs w:val="20"/>
        </w:rPr>
        <w:t>8</w:t>
      </w:r>
      <w:r w:rsidRPr="00125828">
        <w:rPr>
          <w:rFonts w:ascii="Century Gothic" w:hAnsi="Century Gothic"/>
          <w:b/>
          <w:i/>
          <w:sz w:val="20"/>
          <w:szCs w:val="20"/>
        </w:rPr>
        <w:t xml:space="preserve">   ACEPTACIÓN O RECHAZO</w:t>
      </w:r>
      <w:bookmarkEnd w:id="467"/>
    </w:p>
    <w:p w14:paraId="1257C59C" w14:textId="77777777" w:rsidR="00EF0724" w:rsidRPr="00125828" w:rsidRDefault="00EF0724" w:rsidP="00EF0724">
      <w:pPr>
        <w:pStyle w:val="nstxtnivel1"/>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 xml:space="preserve">Todos los materiales, y accesorios que cumplan con las normas y especificaciones señaladas serán aprobados, cualquier material defectuoso o que no </w:t>
      </w:r>
      <w:proofErr w:type="spellStart"/>
      <w:r w:rsidRPr="00125828">
        <w:rPr>
          <w:rFonts w:ascii="Century Gothic" w:hAnsi="Century Gothic" w:cs="Arial"/>
          <w:color w:val="auto"/>
          <w:sz w:val="20"/>
          <w:lang w:val="es-MX"/>
        </w:rPr>
        <w:t>este</w:t>
      </w:r>
      <w:proofErr w:type="spellEnd"/>
      <w:r w:rsidRPr="00125828">
        <w:rPr>
          <w:rFonts w:ascii="Century Gothic" w:hAnsi="Century Gothic" w:cs="Arial"/>
          <w:color w:val="auto"/>
          <w:sz w:val="20"/>
          <w:lang w:val="es-MX"/>
        </w:rPr>
        <w:t xml:space="preserve"> de acuerdo a las normas o especificaciones será rechazado por la supervisión y deberá ser cambiado por otro que sea satisfactorio para el propietario.</w:t>
      </w:r>
    </w:p>
    <w:p w14:paraId="4C44BDB9" w14:textId="77777777" w:rsidR="00EF0724" w:rsidRPr="00125828" w:rsidRDefault="00EF0724" w:rsidP="00EF0724">
      <w:pPr>
        <w:pStyle w:val="nstxtnivel1"/>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En el caso de la mano de obra, deberán de seguirse los procedimientos de instalación recomendados por el fabricante, utilizando los métodos y herramientas adecuados, manejando cuidadosamente los materiales, equipos o accesorios, caso contrario la supervisión tiene la facultad para rechazar la aceptación de la obra.</w:t>
      </w:r>
    </w:p>
    <w:p w14:paraId="042F4A10" w14:textId="77777777" w:rsidR="00EF0724" w:rsidRPr="00125828" w:rsidRDefault="00EF0724" w:rsidP="00D94103">
      <w:pPr>
        <w:pStyle w:val="Tex1"/>
        <w:ind w:left="0"/>
        <w:outlineLvl w:val="1"/>
        <w:rPr>
          <w:rFonts w:ascii="Century Gothic" w:hAnsi="Century Gothic"/>
          <w:b/>
          <w:i/>
          <w:sz w:val="20"/>
          <w:szCs w:val="20"/>
        </w:rPr>
      </w:pPr>
      <w:bookmarkStart w:id="468" w:name="_Toc19660028"/>
      <w:r w:rsidRPr="00125828">
        <w:rPr>
          <w:rFonts w:ascii="Century Gothic" w:hAnsi="Century Gothic"/>
          <w:b/>
          <w:i/>
          <w:sz w:val="20"/>
          <w:szCs w:val="20"/>
        </w:rPr>
        <w:t>1</w:t>
      </w:r>
      <w:r w:rsidR="0031709E" w:rsidRPr="00125828">
        <w:rPr>
          <w:rFonts w:ascii="Century Gothic" w:hAnsi="Century Gothic"/>
          <w:b/>
          <w:i/>
          <w:sz w:val="20"/>
          <w:szCs w:val="20"/>
        </w:rPr>
        <w:t>5</w:t>
      </w:r>
      <w:r w:rsidRPr="00125828">
        <w:rPr>
          <w:rFonts w:ascii="Century Gothic" w:hAnsi="Century Gothic"/>
          <w:b/>
          <w:i/>
          <w:sz w:val="20"/>
          <w:szCs w:val="20"/>
        </w:rPr>
        <w:t>.10  FORMA DE PAGO</w:t>
      </w:r>
      <w:bookmarkEnd w:id="468"/>
    </w:p>
    <w:p w14:paraId="2538F1D9" w14:textId="77777777" w:rsidR="00EF0724" w:rsidRPr="00125828" w:rsidRDefault="00EF0724" w:rsidP="00EF0724">
      <w:pPr>
        <w:pStyle w:val="nstxtnivel1"/>
        <w:spacing w:after="0"/>
        <w:ind w:left="720"/>
        <w:rPr>
          <w:rFonts w:ascii="Century Gothic" w:hAnsi="Century Gothic" w:cs="Arial"/>
          <w:color w:val="auto"/>
          <w:sz w:val="20"/>
          <w:lang w:val="es-MX"/>
        </w:rPr>
      </w:pPr>
      <w:r w:rsidRPr="00125828">
        <w:rPr>
          <w:rFonts w:ascii="Century Gothic" w:hAnsi="Century Gothic" w:cs="Arial"/>
          <w:color w:val="auto"/>
          <w:sz w:val="20"/>
          <w:lang w:val="es-MX"/>
        </w:rPr>
        <w:t>En estimaciones, tal como se indica en el presupuesto y de acuerdo con las Cantidades realmente ejecutadas.</w:t>
      </w:r>
    </w:p>
    <w:p w14:paraId="14A2E7DA" w14:textId="77777777" w:rsidR="002A658D" w:rsidRPr="00125828" w:rsidRDefault="002A658D">
      <w:pPr>
        <w:widowControl/>
        <w:autoSpaceDE/>
        <w:autoSpaceDN/>
        <w:rPr>
          <w:rFonts w:ascii="Century Gothic" w:eastAsia="Arial Unicode MS" w:hAnsi="Century Gothic" w:cs="Arial"/>
          <w:lang w:val="es-SV"/>
        </w:rPr>
      </w:pPr>
    </w:p>
    <w:p w14:paraId="48A55DC0" w14:textId="77777777" w:rsidR="004A0AA3" w:rsidRPr="00125828" w:rsidRDefault="004A0AA3" w:rsidP="0036639D">
      <w:pPr>
        <w:ind w:left="360"/>
        <w:jc w:val="both"/>
        <w:rPr>
          <w:rFonts w:ascii="Century Gothic" w:eastAsia="Arial Unicode MS" w:hAnsi="Century Gothic" w:cs="Arial"/>
          <w:lang w:val="es-SV"/>
        </w:rPr>
      </w:pPr>
    </w:p>
    <w:p w14:paraId="0B0A7A80" w14:textId="77777777" w:rsidR="009D685D" w:rsidRPr="00125828" w:rsidRDefault="009D685D" w:rsidP="00D94103">
      <w:pPr>
        <w:pStyle w:val="Seccion"/>
        <w:widowControl/>
        <w:spacing w:before="0" w:after="0"/>
        <w:outlineLvl w:val="0"/>
        <w:rPr>
          <w:rFonts w:ascii="Century Gothic" w:eastAsia="Arial Unicode MS" w:hAnsi="Century Gothic"/>
          <w:sz w:val="20"/>
          <w:szCs w:val="20"/>
          <w:lang w:val="es-ES"/>
        </w:rPr>
      </w:pPr>
      <w:bookmarkStart w:id="469" w:name="_Toc19660029"/>
      <w:r w:rsidRPr="00125828">
        <w:rPr>
          <w:rFonts w:ascii="Century Gothic" w:eastAsia="Arial Unicode MS" w:hAnsi="Century Gothic"/>
          <w:sz w:val="20"/>
          <w:szCs w:val="20"/>
          <w:lang w:val="es-ES"/>
        </w:rPr>
        <w:t>SECCION 1</w:t>
      </w:r>
      <w:r w:rsidR="0031709E" w:rsidRPr="00125828">
        <w:rPr>
          <w:rFonts w:ascii="Century Gothic" w:eastAsia="Arial Unicode MS" w:hAnsi="Century Gothic"/>
          <w:sz w:val="20"/>
          <w:szCs w:val="20"/>
          <w:lang w:val="es-ES"/>
        </w:rPr>
        <w:t>6</w:t>
      </w:r>
      <w:r w:rsidRPr="00125828">
        <w:rPr>
          <w:rFonts w:ascii="Century Gothic" w:eastAsia="Arial Unicode MS" w:hAnsi="Century Gothic"/>
          <w:sz w:val="20"/>
          <w:szCs w:val="20"/>
          <w:lang w:val="es-ES"/>
        </w:rPr>
        <w:t xml:space="preserve">. </w:t>
      </w:r>
      <w:r w:rsidRPr="00125828">
        <w:rPr>
          <w:rFonts w:ascii="Century Gothic" w:eastAsia="Arial Unicode MS" w:hAnsi="Century Gothic"/>
          <w:sz w:val="20"/>
          <w:szCs w:val="20"/>
          <w:lang w:val="es-ES"/>
        </w:rPr>
        <w:tab/>
        <w:t>OBRAS EXTERIORES</w:t>
      </w:r>
      <w:bookmarkEnd w:id="469"/>
    </w:p>
    <w:p w14:paraId="2C0A3B9F" w14:textId="77777777" w:rsidR="009D685D" w:rsidRPr="00125828" w:rsidRDefault="009D685D" w:rsidP="009D685D">
      <w:pPr>
        <w:pStyle w:val="Seccion"/>
        <w:widowControl/>
        <w:spacing w:before="0" w:after="0"/>
        <w:rPr>
          <w:rFonts w:ascii="Century Gothic" w:eastAsia="Arial Unicode MS" w:hAnsi="Century Gothic"/>
          <w:sz w:val="20"/>
          <w:szCs w:val="20"/>
          <w:lang w:val="es-ES"/>
        </w:rPr>
      </w:pPr>
    </w:p>
    <w:p w14:paraId="1F9E024E" w14:textId="77777777" w:rsidR="009D685D" w:rsidRPr="00125828" w:rsidRDefault="009D685D" w:rsidP="00D94103">
      <w:pPr>
        <w:pStyle w:val="Tit-1"/>
        <w:widowControl/>
        <w:spacing w:before="0"/>
        <w:outlineLvl w:val="1"/>
        <w:rPr>
          <w:rFonts w:ascii="Century Gothic" w:hAnsi="Century Gothic"/>
          <w:bCs w:val="0"/>
          <w:i/>
          <w:sz w:val="20"/>
          <w:szCs w:val="20"/>
        </w:rPr>
      </w:pPr>
      <w:bookmarkStart w:id="470" w:name="_Toc19660030"/>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w:t>
      </w:r>
      <w:r w:rsidRPr="00125828">
        <w:rPr>
          <w:rFonts w:ascii="Century Gothic" w:hAnsi="Century Gothic"/>
          <w:bCs w:val="0"/>
          <w:i/>
          <w:sz w:val="20"/>
          <w:szCs w:val="20"/>
        </w:rPr>
        <w:tab/>
        <w:t>ALCANCE DEL TRABAJO</w:t>
      </w:r>
      <w:bookmarkEnd w:id="470"/>
    </w:p>
    <w:p w14:paraId="0BCB1F04" w14:textId="77777777" w:rsidR="009D685D" w:rsidRPr="00125828" w:rsidRDefault="009D685D" w:rsidP="009D685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contratista suministrará la mano de obra, materiales, equipo, herramientas y todos los servicios necesarios para la </w:t>
      </w:r>
      <w:r w:rsidR="00912FF9" w:rsidRPr="00125828">
        <w:rPr>
          <w:rFonts w:ascii="Century Gothic" w:eastAsia="Arial Unicode MS" w:hAnsi="Century Gothic"/>
          <w:sz w:val="20"/>
          <w:szCs w:val="20"/>
          <w:lang w:val="es-ES"/>
        </w:rPr>
        <w:t>re</w:t>
      </w:r>
      <w:r w:rsidRPr="00125828">
        <w:rPr>
          <w:rFonts w:ascii="Century Gothic" w:eastAsia="Arial Unicode MS" w:hAnsi="Century Gothic"/>
          <w:sz w:val="20"/>
          <w:szCs w:val="20"/>
          <w:lang w:val="es-ES"/>
        </w:rPr>
        <w:t xml:space="preserve">construcción de todas las obras exteriores </w:t>
      </w:r>
      <w:r w:rsidR="00912FF9" w:rsidRPr="00125828">
        <w:rPr>
          <w:rFonts w:ascii="Century Gothic" w:eastAsia="Arial Unicode MS" w:hAnsi="Century Gothic"/>
          <w:sz w:val="20"/>
          <w:szCs w:val="20"/>
          <w:lang w:val="es-ES"/>
        </w:rPr>
        <w:t>de que sea  necesario destruir para la instalación de las acometidas e instalaciones eléctricas exteriores</w:t>
      </w:r>
      <w:r w:rsidRPr="00125828">
        <w:rPr>
          <w:rFonts w:ascii="Century Gothic" w:eastAsia="Arial Unicode MS" w:hAnsi="Century Gothic"/>
          <w:sz w:val="20"/>
          <w:szCs w:val="20"/>
          <w:lang w:val="es-ES"/>
        </w:rPr>
        <w:t>.</w:t>
      </w:r>
    </w:p>
    <w:p w14:paraId="0A71842B" w14:textId="77777777" w:rsidR="009D685D" w:rsidRPr="00125828" w:rsidRDefault="009D685D" w:rsidP="00D94103">
      <w:pPr>
        <w:pStyle w:val="trab1"/>
        <w:widowControl/>
        <w:spacing w:before="0"/>
        <w:outlineLvl w:val="1"/>
        <w:rPr>
          <w:rFonts w:ascii="Century Gothic" w:hAnsi="Century Gothic"/>
          <w:bCs w:val="0"/>
          <w:i/>
          <w:sz w:val="20"/>
          <w:szCs w:val="20"/>
        </w:rPr>
      </w:pPr>
      <w:bookmarkStart w:id="471" w:name="_Toc19660031"/>
      <w:r w:rsidRPr="00125828">
        <w:rPr>
          <w:rFonts w:ascii="Century Gothic" w:hAnsi="Century Gothic"/>
          <w:bCs w:val="0"/>
          <w:i/>
          <w:sz w:val="20"/>
          <w:szCs w:val="20"/>
        </w:rPr>
        <w:t>TRABAJO INCLUIDO</w:t>
      </w:r>
      <w:bookmarkEnd w:id="471"/>
      <w:r w:rsidRPr="00125828">
        <w:rPr>
          <w:rFonts w:ascii="Century Gothic" w:hAnsi="Century Gothic"/>
          <w:bCs w:val="0"/>
          <w:i/>
          <w:sz w:val="20"/>
          <w:szCs w:val="20"/>
        </w:rPr>
        <w:t xml:space="preserve"> </w:t>
      </w:r>
    </w:p>
    <w:p w14:paraId="3FE82370" w14:textId="77777777" w:rsidR="009D685D" w:rsidRPr="00125828" w:rsidRDefault="009D685D" w:rsidP="009D685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materiales a emplear en muros, tapiales, aceras, cordones y cunetas, pretiles, jardineras, pedestal para banderas, pozos, deberán cumplir con lo especificado en las secciones No.3 concreto estructural y No.4 albañilería. Los materiales para bardas y/o tuberías deberán cumplir con las especificaciones para materiales indicados en </w:t>
      </w:r>
      <w:smartTag w:uri="urn:schemas-microsoft-com:office:smarttags" w:element="PersonName">
        <w:smartTagPr>
          <w:attr w:name="ProductID" w:val="la Sección"/>
        </w:smartTagPr>
        <w:r w:rsidRPr="00125828">
          <w:rPr>
            <w:rFonts w:ascii="Century Gothic" w:eastAsia="Arial Unicode MS" w:hAnsi="Century Gothic"/>
            <w:sz w:val="20"/>
            <w:szCs w:val="20"/>
            <w:lang w:val="es-ES"/>
          </w:rPr>
          <w:t>la Sección</w:t>
        </w:r>
      </w:smartTag>
      <w:r w:rsidRPr="00125828">
        <w:rPr>
          <w:rFonts w:ascii="Century Gothic" w:eastAsia="Arial Unicode MS" w:hAnsi="Century Gothic"/>
          <w:sz w:val="20"/>
          <w:szCs w:val="20"/>
          <w:lang w:val="es-ES"/>
        </w:rPr>
        <w:t xml:space="preserve"> 5 Obras Metálicas.</w:t>
      </w:r>
    </w:p>
    <w:p w14:paraId="47A453E8" w14:textId="77777777" w:rsidR="009D685D" w:rsidRPr="00125828" w:rsidRDefault="009D685D" w:rsidP="00D94103">
      <w:pPr>
        <w:pStyle w:val="Tit-1"/>
        <w:widowControl/>
        <w:spacing w:before="0"/>
        <w:outlineLvl w:val="1"/>
        <w:rPr>
          <w:rFonts w:ascii="Century Gothic" w:hAnsi="Century Gothic"/>
          <w:bCs w:val="0"/>
          <w:i/>
          <w:sz w:val="20"/>
          <w:szCs w:val="20"/>
        </w:rPr>
      </w:pPr>
      <w:bookmarkStart w:id="472" w:name="_Toc19660032"/>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.2</w:t>
      </w:r>
      <w:r w:rsidRPr="00125828">
        <w:rPr>
          <w:rFonts w:ascii="Century Gothic" w:hAnsi="Century Gothic"/>
          <w:bCs w:val="0"/>
          <w:i/>
          <w:sz w:val="20"/>
          <w:szCs w:val="20"/>
        </w:rPr>
        <w:tab/>
        <w:t>MUROS</w:t>
      </w:r>
      <w:bookmarkEnd w:id="472"/>
      <w:r w:rsidRPr="00125828">
        <w:rPr>
          <w:rFonts w:ascii="Century Gothic" w:hAnsi="Century Gothic"/>
          <w:bCs w:val="0"/>
          <w:i/>
          <w:sz w:val="20"/>
          <w:szCs w:val="20"/>
        </w:rPr>
        <w:t xml:space="preserve"> </w:t>
      </w:r>
    </w:p>
    <w:p w14:paraId="0633CB6B" w14:textId="77777777" w:rsidR="009D685D" w:rsidRPr="00125828" w:rsidRDefault="009D685D" w:rsidP="009D685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obras de mampostería a construir serán: muros de bloque de concreto y muros de piedra, según las especificaciones de las respectivas secciones (concreto estructural y albañilería). Para su construcción el contratista deberá apegarse a lo indicado en los planos y en estas especificaciones.</w:t>
      </w:r>
    </w:p>
    <w:p w14:paraId="0C0F7D13" w14:textId="77777777" w:rsidR="009D685D" w:rsidRPr="00125828" w:rsidRDefault="009D685D" w:rsidP="009D685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supervisor autorizará el inicio de la construcción de los muros cuando se encuentre el terreno listo y que se hayan efectuado satisfactoriamente las pruebas del laboratorio respecto a la resistencia del terreno.</w:t>
      </w:r>
    </w:p>
    <w:p w14:paraId="493DF407" w14:textId="77777777" w:rsidR="009D685D" w:rsidRPr="00125828" w:rsidRDefault="009D685D" w:rsidP="009D685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Deberán haberse efectuado todas las demoliciones de muros, instalaciones, desalojo, así como deberán cumplirse con todas las medidas de seguridad para trabajadores y terceros, establecido para este tipo de procesos.</w:t>
      </w:r>
    </w:p>
    <w:p w14:paraId="68C79E3C" w14:textId="77777777" w:rsidR="009D685D" w:rsidRPr="00125828" w:rsidRDefault="009D685D" w:rsidP="00D94103">
      <w:pPr>
        <w:pStyle w:val="Tit-1"/>
        <w:widowControl/>
        <w:spacing w:before="0"/>
        <w:ind w:left="950"/>
        <w:outlineLvl w:val="2"/>
        <w:rPr>
          <w:rFonts w:ascii="Century Gothic" w:hAnsi="Century Gothic"/>
          <w:bCs w:val="0"/>
          <w:i/>
          <w:sz w:val="20"/>
          <w:szCs w:val="20"/>
        </w:rPr>
      </w:pPr>
      <w:bookmarkStart w:id="473" w:name="_Toc19660033"/>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.2.1</w:t>
      </w:r>
      <w:r w:rsidRPr="00125828">
        <w:rPr>
          <w:rFonts w:ascii="Century Gothic" w:hAnsi="Century Gothic"/>
          <w:bCs w:val="0"/>
          <w:i/>
          <w:sz w:val="20"/>
          <w:szCs w:val="20"/>
        </w:rPr>
        <w:tab/>
        <w:t>FORMA DE PAGO</w:t>
      </w:r>
      <w:bookmarkEnd w:id="473"/>
    </w:p>
    <w:p w14:paraId="4D0E6100" w14:textId="77777777" w:rsidR="009D685D" w:rsidRPr="00125828" w:rsidRDefault="009D685D" w:rsidP="009D685D">
      <w:pPr>
        <w:pStyle w:val="Tex1"/>
        <w:widowControl/>
        <w:ind w:left="95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pagará según se indique en plan de oferta.</w:t>
      </w:r>
    </w:p>
    <w:p w14:paraId="3BAC2AD8" w14:textId="77777777" w:rsidR="009D685D" w:rsidRPr="00125828" w:rsidRDefault="009D685D" w:rsidP="00D94103">
      <w:pPr>
        <w:pStyle w:val="Tit-1"/>
        <w:widowControl/>
        <w:spacing w:before="0"/>
        <w:outlineLvl w:val="1"/>
        <w:rPr>
          <w:rFonts w:ascii="Century Gothic" w:hAnsi="Century Gothic"/>
          <w:bCs w:val="0"/>
          <w:i/>
          <w:sz w:val="20"/>
          <w:szCs w:val="20"/>
        </w:rPr>
      </w:pPr>
      <w:bookmarkStart w:id="474" w:name="_Toc19660034"/>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.3</w:t>
      </w:r>
      <w:r w:rsidRPr="00125828">
        <w:rPr>
          <w:rFonts w:ascii="Century Gothic" w:hAnsi="Century Gothic"/>
          <w:bCs w:val="0"/>
          <w:i/>
          <w:sz w:val="20"/>
          <w:szCs w:val="20"/>
        </w:rPr>
        <w:tab/>
        <w:t>ACERAS</w:t>
      </w:r>
      <w:bookmarkEnd w:id="474"/>
    </w:p>
    <w:p w14:paraId="56F4853F" w14:textId="77777777" w:rsidR="009D685D" w:rsidRPr="00125828" w:rsidRDefault="009D685D" w:rsidP="009D685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construirán las aceras con las pendientes, materiales, espesores e indicaciones dadas en los planos.</w:t>
      </w:r>
    </w:p>
    <w:p w14:paraId="7DA8A77C" w14:textId="77777777" w:rsidR="009D685D" w:rsidRPr="00125828" w:rsidRDefault="009D685D" w:rsidP="009D685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w:t>
      </w:r>
      <w:proofErr w:type="spellStart"/>
      <w:r w:rsidRPr="00125828">
        <w:rPr>
          <w:rFonts w:ascii="Century Gothic" w:eastAsia="Arial Unicode MS" w:hAnsi="Century Gothic"/>
          <w:sz w:val="20"/>
          <w:szCs w:val="20"/>
          <w:lang w:val="es-ES"/>
        </w:rPr>
        <w:t>sub-rasante</w:t>
      </w:r>
      <w:proofErr w:type="spellEnd"/>
      <w:r w:rsidRPr="00125828">
        <w:rPr>
          <w:rFonts w:ascii="Century Gothic" w:eastAsia="Arial Unicode MS" w:hAnsi="Century Gothic"/>
          <w:sz w:val="20"/>
          <w:szCs w:val="20"/>
          <w:lang w:val="es-ES"/>
        </w:rPr>
        <w:t xml:space="preserve"> se conformará a la misma pendiente de la acera.</w:t>
      </w:r>
    </w:p>
    <w:p w14:paraId="4A2E4BF0" w14:textId="77777777" w:rsidR="009D685D" w:rsidRPr="00125828" w:rsidRDefault="009D685D" w:rsidP="009D685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suelo bajo la </w:t>
      </w:r>
      <w:proofErr w:type="spellStart"/>
      <w:r w:rsidRPr="00125828">
        <w:rPr>
          <w:rFonts w:ascii="Century Gothic" w:eastAsia="Arial Unicode MS" w:hAnsi="Century Gothic"/>
          <w:sz w:val="20"/>
          <w:szCs w:val="20"/>
          <w:lang w:val="es-ES"/>
        </w:rPr>
        <w:t>sub-rasante</w:t>
      </w:r>
      <w:proofErr w:type="spellEnd"/>
      <w:r w:rsidRPr="00125828">
        <w:rPr>
          <w:rFonts w:ascii="Century Gothic" w:eastAsia="Arial Unicode MS" w:hAnsi="Century Gothic"/>
          <w:sz w:val="20"/>
          <w:szCs w:val="20"/>
          <w:lang w:val="es-ES"/>
        </w:rPr>
        <w:t xml:space="preserve">, que se considere inadecuado, será sustituido con material selecto, conforme a </w:t>
      </w:r>
      <w:smartTag w:uri="urn:schemas-microsoft-com:office:smarttags" w:element="PersonName">
        <w:smartTagPr>
          <w:attr w:name="ProductID" w:val="la Secci￳n No."/>
        </w:smartTagPr>
        <w:r w:rsidRPr="00125828">
          <w:rPr>
            <w:rFonts w:ascii="Century Gothic" w:eastAsia="Arial Unicode MS" w:hAnsi="Century Gothic"/>
            <w:sz w:val="20"/>
            <w:szCs w:val="20"/>
            <w:lang w:val="es-ES"/>
          </w:rPr>
          <w:t>la Sección No.</w:t>
        </w:r>
      </w:smartTag>
      <w:r w:rsidRPr="00125828">
        <w:rPr>
          <w:rFonts w:ascii="Century Gothic" w:eastAsia="Arial Unicode MS" w:hAnsi="Century Gothic"/>
          <w:sz w:val="20"/>
          <w:szCs w:val="20"/>
          <w:lang w:val="es-ES"/>
        </w:rPr>
        <w:t xml:space="preserve"> 2 de estas especificaciones.</w:t>
      </w:r>
    </w:p>
    <w:p w14:paraId="6D2414D2" w14:textId="77777777" w:rsidR="009D685D" w:rsidRPr="00125828" w:rsidRDefault="009D685D" w:rsidP="009D685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lastRenderedPageBreak/>
        <w:t>La superficie de la acera, antes que empiece el fraguado, se tratará con una escoba dura o cepillo de pita, con el objeto de lograr una superficie antideslizante. Se tendrá especial cuidado que queden sin defectos de hundimientos, grietas, etc.</w:t>
      </w:r>
    </w:p>
    <w:p w14:paraId="1C3FA5F1" w14:textId="77777777" w:rsidR="009D685D" w:rsidRPr="00125828" w:rsidRDefault="009D685D" w:rsidP="009D685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aceras se construirán en secciones alternas de </w:t>
      </w:r>
      <w:smartTag w:uri="urn:schemas-microsoft-com:office:smarttags" w:element="metricconverter">
        <w:smartTagPr>
          <w:attr w:name="ProductID" w:val="2.40 metros"/>
        </w:smartTagPr>
        <w:r w:rsidRPr="00125828">
          <w:rPr>
            <w:rFonts w:ascii="Century Gothic" w:eastAsia="Arial Unicode MS" w:hAnsi="Century Gothic"/>
            <w:sz w:val="20"/>
            <w:szCs w:val="20"/>
            <w:lang w:val="es-ES"/>
          </w:rPr>
          <w:t>2.40 metros</w:t>
        </w:r>
      </w:smartTag>
      <w:r w:rsidRPr="00125828">
        <w:rPr>
          <w:rFonts w:ascii="Century Gothic" w:eastAsia="Arial Unicode MS" w:hAnsi="Century Gothic"/>
          <w:sz w:val="20"/>
          <w:szCs w:val="20"/>
          <w:lang w:val="es-ES"/>
        </w:rPr>
        <w:t xml:space="preserve"> de longitud, teniéndose cuidado de que los moldes sean rectos y normales entre sí; para la junta de dilatación se usará </w:t>
      </w:r>
      <w:proofErr w:type="spellStart"/>
      <w:r w:rsidRPr="00125828">
        <w:rPr>
          <w:rFonts w:ascii="Century Gothic" w:eastAsia="Arial Unicode MS" w:hAnsi="Century Gothic"/>
          <w:sz w:val="20"/>
          <w:szCs w:val="20"/>
          <w:lang w:val="es-ES"/>
        </w:rPr>
        <w:t>cilatex</w:t>
      </w:r>
      <w:proofErr w:type="spellEnd"/>
      <w:r w:rsidRPr="00125828">
        <w:rPr>
          <w:rFonts w:ascii="Century Gothic" w:eastAsia="Arial Unicode MS" w:hAnsi="Century Gothic"/>
          <w:sz w:val="20"/>
          <w:szCs w:val="20"/>
          <w:lang w:val="es-ES"/>
        </w:rPr>
        <w:t xml:space="preserve">, </w:t>
      </w:r>
      <w:proofErr w:type="spellStart"/>
      <w:r w:rsidRPr="00125828">
        <w:rPr>
          <w:rFonts w:ascii="Century Gothic" w:eastAsia="Arial Unicode MS" w:hAnsi="Century Gothic"/>
          <w:sz w:val="20"/>
          <w:szCs w:val="20"/>
          <w:lang w:val="es-ES"/>
        </w:rPr>
        <w:t>tablex</w:t>
      </w:r>
      <w:proofErr w:type="spellEnd"/>
      <w:r w:rsidRPr="00125828">
        <w:rPr>
          <w:rFonts w:ascii="Century Gothic" w:eastAsia="Arial Unicode MS" w:hAnsi="Century Gothic"/>
          <w:sz w:val="20"/>
          <w:szCs w:val="20"/>
          <w:lang w:val="es-ES"/>
        </w:rPr>
        <w:t xml:space="preserve">, </w:t>
      </w:r>
      <w:proofErr w:type="spellStart"/>
      <w:r w:rsidRPr="00125828">
        <w:rPr>
          <w:rFonts w:ascii="Century Gothic" w:eastAsia="Arial Unicode MS" w:hAnsi="Century Gothic"/>
          <w:sz w:val="20"/>
          <w:szCs w:val="20"/>
          <w:lang w:val="es-ES"/>
        </w:rPr>
        <w:t>durapanel</w:t>
      </w:r>
      <w:proofErr w:type="spellEnd"/>
      <w:r w:rsidRPr="00125828">
        <w:rPr>
          <w:rFonts w:ascii="Century Gothic" w:eastAsia="Arial Unicode MS" w:hAnsi="Century Gothic"/>
          <w:sz w:val="20"/>
          <w:szCs w:val="20"/>
          <w:lang w:val="es-ES"/>
        </w:rPr>
        <w:t xml:space="preserve"> o similar con espesor de </w:t>
      </w:r>
      <w:smartTag w:uri="urn:schemas-microsoft-com:office:smarttags" w:element="metricconverter">
        <w:smartTagPr>
          <w:attr w:name="ProductID" w:val="3 a"/>
        </w:smartTagPr>
        <w:r w:rsidRPr="00125828">
          <w:rPr>
            <w:rFonts w:ascii="Century Gothic" w:eastAsia="Arial Unicode MS" w:hAnsi="Century Gothic"/>
            <w:sz w:val="20"/>
            <w:szCs w:val="20"/>
            <w:lang w:val="es-ES"/>
          </w:rPr>
          <w:t>3 a</w:t>
        </w:r>
      </w:smartTag>
      <w:r w:rsidRPr="00125828">
        <w:rPr>
          <w:rFonts w:ascii="Century Gothic" w:eastAsia="Arial Unicode MS" w:hAnsi="Century Gothic"/>
          <w:sz w:val="20"/>
          <w:szCs w:val="20"/>
          <w:lang w:val="es-ES"/>
        </w:rPr>
        <w:t xml:space="preserve"> </w:t>
      </w:r>
      <w:smartTag w:uri="urn:schemas-microsoft-com:office:smarttags" w:element="metricconverter">
        <w:smartTagPr>
          <w:attr w:name="ProductID" w:val="4 mm"/>
        </w:smartTagPr>
        <w:r w:rsidRPr="00125828">
          <w:rPr>
            <w:rFonts w:ascii="Century Gothic" w:eastAsia="Arial Unicode MS" w:hAnsi="Century Gothic"/>
            <w:sz w:val="20"/>
            <w:szCs w:val="20"/>
            <w:lang w:val="es-ES"/>
          </w:rPr>
          <w:t>4 mm</w:t>
        </w:r>
      </w:smartTag>
      <w:r w:rsidRPr="00125828">
        <w:rPr>
          <w:rFonts w:ascii="Century Gothic" w:eastAsia="Arial Unicode MS" w:hAnsi="Century Gothic"/>
          <w:sz w:val="20"/>
          <w:szCs w:val="20"/>
          <w:lang w:val="es-ES"/>
        </w:rPr>
        <w:t xml:space="preserve"> y deberá dar suficiente tiempo para el curado de cada sección.</w:t>
      </w:r>
    </w:p>
    <w:p w14:paraId="50CDC686" w14:textId="77777777" w:rsidR="009D685D" w:rsidRPr="00125828" w:rsidRDefault="009D685D" w:rsidP="009D685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capa de desgaste será mortero de 2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xml:space="preserve"> de espesor y se aplicará en una sola capa cuya superficie se conforme adecuada a la pendiente, se sisarán únicamente en el sentido transversal de manera que coincida con la junta en los colados sucesivos y tendrá 1/4" de ancho.</w:t>
      </w:r>
    </w:p>
    <w:p w14:paraId="0145D076" w14:textId="77777777" w:rsidR="009D685D" w:rsidRPr="00125828" w:rsidRDefault="009D685D" w:rsidP="00D94103">
      <w:pPr>
        <w:pStyle w:val="Tit-1"/>
        <w:widowControl/>
        <w:spacing w:before="0"/>
        <w:ind w:left="950"/>
        <w:outlineLvl w:val="2"/>
        <w:rPr>
          <w:rFonts w:ascii="Century Gothic" w:hAnsi="Century Gothic"/>
          <w:bCs w:val="0"/>
          <w:i/>
          <w:sz w:val="20"/>
          <w:szCs w:val="20"/>
        </w:rPr>
      </w:pPr>
      <w:bookmarkStart w:id="475" w:name="_Toc19660035"/>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.3.1</w:t>
      </w:r>
      <w:r w:rsidRPr="00125828">
        <w:rPr>
          <w:rFonts w:ascii="Century Gothic" w:hAnsi="Century Gothic"/>
          <w:bCs w:val="0"/>
          <w:i/>
          <w:sz w:val="20"/>
          <w:szCs w:val="20"/>
        </w:rPr>
        <w:tab/>
        <w:t>CONDICIONES</w:t>
      </w:r>
      <w:bookmarkEnd w:id="475"/>
    </w:p>
    <w:p w14:paraId="6E5AE0CF" w14:textId="77777777" w:rsidR="009D685D" w:rsidRPr="00125828" w:rsidRDefault="009D685D" w:rsidP="009D685D">
      <w:pPr>
        <w:pStyle w:val="Tex1"/>
        <w:widowControl/>
        <w:ind w:left="95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Siempre que sea posible en las construcciones nuevas, ampliaciones o remodelaciones, y en cumplimiento a lo establecido en </w:t>
      </w:r>
      <w:smartTag w:uri="urn:schemas-microsoft-com:office:smarttags" w:element="PersonName">
        <w:smartTagPr>
          <w:attr w:name="ProductID" w:val="la Ley"/>
        </w:smartTagPr>
        <w:r w:rsidRPr="00125828">
          <w:rPr>
            <w:rFonts w:ascii="Century Gothic" w:eastAsia="Arial Unicode MS" w:hAnsi="Century Gothic"/>
            <w:sz w:val="20"/>
            <w:szCs w:val="20"/>
            <w:lang w:val="es-ES"/>
          </w:rPr>
          <w:t>la Ley</w:t>
        </w:r>
      </w:smartTag>
      <w:r w:rsidRPr="00125828">
        <w:rPr>
          <w:rFonts w:ascii="Century Gothic" w:eastAsia="Arial Unicode MS" w:hAnsi="Century Gothic"/>
          <w:sz w:val="20"/>
          <w:szCs w:val="20"/>
          <w:lang w:val="es-ES"/>
        </w:rPr>
        <w:t xml:space="preserve"> de Equiparación de Oportunidades para las Personas Discapacitadas y a las Normas Técnicas de Accesibilidad, se hará uso de rampas en las aceras, arriates y escaleras, de manera que a las personas con discapacidad se le facilite el acceso y uso de los servicios que presta el centro escolar. </w:t>
      </w:r>
    </w:p>
    <w:p w14:paraId="2F6F49E8" w14:textId="77777777" w:rsidR="009D685D" w:rsidRPr="00125828" w:rsidRDefault="009D685D" w:rsidP="00D94103">
      <w:pPr>
        <w:pStyle w:val="Tit-1"/>
        <w:widowControl/>
        <w:spacing w:before="0"/>
        <w:ind w:left="950"/>
        <w:outlineLvl w:val="2"/>
        <w:rPr>
          <w:rFonts w:ascii="Century Gothic" w:hAnsi="Century Gothic"/>
          <w:bCs w:val="0"/>
          <w:i/>
          <w:sz w:val="20"/>
          <w:szCs w:val="20"/>
        </w:rPr>
      </w:pPr>
      <w:bookmarkStart w:id="476" w:name="_Toc19660036"/>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.3.2</w:t>
      </w:r>
      <w:r w:rsidRPr="00125828">
        <w:rPr>
          <w:rFonts w:ascii="Century Gothic" w:hAnsi="Century Gothic"/>
          <w:bCs w:val="0"/>
          <w:i/>
          <w:sz w:val="20"/>
          <w:szCs w:val="20"/>
        </w:rPr>
        <w:tab/>
        <w:t>FORMA DE PAGO</w:t>
      </w:r>
      <w:bookmarkEnd w:id="476"/>
    </w:p>
    <w:p w14:paraId="5B730D17" w14:textId="77777777" w:rsidR="002A658D" w:rsidRPr="00125828" w:rsidRDefault="009D685D" w:rsidP="009D685D">
      <w:pPr>
        <w:pStyle w:val="Tex1"/>
        <w:widowControl/>
        <w:ind w:left="95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pagará según se indique en plan de oferta, incluye el forjado, el repello, la conformación de local, la limpieza y conservación.</w:t>
      </w:r>
    </w:p>
    <w:p w14:paraId="67CA13F4" w14:textId="77777777" w:rsidR="000827C6" w:rsidRPr="00125828" w:rsidRDefault="000827C6" w:rsidP="000827C6">
      <w:pPr>
        <w:widowControl/>
        <w:autoSpaceDE/>
        <w:autoSpaceDN/>
        <w:rPr>
          <w:rFonts w:ascii="Century Gothic" w:eastAsia="Arial Unicode MS" w:hAnsi="Century Gothic"/>
          <w:lang w:val="es-ES"/>
        </w:rPr>
      </w:pPr>
    </w:p>
    <w:p w14:paraId="4E6C675C" w14:textId="77777777" w:rsidR="0004727C" w:rsidRPr="00125828" w:rsidRDefault="0004727C" w:rsidP="000827C6">
      <w:pPr>
        <w:widowControl/>
        <w:autoSpaceDE/>
        <w:autoSpaceDN/>
        <w:rPr>
          <w:rFonts w:ascii="Century Gothic" w:hAnsi="Century Gothic"/>
          <w:b/>
          <w:bCs/>
          <w:i/>
        </w:rPr>
      </w:pPr>
      <w:r w:rsidRPr="00125828">
        <w:rPr>
          <w:rFonts w:ascii="Century Gothic" w:hAnsi="Century Gothic"/>
          <w:b/>
          <w:bCs/>
          <w:i/>
        </w:rPr>
        <w:t>1</w:t>
      </w:r>
      <w:r w:rsidR="0031709E" w:rsidRPr="00125828">
        <w:rPr>
          <w:rFonts w:ascii="Century Gothic" w:hAnsi="Century Gothic"/>
          <w:b/>
          <w:bCs/>
          <w:i/>
        </w:rPr>
        <w:t>6</w:t>
      </w:r>
      <w:r w:rsidRPr="00125828">
        <w:rPr>
          <w:rFonts w:ascii="Century Gothic" w:hAnsi="Century Gothic"/>
          <w:b/>
          <w:bCs/>
          <w:i/>
        </w:rPr>
        <w:t>,4</w:t>
      </w:r>
      <w:r w:rsidRPr="00125828">
        <w:rPr>
          <w:rFonts w:ascii="Century Gothic" w:hAnsi="Century Gothic"/>
          <w:b/>
          <w:bCs/>
          <w:i/>
        </w:rPr>
        <w:tab/>
      </w:r>
      <w:r w:rsidRPr="00125828">
        <w:rPr>
          <w:rFonts w:ascii="Century Gothic" w:hAnsi="Century Gothic"/>
          <w:b/>
          <w:bCs/>
          <w:i/>
        </w:rPr>
        <w:tab/>
        <w:t>PEDESTAL PARA BANDERAS</w:t>
      </w:r>
    </w:p>
    <w:p w14:paraId="2FC60798" w14:textId="77777777" w:rsidR="0004727C" w:rsidRPr="00125828" w:rsidRDefault="0004727C" w:rsidP="0004727C">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pedestal para banderas ubicado en la plaza </w:t>
      </w:r>
      <w:r w:rsidR="00420D75" w:rsidRPr="00125828">
        <w:rPr>
          <w:rFonts w:ascii="Century Gothic" w:eastAsia="Arial Unicode MS" w:hAnsi="Century Gothic"/>
          <w:sz w:val="20"/>
          <w:szCs w:val="20"/>
          <w:lang w:val="es-ES"/>
        </w:rPr>
        <w:t xml:space="preserve">será construido de concreto armado y sus </w:t>
      </w:r>
      <w:r w:rsidRPr="00125828">
        <w:rPr>
          <w:rFonts w:ascii="Century Gothic" w:eastAsia="Arial Unicode MS" w:hAnsi="Century Gothic"/>
          <w:sz w:val="20"/>
          <w:szCs w:val="20"/>
          <w:lang w:val="es-ES"/>
        </w:rPr>
        <w:t>características específicas las cuales están indicadas en los planos constructivos.</w:t>
      </w:r>
    </w:p>
    <w:p w14:paraId="5B1E1D85" w14:textId="77777777" w:rsidR="0004727C" w:rsidRPr="00125828" w:rsidRDefault="0004727C" w:rsidP="0004727C">
      <w:pPr>
        <w:pStyle w:val="Tit-1"/>
        <w:widowControl/>
        <w:spacing w:before="0"/>
        <w:ind w:left="950"/>
        <w:outlineLvl w:val="2"/>
        <w:rPr>
          <w:rFonts w:ascii="Century Gothic" w:hAnsi="Century Gothic"/>
          <w:bCs w:val="0"/>
          <w:i/>
          <w:sz w:val="20"/>
          <w:szCs w:val="20"/>
        </w:rPr>
      </w:pPr>
      <w:bookmarkStart w:id="477" w:name="_Toc19660037"/>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.6.1</w:t>
      </w:r>
      <w:r w:rsidRPr="00125828">
        <w:rPr>
          <w:rFonts w:ascii="Century Gothic" w:hAnsi="Century Gothic"/>
          <w:bCs w:val="0"/>
          <w:i/>
          <w:sz w:val="20"/>
          <w:szCs w:val="20"/>
        </w:rPr>
        <w:tab/>
        <w:t>CONSIDERACIONES</w:t>
      </w:r>
      <w:bookmarkEnd w:id="477"/>
    </w:p>
    <w:p w14:paraId="2D5F6636" w14:textId="77777777" w:rsidR="0004727C" w:rsidRPr="00125828" w:rsidRDefault="0004727C" w:rsidP="0004727C">
      <w:pPr>
        <w:pStyle w:val="Tex1"/>
        <w:widowControl/>
        <w:ind w:left="95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forma de pago será la indicada en el lista de cantidades, incluye la terracería, el forjado, el repello y  la limpieza.</w:t>
      </w:r>
    </w:p>
    <w:p w14:paraId="3FE0F8DD" w14:textId="77777777" w:rsidR="0004727C" w:rsidRPr="00125828" w:rsidRDefault="0004727C" w:rsidP="0004727C">
      <w:pPr>
        <w:pStyle w:val="Tit-1"/>
        <w:widowControl/>
        <w:spacing w:before="0"/>
        <w:outlineLvl w:val="1"/>
        <w:rPr>
          <w:rFonts w:ascii="Century Gothic" w:hAnsi="Century Gothic"/>
          <w:bCs w:val="0"/>
          <w:i/>
          <w:sz w:val="20"/>
          <w:szCs w:val="20"/>
        </w:rPr>
      </w:pPr>
      <w:bookmarkStart w:id="478" w:name="_Toc19660038"/>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.5</w:t>
      </w:r>
      <w:r w:rsidRPr="00125828">
        <w:rPr>
          <w:rFonts w:ascii="Century Gothic" w:hAnsi="Century Gothic"/>
          <w:bCs w:val="0"/>
          <w:i/>
          <w:sz w:val="20"/>
          <w:szCs w:val="20"/>
        </w:rPr>
        <w:tab/>
      </w:r>
      <w:r w:rsidRPr="00125828">
        <w:rPr>
          <w:rFonts w:ascii="Century Gothic" w:hAnsi="Century Gothic"/>
          <w:bCs w:val="0"/>
          <w:i/>
          <w:sz w:val="20"/>
          <w:szCs w:val="20"/>
        </w:rPr>
        <w:tab/>
        <w:t>ENGRAMADOS</w:t>
      </w:r>
      <w:bookmarkEnd w:id="478"/>
    </w:p>
    <w:p w14:paraId="34B8088F" w14:textId="77777777" w:rsidR="000827C6" w:rsidRPr="00125828" w:rsidRDefault="000827C6" w:rsidP="000827C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Este trabajo consiste en la ejecución de las obras necesarias para el engramado de arriates, zonas verdes y zonas de protección, cancha deportiva u otros espacios señalados en los planos o indicados por la Supervisión y/o la Administración del Contrato. Tales obras incluyen la rasante y conformación del suelo, la remoción del material sobrante o inapropiado, el suministro, colocación y compactación de tierra vegetal, la plantación de grama y su mantenimiento hasta la recepción definitiva del proyecto.</w:t>
      </w:r>
    </w:p>
    <w:p w14:paraId="132D1A5D" w14:textId="77777777" w:rsidR="000827C6" w:rsidRPr="00125828" w:rsidRDefault="000827C6" w:rsidP="000827C6">
      <w:pPr>
        <w:pStyle w:val="Tit-1"/>
        <w:widowControl/>
        <w:spacing w:before="0"/>
        <w:ind w:left="950"/>
        <w:outlineLvl w:val="2"/>
        <w:rPr>
          <w:rFonts w:ascii="Century Gothic" w:hAnsi="Century Gothic"/>
          <w:bCs w:val="0"/>
          <w:i/>
          <w:sz w:val="20"/>
          <w:szCs w:val="20"/>
        </w:rPr>
      </w:pPr>
      <w:bookmarkStart w:id="479" w:name="_Toc464652129"/>
      <w:bookmarkStart w:id="480" w:name="_Toc19660039"/>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.5.1</w:t>
      </w:r>
      <w:r w:rsidRPr="00125828">
        <w:rPr>
          <w:rFonts w:ascii="Century Gothic" w:hAnsi="Century Gothic"/>
          <w:bCs w:val="0"/>
          <w:i/>
          <w:sz w:val="20"/>
          <w:szCs w:val="20"/>
        </w:rPr>
        <w:tab/>
        <w:t>MATERIALES:</w:t>
      </w:r>
      <w:bookmarkEnd w:id="479"/>
      <w:bookmarkEnd w:id="480"/>
    </w:p>
    <w:p w14:paraId="44590F0B" w14:textId="77777777" w:rsidR="000827C6" w:rsidRPr="00125828" w:rsidRDefault="000827C6" w:rsidP="000827C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Todos los materiales serán aprobados previamente por la Supervisión. </w:t>
      </w:r>
    </w:p>
    <w:p w14:paraId="27A2E7BF" w14:textId="77777777" w:rsidR="000827C6" w:rsidRPr="00125828" w:rsidRDefault="000827C6" w:rsidP="000827C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a)</w:t>
      </w:r>
      <w:r w:rsidRPr="00125828">
        <w:rPr>
          <w:rFonts w:ascii="Century Gothic" w:eastAsia="Arial Unicode MS" w:hAnsi="Century Gothic"/>
          <w:sz w:val="20"/>
          <w:szCs w:val="20"/>
          <w:lang w:val="es-ES"/>
        </w:rPr>
        <w:tab/>
        <w:t>Tierra vegetal: Sea que provenga de excavaciones en la obra o de otras foráneas, deberá estar libre de piedras o ripio y tener un adecuado contenido de humus y humedad.</w:t>
      </w:r>
    </w:p>
    <w:p w14:paraId="2FA1608E" w14:textId="77777777" w:rsidR="000827C6" w:rsidRPr="00125828" w:rsidRDefault="000827C6" w:rsidP="000827C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b)</w:t>
      </w:r>
      <w:r w:rsidRPr="00125828">
        <w:rPr>
          <w:rFonts w:ascii="Century Gothic" w:eastAsia="Arial Unicode MS" w:hAnsi="Century Gothic"/>
          <w:sz w:val="20"/>
          <w:szCs w:val="20"/>
          <w:lang w:val="es-ES"/>
        </w:rPr>
        <w:tab/>
        <w:t>Grama: Se usará de guías a cada 5.0 cm, para lograr un crecimiento uniforme, cerrado y libre de maleza; la grama será del tipo San Agustín. Incluir base de tierra negra, espesor mínimo 10 cm y mantenimiento, hasta la recepción definitiva del proyecto.</w:t>
      </w:r>
    </w:p>
    <w:p w14:paraId="5D01FD14" w14:textId="77777777" w:rsidR="000827C6" w:rsidRPr="00125828" w:rsidRDefault="000827C6" w:rsidP="000827C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grama deberá ser plantada como mínimo con 45 días de anticipación a la fecha de finalización de la construcción del proyecto.</w:t>
      </w:r>
    </w:p>
    <w:p w14:paraId="3056CBC6" w14:textId="77777777" w:rsidR="000827C6" w:rsidRPr="00125828" w:rsidRDefault="000827C6" w:rsidP="000827C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 grama se sembrará sobre superficies ya preparadas, es decir, posterior a las excavaciones y rellenos compactados necesarios para dar al terreno la conformación y niveles indicados en los planos. Los últimos 10 cm, consistirán en una capa de tierra negra, limpia, libre de basuras, ripio, desechos, etc. esparcida uniformemente.</w:t>
      </w:r>
    </w:p>
    <w:p w14:paraId="0CD426CD" w14:textId="77777777" w:rsidR="000827C6" w:rsidRPr="00125828" w:rsidRDefault="000827C6" w:rsidP="000827C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grama se colocará en hileras espaciadas un máximo de 5 cm entre sí y al momento de su colocación estará fresca y húmeda. </w:t>
      </w:r>
    </w:p>
    <w:p w14:paraId="41E13EF8" w14:textId="77777777" w:rsidR="000827C6" w:rsidRPr="00125828" w:rsidRDefault="000827C6" w:rsidP="000827C6">
      <w:pPr>
        <w:pStyle w:val="Tex1"/>
        <w:widowControl/>
        <w:ind w:left="720"/>
        <w:rPr>
          <w:rFonts w:ascii="Century Gothic" w:eastAsia="Arial Unicode MS" w:hAnsi="Century Gothic"/>
          <w:sz w:val="20"/>
          <w:szCs w:val="20"/>
          <w:lang w:val="es-ES"/>
        </w:rPr>
      </w:pPr>
    </w:p>
    <w:p w14:paraId="79398848" w14:textId="77777777" w:rsidR="000827C6" w:rsidRPr="00125828" w:rsidRDefault="000827C6" w:rsidP="000827C6">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sz w:val="20"/>
          <w:szCs w:val="20"/>
          <w:lang w:val="es-ES"/>
        </w:rPr>
        <w:t xml:space="preserve">El engramado se efectuará de tal manera que las pendientes permitan un drenaje eficiente, impidiendo los estancamientos de agua. </w:t>
      </w:r>
      <w:r w:rsidRPr="00125828">
        <w:rPr>
          <w:rFonts w:ascii="Century Gothic" w:eastAsia="Arial Unicode MS" w:hAnsi="Century Gothic"/>
          <w:b/>
          <w:sz w:val="20"/>
          <w:szCs w:val="20"/>
          <w:lang w:val="es-ES"/>
        </w:rPr>
        <w:t xml:space="preserve">Al momento de la recepción de esta parte de los trabajos, la grama deberá estar completamente verde y pegada por lo menos en el 90% del </w:t>
      </w:r>
      <w:r w:rsidRPr="00125828">
        <w:rPr>
          <w:rFonts w:ascii="Century Gothic" w:eastAsia="Arial Unicode MS" w:hAnsi="Century Gothic"/>
          <w:b/>
          <w:sz w:val="20"/>
          <w:szCs w:val="20"/>
          <w:lang w:val="es-ES"/>
        </w:rPr>
        <w:lastRenderedPageBreak/>
        <w:t xml:space="preserve">área engramada y totalmente libre de arbustos y malezas, corriendo por cuenta del Contratista todos los gastos motivados por el mantenimiento de esta obra hasta el momento de su recepción definitiva. </w:t>
      </w:r>
    </w:p>
    <w:p w14:paraId="2F2E2A58" w14:textId="77777777" w:rsidR="00B13635" w:rsidRPr="00125828" w:rsidRDefault="00016518" w:rsidP="00B13635">
      <w:pPr>
        <w:pStyle w:val="Tex1"/>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 xml:space="preserve"> </w:t>
      </w:r>
    </w:p>
    <w:p w14:paraId="191B32EF" w14:textId="77777777" w:rsidR="00B13635" w:rsidRPr="00125828" w:rsidRDefault="00016518" w:rsidP="00016518">
      <w:pPr>
        <w:pStyle w:val="Tit-1"/>
        <w:widowControl/>
        <w:spacing w:before="0"/>
        <w:ind w:left="950"/>
        <w:outlineLvl w:val="2"/>
        <w:rPr>
          <w:rFonts w:ascii="Century Gothic" w:hAnsi="Century Gothic"/>
          <w:bCs w:val="0"/>
          <w:i/>
          <w:sz w:val="20"/>
          <w:szCs w:val="20"/>
        </w:rPr>
      </w:pPr>
      <w:bookmarkStart w:id="481" w:name="_Toc19660040"/>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.5.2</w:t>
      </w:r>
      <w:r w:rsidRPr="00125828">
        <w:rPr>
          <w:rFonts w:ascii="Century Gothic" w:hAnsi="Century Gothic"/>
          <w:bCs w:val="0"/>
          <w:i/>
          <w:sz w:val="20"/>
          <w:szCs w:val="20"/>
        </w:rPr>
        <w:tab/>
      </w:r>
      <w:r w:rsidR="00B13635" w:rsidRPr="00125828">
        <w:rPr>
          <w:rFonts w:ascii="Century Gothic" w:hAnsi="Century Gothic"/>
          <w:bCs w:val="0"/>
          <w:i/>
          <w:sz w:val="20"/>
          <w:szCs w:val="20"/>
        </w:rPr>
        <w:t>MEDICIÓN Y FORMA DE PAGO</w:t>
      </w:r>
      <w:bookmarkEnd w:id="481"/>
    </w:p>
    <w:p w14:paraId="437DC0CF" w14:textId="77777777" w:rsidR="00B13635" w:rsidRPr="00125828" w:rsidRDefault="00B13635" w:rsidP="00B13635">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pagará por metro cuadrado (m2), de grama sembrada, incluyendo su mantenimiento hasta recepción definitiva, según Formulario de Oferta.</w:t>
      </w:r>
    </w:p>
    <w:p w14:paraId="4A5A91B3" w14:textId="77777777" w:rsidR="0004727C" w:rsidRPr="00125828" w:rsidRDefault="0004727C" w:rsidP="009D685D">
      <w:pPr>
        <w:pStyle w:val="Tex1"/>
        <w:widowControl/>
        <w:ind w:left="950"/>
        <w:rPr>
          <w:rFonts w:ascii="Century Gothic" w:eastAsia="Arial Unicode MS" w:hAnsi="Century Gothic"/>
          <w:sz w:val="20"/>
          <w:szCs w:val="20"/>
          <w:lang w:val="es-ES"/>
        </w:rPr>
      </w:pPr>
    </w:p>
    <w:p w14:paraId="0F946B54" w14:textId="77777777" w:rsidR="00AB0C26" w:rsidRPr="00125828" w:rsidRDefault="00AB0C26" w:rsidP="00AB0C26">
      <w:pPr>
        <w:pStyle w:val="Tit-1"/>
        <w:widowControl/>
        <w:spacing w:before="0"/>
        <w:outlineLvl w:val="1"/>
        <w:rPr>
          <w:rFonts w:ascii="Century Gothic" w:hAnsi="Century Gothic"/>
          <w:bCs w:val="0"/>
          <w:i/>
          <w:sz w:val="20"/>
          <w:szCs w:val="20"/>
        </w:rPr>
      </w:pPr>
      <w:bookmarkStart w:id="482" w:name="_Toc19660041"/>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.6</w:t>
      </w:r>
      <w:r w:rsidRPr="00125828">
        <w:rPr>
          <w:rFonts w:ascii="Century Gothic" w:hAnsi="Century Gothic"/>
          <w:bCs w:val="0"/>
          <w:i/>
          <w:sz w:val="20"/>
          <w:szCs w:val="20"/>
        </w:rPr>
        <w:tab/>
      </w:r>
      <w:r w:rsidRPr="00125828">
        <w:rPr>
          <w:rFonts w:ascii="Century Gothic" w:hAnsi="Century Gothic"/>
          <w:bCs w:val="0"/>
          <w:i/>
          <w:sz w:val="20"/>
          <w:szCs w:val="20"/>
        </w:rPr>
        <w:tab/>
        <w:t>CONFORMACIÓN DE TALUDES</w:t>
      </w:r>
      <w:bookmarkEnd w:id="482"/>
      <w:r w:rsidRPr="00125828">
        <w:rPr>
          <w:rFonts w:ascii="Century Gothic" w:hAnsi="Century Gothic"/>
          <w:bCs w:val="0"/>
          <w:i/>
          <w:sz w:val="20"/>
          <w:szCs w:val="20"/>
        </w:rPr>
        <w:t xml:space="preserve"> </w:t>
      </w:r>
    </w:p>
    <w:p w14:paraId="4BE62D30" w14:textId="77777777" w:rsidR="00AB0C26" w:rsidRPr="00125828" w:rsidRDefault="00AB0C26" w:rsidP="00AB0C2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trabajo consiste en conformar y compactar con material selecto los taludes indicados en planos hasta que queden razonablemente ajustados de conformidad con la alineación, ángulos, niveles y secciones transversales que indiquen los planos o que fije la Supervisión con el objeto de mejorar su estabilidad. El trabajo comprende el suministro material, mano de obra, y equipo, y la ejecución de las operaciones necesarias para la carga, transporte, descarga y correcta disposición de los materiales en el lugar de uso, sin importar la distancia. </w:t>
      </w:r>
    </w:p>
    <w:p w14:paraId="586062B4" w14:textId="77777777" w:rsidR="00AB0C26" w:rsidRPr="00125828" w:rsidRDefault="00AB0C26" w:rsidP="00AB0C2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Este material deberá ser depositado en capas horizontales en estado suelto no mayores de 15 cm las que deberán ser humedecidas y compactadas mediante apisonadoras mecánicas o manuales, debiendo alcanzar el 90% de la densidad máxima obtenida mediante la norma AASHTO T-180. Posteriormente se perfilaran y conformaran los taludes respetando las relaciones 1.5 H: 1V, o lo especificado en diseño.</w:t>
      </w:r>
    </w:p>
    <w:p w14:paraId="04B76C2F" w14:textId="77777777" w:rsidR="00AB0C26" w:rsidRPr="00125828" w:rsidRDefault="00AB0C26" w:rsidP="00AB0C26">
      <w:pPr>
        <w:widowControl/>
        <w:tabs>
          <w:tab w:val="left" w:pos="475"/>
        </w:tabs>
        <w:ind w:left="950" w:hanging="475"/>
        <w:jc w:val="both"/>
        <w:outlineLvl w:val="2"/>
        <w:rPr>
          <w:rFonts w:ascii="Century Gothic" w:hAnsi="Century Gothic" w:cs="Arial"/>
          <w:b/>
          <w:i/>
        </w:rPr>
      </w:pPr>
      <w:bookmarkStart w:id="483" w:name="_Toc19660042"/>
      <w:r w:rsidRPr="00125828">
        <w:rPr>
          <w:rFonts w:ascii="Century Gothic" w:hAnsi="Century Gothic" w:cs="Arial"/>
          <w:b/>
          <w:i/>
        </w:rPr>
        <w:t>1</w:t>
      </w:r>
      <w:r w:rsidR="0031709E" w:rsidRPr="00125828">
        <w:rPr>
          <w:rFonts w:ascii="Century Gothic" w:hAnsi="Century Gothic" w:cs="Arial"/>
          <w:b/>
          <w:i/>
        </w:rPr>
        <w:t>6</w:t>
      </w:r>
      <w:r w:rsidRPr="00125828">
        <w:rPr>
          <w:rFonts w:ascii="Century Gothic" w:hAnsi="Century Gothic" w:cs="Arial"/>
          <w:b/>
          <w:i/>
        </w:rPr>
        <w:t>.6.1</w:t>
      </w:r>
      <w:r w:rsidRPr="00125828">
        <w:rPr>
          <w:rFonts w:ascii="Century Gothic" w:hAnsi="Century Gothic" w:cs="Arial"/>
          <w:b/>
          <w:i/>
        </w:rPr>
        <w:tab/>
        <w:t>MEDICIÓN Y FORMA DE PAGO</w:t>
      </w:r>
      <w:bookmarkEnd w:id="483"/>
    </w:p>
    <w:p w14:paraId="0BBE03EB" w14:textId="77777777" w:rsidR="00AB0C26" w:rsidRPr="00125828" w:rsidRDefault="00AB0C26" w:rsidP="00AB0C26">
      <w:pPr>
        <w:widowControl/>
        <w:ind w:left="720"/>
        <w:jc w:val="both"/>
        <w:rPr>
          <w:rFonts w:ascii="Century Gothic" w:eastAsia="Arial Unicode MS" w:hAnsi="Century Gothic" w:cs="Arial"/>
          <w:lang w:val="es-ES"/>
        </w:rPr>
      </w:pPr>
      <w:r w:rsidRPr="00125828">
        <w:rPr>
          <w:rFonts w:ascii="Century Gothic" w:eastAsia="Arial Unicode MS" w:hAnsi="Century Gothic" w:cs="Arial"/>
          <w:lang w:val="es-ES"/>
        </w:rPr>
        <w:t>Se pagará según Formulario de Oferta.</w:t>
      </w:r>
    </w:p>
    <w:p w14:paraId="13A914BB" w14:textId="77777777" w:rsidR="00CE5FAF" w:rsidRPr="00125828" w:rsidRDefault="00CE5FAF" w:rsidP="00CE5FAF">
      <w:pPr>
        <w:pStyle w:val="Tit-1"/>
        <w:widowControl/>
        <w:spacing w:before="0"/>
        <w:outlineLvl w:val="1"/>
        <w:rPr>
          <w:rFonts w:ascii="Century Gothic" w:hAnsi="Century Gothic"/>
          <w:bCs w:val="0"/>
          <w:i/>
          <w:sz w:val="20"/>
          <w:szCs w:val="20"/>
        </w:rPr>
      </w:pPr>
      <w:bookmarkStart w:id="484" w:name="_Toc19660043"/>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.7</w:t>
      </w:r>
      <w:r w:rsidRPr="00125828">
        <w:rPr>
          <w:rFonts w:ascii="Century Gothic" w:hAnsi="Century Gothic"/>
          <w:bCs w:val="0"/>
          <w:i/>
          <w:sz w:val="20"/>
          <w:szCs w:val="20"/>
        </w:rPr>
        <w:tab/>
      </w:r>
      <w:r w:rsidRPr="00125828">
        <w:rPr>
          <w:rFonts w:ascii="Century Gothic" w:hAnsi="Century Gothic"/>
          <w:bCs w:val="0"/>
          <w:i/>
          <w:sz w:val="20"/>
          <w:szCs w:val="20"/>
        </w:rPr>
        <w:tab/>
        <w:t xml:space="preserve"> CANALETA DE CONCRETO</w:t>
      </w:r>
      <w:bookmarkEnd w:id="484"/>
    </w:p>
    <w:p w14:paraId="588D12EA" w14:textId="77777777" w:rsidR="00CE5FAF" w:rsidRPr="00125828" w:rsidRDefault="00CE5FAF" w:rsidP="00CE5FA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Toda canaleta de concreto se deberá construir en los lugares señalados y sobre los niveles establecidos en el esquema de conjunto, manteniendo las pendientes especificadas en los documentos y verificadas en el campo, se construirá con las dimensiones adecuadas al volumen del líquido que se desaloje,  lo cual deberá ser comprobada por la Supervisión. Se deberá preparar la </w:t>
      </w:r>
      <w:proofErr w:type="spellStart"/>
      <w:r w:rsidRPr="00125828">
        <w:rPr>
          <w:rFonts w:ascii="Century Gothic" w:eastAsia="Arial Unicode MS" w:hAnsi="Century Gothic"/>
          <w:sz w:val="20"/>
          <w:szCs w:val="20"/>
          <w:lang w:val="es-ES"/>
        </w:rPr>
        <w:t>sub-base</w:t>
      </w:r>
      <w:proofErr w:type="spellEnd"/>
      <w:r w:rsidRPr="00125828">
        <w:rPr>
          <w:rFonts w:ascii="Century Gothic" w:eastAsia="Arial Unicode MS" w:hAnsi="Century Gothic"/>
          <w:sz w:val="20"/>
          <w:szCs w:val="20"/>
          <w:lang w:val="es-ES"/>
        </w:rPr>
        <w:t xml:space="preserve"> debidamente compactada con un espesor mínimo de 30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xml:space="preserve">. Todas las canaletas serán de concreto armado de 1.0 </w:t>
      </w:r>
      <w:proofErr w:type="spellStart"/>
      <w:r w:rsidRPr="00125828">
        <w:rPr>
          <w:rFonts w:ascii="Century Gothic" w:eastAsia="Arial Unicode MS" w:hAnsi="Century Gothic"/>
          <w:sz w:val="20"/>
          <w:szCs w:val="20"/>
          <w:lang w:val="es-ES"/>
        </w:rPr>
        <w:t>mts</w:t>
      </w:r>
      <w:proofErr w:type="spellEnd"/>
      <w:r w:rsidRPr="00125828">
        <w:rPr>
          <w:rFonts w:ascii="Century Gothic" w:eastAsia="Arial Unicode MS" w:hAnsi="Century Gothic"/>
          <w:sz w:val="20"/>
          <w:szCs w:val="20"/>
          <w:lang w:val="es-ES"/>
        </w:rPr>
        <w:t xml:space="preserve"> </w:t>
      </w:r>
      <w:proofErr w:type="spellStart"/>
      <w:r w:rsidRPr="00125828">
        <w:rPr>
          <w:rFonts w:ascii="Century Gothic" w:eastAsia="Arial Unicode MS" w:hAnsi="Century Gothic"/>
          <w:sz w:val="20"/>
          <w:szCs w:val="20"/>
          <w:lang w:val="es-ES"/>
        </w:rPr>
        <w:t>ó</w:t>
      </w:r>
      <w:proofErr w:type="spellEnd"/>
      <w:r w:rsidRPr="00125828">
        <w:rPr>
          <w:rFonts w:ascii="Century Gothic" w:eastAsia="Arial Unicode MS" w:hAnsi="Century Gothic"/>
          <w:sz w:val="20"/>
          <w:szCs w:val="20"/>
          <w:lang w:val="es-ES"/>
        </w:rPr>
        <w:t xml:space="preserve"> 50 </w:t>
      </w:r>
      <w:proofErr w:type="spellStart"/>
      <w:r w:rsidRPr="00125828">
        <w:rPr>
          <w:rFonts w:ascii="Century Gothic" w:eastAsia="Arial Unicode MS" w:hAnsi="Century Gothic"/>
          <w:sz w:val="20"/>
          <w:szCs w:val="20"/>
          <w:lang w:val="es-ES"/>
        </w:rPr>
        <w:t>mts</w:t>
      </w:r>
      <w:proofErr w:type="spellEnd"/>
      <w:r w:rsidRPr="00125828">
        <w:rPr>
          <w:rFonts w:ascii="Century Gothic" w:eastAsia="Arial Unicode MS" w:hAnsi="Century Gothic"/>
          <w:sz w:val="20"/>
          <w:szCs w:val="20"/>
          <w:lang w:val="es-ES"/>
        </w:rPr>
        <w:t xml:space="preserve"> de ancho (indicado en los Planos) con espesor mínimo de 6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xml:space="preserve">. y con un refuerzo de hierro de 1/4" liso cada 12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en ambos  sentidos. Los colados para dicha estructura se harán en forma alterna cada 2 o 3 metros, a fin de que queden juntas secas a dicha distancia. El acabado final será de concreto visto, afinado con llana metálica.</w:t>
      </w:r>
    </w:p>
    <w:p w14:paraId="371B71B3" w14:textId="77777777" w:rsidR="00CE5FAF" w:rsidRPr="00125828" w:rsidRDefault="00CE5FAF" w:rsidP="00CE5FAF">
      <w:pPr>
        <w:widowControl/>
        <w:tabs>
          <w:tab w:val="left" w:pos="475"/>
        </w:tabs>
        <w:ind w:left="950" w:hanging="475"/>
        <w:jc w:val="both"/>
        <w:outlineLvl w:val="2"/>
        <w:rPr>
          <w:rFonts w:ascii="Century Gothic" w:hAnsi="Century Gothic" w:cs="Arial"/>
          <w:b/>
          <w:i/>
        </w:rPr>
      </w:pPr>
      <w:bookmarkStart w:id="485" w:name="_Toc19660044"/>
      <w:r w:rsidRPr="00125828">
        <w:rPr>
          <w:rFonts w:ascii="Century Gothic" w:hAnsi="Century Gothic" w:cs="Arial"/>
          <w:b/>
          <w:i/>
        </w:rPr>
        <w:t>1</w:t>
      </w:r>
      <w:r w:rsidR="0031709E" w:rsidRPr="00125828">
        <w:rPr>
          <w:rFonts w:ascii="Century Gothic" w:hAnsi="Century Gothic" w:cs="Arial"/>
          <w:b/>
          <w:i/>
        </w:rPr>
        <w:t>6</w:t>
      </w:r>
      <w:r w:rsidRPr="00125828">
        <w:rPr>
          <w:rFonts w:ascii="Century Gothic" w:hAnsi="Century Gothic" w:cs="Arial"/>
          <w:b/>
          <w:i/>
        </w:rPr>
        <w:t>.7.1</w:t>
      </w:r>
      <w:r w:rsidRPr="00125828">
        <w:rPr>
          <w:rFonts w:ascii="Century Gothic" w:hAnsi="Century Gothic" w:cs="Arial"/>
          <w:b/>
          <w:i/>
        </w:rPr>
        <w:tab/>
        <w:t>MEDICIÓN Y FORMA DE PAGO</w:t>
      </w:r>
      <w:bookmarkEnd w:id="485"/>
    </w:p>
    <w:p w14:paraId="32E5BFF0" w14:textId="77777777" w:rsidR="00CE5FAF" w:rsidRPr="00125828" w:rsidRDefault="00CE5FAF" w:rsidP="00CE5FAF">
      <w:pPr>
        <w:widowControl/>
        <w:ind w:left="720"/>
        <w:jc w:val="both"/>
        <w:rPr>
          <w:rFonts w:ascii="Century Gothic" w:eastAsia="Arial Unicode MS" w:hAnsi="Century Gothic" w:cs="Arial"/>
          <w:lang w:val="es-ES"/>
        </w:rPr>
      </w:pPr>
      <w:r w:rsidRPr="00125828">
        <w:rPr>
          <w:rFonts w:ascii="Century Gothic" w:eastAsia="Arial Unicode MS" w:hAnsi="Century Gothic" w:cs="Arial"/>
          <w:lang w:val="es-ES"/>
        </w:rPr>
        <w:t>Se pagará por ml.</w:t>
      </w:r>
    </w:p>
    <w:p w14:paraId="330120D9" w14:textId="77777777" w:rsidR="00CE5FAF" w:rsidRPr="00125828" w:rsidRDefault="00CE5FAF" w:rsidP="00CE5FAF">
      <w:pPr>
        <w:pStyle w:val="Tex1"/>
        <w:widowControl/>
        <w:ind w:left="720"/>
        <w:rPr>
          <w:rFonts w:ascii="Century Gothic" w:eastAsia="Arial Unicode MS" w:hAnsi="Century Gothic"/>
          <w:sz w:val="20"/>
          <w:szCs w:val="20"/>
          <w:lang w:val="es-ES"/>
        </w:rPr>
      </w:pPr>
    </w:p>
    <w:p w14:paraId="4D55E352" w14:textId="77777777" w:rsidR="00CE5FAF" w:rsidRPr="00125828" w:rsidRDefault="00CE5FAF" w:rsidP="00CE5FAF">
      <w:pPr>
        <w:pStyle w:val="Tit-1"/>
        <w:widowControl/>
        <w:spacing w:before="0"/>
        <w:outlineLvl w:val="1"/>
        <w:rPr>
          <w:rFonts w:ascii="Century Gothic" w:hAnsi="Century Gothic"/>
          <w:bCs w:val="0"/>
          <w:i/>
          <w:sz w:val="20"/>
          <w:szCs w:val="20"/>
        </w:rPr>
      </w:pPr>
      <w:bookmarkStart w:id="486" w:name="_Toc19660045"/>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.8</w:t>
      </w:r>
      <w:r w:rsidRPr="00125828">
        <w:rPr>
          <w:rFonts w:ascii="Century Gothic" w:hAnsi="Century Gothic"/>
          <w:bCs w:val="0"/>
          <w:i/>
          <w:sz w:val="20"/>
          <w:szCs w:val="20"/>
        </w:rPr>
        <w:tab/>
      </w:r>
      <w:r w:rsidRPr="00125828">
        <w:rPr>
          <w:rFonts w:ascii="Century Gothic" w:hAnsi="Century Gothic"/>
          <w:bCs w:val="0"/>
          <w:i/>
          <w:sz w:val="20"/>
          <w:szCs w:val="20"/>
        </w:rPr>
        <w:tab/>
        <w:t xml:space="preserve"> CERCO DE </w:t>
      </w:r>
      <w:proofErr w:type="spellStart"/>
      <w:r w:rsidRPr="00125828">
        <w:rPr>
          <w:rFonts w:ascii="Century Gothic" w:hAnsi="Century Gothic"/>
          <w:bCs w:val="0"/>
          <w:i/>
          <w:sz w:val="20"/>
          <w:szCs w:val="20"/>
        </w:rPr>
        <w:t>DE</w:t>
      </w:r>
      <w:proofErr w:type="spellEnd"/>
      <w:r w:rsidRPr="00125828">
        <w:rPr>
          <w:rFonts w:ascii="Century Gothic" w:hAnsi="Century Gothic"/>
          <w:bCs w:val="0"/>
          <w:i/>
          <w:sz w:val="20"/>
          <w:szCs w:val="20"/>
        </w:rPr>
        <w:t xml:space="preserve"> PROTECCIÓN: DE TUBO GALVANIZADO Ø 2” Y MALLA CICLON # 9 DE 72”</w:t>
      </w:r>
      <w:bookmarkEnd w:id="486"/>
    </w:p>
    <w:p w14:paraId="72FEAD5B" w14:textId="77777777" w:rsidR="00CE5FAF" w:rsidRPr="00125828" w:rsidRDefault="00CE5FAF" w:rsidP="00CE5FA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En todo cerco de protección se prepara el terreno, desalojándose todo material no apto para compactar, compactándose con material selecto en una capa mínima de 20 cm; se construirá una base de bloque de hormigón de 15 x 20 x 40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xml:space="preserve"> de 40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xml:space="preserve"> sisado, con refuerzo vertical # 3 a cada 60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xml:space="preserve"> y todas las celdas deberán quedar llenas de concreto. En el caso que el cerco se ubique sobre un murete de protección o muro de contención, este murete o muro servirá de base y por lo tanto se dejarán los huecos para los tubos verticales.</w:t>
      </w:r>
    </w:p>
    <w:p w14:paraId="2F4D83D4" w14:textId="77777777" w:rsidR="00CE5FAF" w:rsidRPr="00125828" w:rsidRDefault="00CE5FAF" w:rsidP="00CE5FA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verticales son de tubo galvanizado Ø 2” a cada 2.0 </w:t>
      </w:r>
      <w:proofErr w:type="spellStart"/>
      <w:r w:rsidRPr="00125828">
        <w:rPr>
          <w:rFonts w:ascii="Century Gothic" w:eastAsia="Arial Unicode MS" w:hAnsi="Century Gothic"/>
          <w:sz w:val="20"/>
          <w:szCs w:val="20"/>
          <w:lang w:val="es-ES"/>
        </w:rPr>
        <w:t>mts</w:t>
      </w:r>
      <w:proofErr w:type="spellEnd"/>
      <w:r w:rsidRPr="00125828">
        <w:rPr>
          <w:rFonts w:ascii="Century Gothic" w:eastAsia="Arial Unicode MS" w:hAnsi="Century Gothic"/>
          <w:sz w:val="20"/>
          <w:szCs w:val="20"/>
          <w:lang w:val="es-ES"/>
        </w:rPr>
        <w:t xml:space="preserve"> y horizontales superior e inferior Ø 1 ¼”. </w:t>
      </w:r>
    </w:p>
    <w:p w14:paraId="4BC73AF3" w14:textId="77777777" w:rsidR="00CE5FAF" w:rsidRPr="00125828" w:rsidRDefault="00CE5FAF" w:rsidP="00CE5FAF">
      <w:pPr>
        <w:pStyle w:val="Tex1"/>
        <w:widowControl/>
        <w:ind w:left="720"/>
        <w:rPr>
          <w:rFonts w:ascii="Century Gothic" w:eastAsia="Arial Unicode MS" w:hAnsi="Century Gothic"/>
          <w:sz w:val="20"/>
          <w:szCs w:val="20"/>
          <w:lang w:val="es-ES"/>
        </w:rPr>
      </w:pPr>
    </w:p>
    <w:p w14:paraId="352D5B70" w14:textId="77777777" w:rsidR="00CE5FAF" w:rsidRPr="00125828" w:rsidRDefault="00CE5FAF" w:rsidP="00CE5FAF">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malla ciclón # 9 de 72” se sujetará en la parte inferior por medio de una varilla lisa de ø ¼” y en la parte superior, se fijará por medio de una varilla lisa de ø1/2” soldada a el tubo galvanizado.  </w:t>
      </w:r>
    </w:p>
    <w:p w14:paraId="2819A564" w14:textId="77777777" w:rsidR="00CE5FAF" w:rsidRPr="00125828" w:rsidRDefault="00CE5FAF" w:rsidP="00CE5FAF">
      <w:pPr>
        <w:widowControl/>
        <w:tabs>
          <w:tab w:val="left" w:pos="475"/>
        </w:tabs>
        <w:ind w:left="950" w:hanging="475"/>
        <w:jc w:val="both"/>
        <w:outlineLvl w:val="2"/>
        <w:rPr>
          <w:rFonts w:ascii="Century Gothic" w:hAnsi="Century Gothic" w:cs="Arial"/>
          <w:b/>
          <w:i/>
        </w:rPr>
      </w:pPr>
      <w:bookmarkStart w:id="487" w:name="_Toc19660046"/>
      <w:r w:rsidRPr="00125828">
        <w:rPr>
          <w:rFonts w:ascii="Century Gothic" w:hAnsi="Century Gothic" w:cs="Arial"/>
          <w:b/>
          <w:i/>
        </w:rPr>
        <w:t>1</w:t>
      </w:r>
      <w:r w:rsidR="0031709E" w:rsidRPr="00125828">
        <w:rPr>
          <w:rFonts w:ascii="Century Gothic" w:hAnsi="Century Gothic" w:cs="Arial"/>
          <w:b/>
          <w:i/>
        </w:rPr>
        <w:t>6</w:t>
      </w:r>
      <w:r w:rsidRPr="00125828">
        <w:rPr>
          <w:rFonts w:ascii="Century Gothic" w:hAnsi="Century Gothic" w:cs="Arial"/>
          <w:b/>
          <w:i/>
        </w:rPr>
        <w:t>.8.1</w:t>
      </w:r>
      <w:r w:rsidRPr="00125828">
        <w:rPr>
          <w:rFonts w:ascii="Century Gothic" w:hAnsi="Century Gothic" w:cs="Arial"/>
          <w:b/>
          <w:i/>
        </w:rPr>
        <w:tab/>
        <w:t>MEDICIÓN Y FORMA DE PAGO</w:t>
      </w:r>
      <w:bookmarkEnd w:id="487"/>
    </w:p>
    <w:p w14:paraId="7AEAAEAA" w14:textId="77777777" w:rsidR="00CE5FAF" w:rsidRPr="00125828" w:rsidRDefault="00CE5FAF" w:rsidP="00CE5FAF">
      <w:pPr>
        <w:widowControl/>
        <w:ind w:left="720"/>
        <w:jc w:val="both"/>
        <w:rPr>
          <w:rFonts w:ascii="Century Gothic" w:eastAsia="Arial Unicode MS" w:hAnsi="Century Gothic" w:cs="Arial"/>
          <w:lang w:val="es-ES"/>
        </w:rPr>
      </w:pPr>
      <w:r w:rsidRPr="00125828">
        <w:rPr>
          <w:rFonts w:ascii="Century Gothic" w:eastAsia="Arial Unicode MS" w:hAnsi="Century Gothic" w:cs="Arial"/>
          <w:lang w:val="es-ES"/>
        </w:rPr>
        <w:t>Se pagará por ml.</w:t>
      </w:r>
    </w:p>
    <w:p w14:paraId="183B9896" w14:textId="77777777" w:rsidR="009D685D" w:rsidRPr="00125828" w:rsidRDefault="009D685D" w:rsidP="00D94103">
      <w:pPr>
        <w:pStyle w:val="Tit-1"/>
        <w:widowControl/>
        <w:spacing w:before="0"/>
        <w:outlineLvl w:val="1"/>
        <w:rPr>
          <w:rFonts w:ascii="Century Gothic" w:hAnsi="Century Gothic"/>
          <w:bCs w:val="0"/>
          <w:i/>
          <w:sz w:val="20"/>
          <w:szCs w:val="20"/>
        </w:rPr>
      </w:pPr>
      <w:bookmarkStart w:id="488" w:name="_Toc19660047"/>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w:t>
      </w:r>
      <w:r w:rsidR="00DF666B" w:rsidRPr="00125828">
        <w:rPr>
          <w:rFonts w:ascii="Century Gothic" w:hAnsi="Century Gothic"/>
          <w:bCs w:val="0"/>
          <w:i/>
          <w:sz w:val="20"/>
          <w:szCs w:val="20"/>
        </w:rPr>
        <w:t>9</w:t>
      </w:r>
      <w:r w:rsidRPr="00125828">
        <w:rPr>
          <w:rFonts w:ascii="Century Gothic" w:hAnsi="Century Gothic"/>
          <w:bCs w:val="0"/>
          <w:i/>
          <w:sz w:val="20"/>
          <w:szCs w:val="20"/>
        </w:rPr>
        <w:tab/>
        <w:t>CORDONES Y CUNETAS</w:t>
      </w:r>
      <w:bookmarkEnd w:id="488"/>
    </w:p>
    <w:p w14:paraId="41596A77" w14:textId="77777777" w:rsidR="009D685D" w:rsidRPr="00125828" w:rsidRDefault="009D685D" w:rsidP="009D685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lastRenderedPageBreak/>
        <w:t xml:space="preserve">La instrucción incluirá la excavación necesaria para que los cordones y cunetas queden al nivel de la rasante mostrada en los planos, la colocación de las formaletas y demás operaciones básicas, así como el acabado de </w:t>
      </w:r>
      <w:smartTag w:uri="urn:schemas-microsoft-com:office:smarttags" w:element="PersonName">
        <w:smartTagPr>
          <w:attr w:name="ProductID" w:val="la obra. El"/>
        </w:smartTagPr>
        <w:r w:rsidRPr="00125828">
          <w:rPr>
            <w:rFonts w:ascii="Century Gothic" w:eastAsia="Arial Unicode MS" w:hAnsi="Century Gothic"/>
            <w:sz w:val="20"/>
            <w:szCs w:val="20"/>
            <w:lang w:val="es-ES"/>
          </w:rPr>
          <w:t>la obra. El</w:t>
        </w:r>
      </w:smartTag>
      <w:r w:rsidRPr="00125828">
        <w:rPr>
          <w:rFonts w:ascii="Century Gothic" w:eastAsia="Arial Unicode MS" w:hAnsi="Century Gothic"/>
          <w:sz w:val="20"/>
          <w:szCs w:val="20"/>
          <w:lang w:val="es-ES"/>
        </w:rPr>
        <w:t xml:space="preserve"> contratista deberá incluir el costo de éstas actividades con el precio unitario de la construcción de los cordones y cunetas.</w:t>
      </w:r>
    </w:p>
    <w:p w14:paraId="1E562502" w14:textId="77777777" w:rsidR="009D685D" w:rsidRPr="00125828" w:rsidRDefault="009D685D" w:rsidP="009D685D">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trazo debe realizarse en un todo, de acuerdo a los planos y dibujos proporcionados al contratista, tanto en el alineamiento como en los niveles.</w:t>
      </w:r>
    </w:p>
    <w:p w14:paraId="69D68608" w14:textId="77777777" w:rsidR="009D685D" w:rsidRPr="00125828" w:rsidRDefault="009D685D" w:rsidP="00D94103">
      <w:pPr>
        <w:pStyle w:val="Tit-1"/>
        <w:widowControl/>
        <w:spacing w:before="0"/>
        <w:ind w:left="950"/>
        <w:outlineLvl w:val="2"/>
        <w:rPr>
          <w:rFonts w:ascii="Century Gothic" w:hAnsi="Century Gothic"/>
          <w:bCs w:val="0"/>
          <w:i/>
          <w:sz w:val="20"/>
          <w:szCs w:val="20"/>
        </w:rPr>
      </w:pPr>
      <w:bookmarkStart w:id="489" w:name="_Toc19660048"/>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w:t>
      </w:r>
      <w:r w:rsidR="00DF666B" w:rsidRPr="00125828">
        <w:rPr>
          <w:rFonts w:ascii="Century Gothic" w:hAnsi="Century Gothic"/>
          <w:bCs w:val="0"/>
          <w:i/>
          <w:sz w:val="20"/>
          <w:szCs w:val="20"/>
        </w:rPr>
        <w:t>9</w:t>
      </w:r>
      <w:r w:rsidRPr="00125828">
        <w:rPr>
          <w:rFonts w:ascii="Century Gothic" w:hAnsi="Century Gothic"/>
          <w:bCs w:val="0"/>
          <w:i/>
          <w:sz w:val="20"/>
          <w:szCs w:val="20"/>
        </w:rPr>
        <w:t>.1</w:t>
      </w:r>
      <w:r w:rsidRPr="00125828">
        <w:rPr>
          <w:rFonts w:ascii="Century Gothic" w:hAnsi="Century Gothic"/>
          <w:bCs w:val="0"/>
          <w:i/>
          <w:sz w:val="20"/>
          <w:szCs w:val="20"/>
        </w:rPr>
        <w:tab/>
        <w:t>FORMA DE PAGO</w:t>
      </w:r>
      <w:bookmarkEnd w:id="489"/>
    </w:p>
    <w:p w14:paraId="65E0C59C" w14:textId="77777777" w:rsidR="009D685D" w:rsidRPr="00125828" w:rsidRDefault="009D685D" w:rsidP="00912FF9">
      <w:pPr>
        <w:pStyle w:val="Tex1"/>
        <w:widowControl/>
        <w:ind w:left="720"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pagará según se indique en plan de oferta </w:t>
      </w:r>
    </w:p>
    <w:p w14:paraId="7B09D04E" w14:textId="77777777" w:rsidR="009D685D" w:rsidRPr="00125828" w:rsidRDefault="009D685D" w:rsidP="00D94103">
      <w:pPr>
        <w:pStyle w:val="Tit-1"/>
        <w:widowControl/>
        <w:spacing w:before="0"/>
        <w:outlineLvl w:val="1"/>
        <w:rPr>
          <w:rFonts w:ascii="Century Gothic" w:hAnsi="Century Gothic"/>
          <w:bCs w:val="0"/>
          <w:i/>
          <w:sz w:val="20"/>
          <w:szCs w:val="20"/>
        </w:rPr>
      </w:pPr>
      <w:bookmarkStart w:id="490" w:name="_Toc19660049"/>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w:t>
      </w:r>
      <w:r w:rsidR="00DF666B" w:rsidRPr="00125828">
        <w:rPr>
          <w:rFonts w:ascii="Century Gothic" w:hAnsi="Century Gothic"/>
          <w:bCs w:val="0"/>
          <w:i/>
          <w:sz w:val="20"/>
          <w:szCs w:val="20"/>
        </w:rPr>
        <w:t>10</w:t>
      </w:r>
      <w:r w:rsidRPr="00125828">
        <w:rPr>
          <w:rFonts w:ascii="Century Gothic" w:hAnsi="Century Gothic"/>
          <w:bCs w:val="0"/>
          <w:i/>
          <w:sz w:val="20"/>
          <w:szCs w:val="20"/>
        </w:rPr>
        <w:tab/>
        <w:t>JARDINERAS</w:t>
      </w:r>
      <w:bookmarkEnd w:id="490"/>
    </w:p>
    <w:p w14:paraId="428929FC" w14:textId="77777777" w:rsidR="009D685D" w:rsidRPr="00125828" w:rsidRDefault="009D685D" w:rsidP="00912FF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jardineras están marcadas con sus dimensiones en los planos respectivos y serán forjados con ladrillo de barro y como acabado llevarán un azotado. Serán construidas según lo descrito en la sección 4.0 albañilería de estas especificaciones.</w:t>
      </w:r>
    </w:p>
    <w:p w14:paraId="231C86E2" w14:textId="77777777" w:rsidR="009D685D" w:rsidRPr="00125828" w:rsidRDefault="009D685D" w:rsidP="00D94103">
      <w:pPr>
        <w:pStyle w:val="Tit-1"/>
        <w:widowControl/>
        <w:spacing w:before="0"/>
        <w:ind w:left="950"/>
        <w:outlineLvl w:val="2"/>
        <w:rPr>
          <w:rFonts w:ascii="Century Gothic" w:hAnsi="Century Gothic"/>
          <w:bCs w:val="0"/>
          <w:i/>
          <w:sz w:val="20"/>
          <w:szCs w:val="20"/>
        </w:rPr>
      </w:pPr>
      <w:bookmarkStart w:id="491" w:name="_Toc19660050"/>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w:t>
      </w:r>
      <w:r w:rsidR="00DF666B" w:rsidRPr="00125828">
        <w:rPr>
          <w:rFonts w:ascii="Century Gothic" w:hAnsi="Century Gothic"/>
          <w:bCs w:val="0"/>
          <w:i/>
          <w:sz w:val="20"/>
          <w:szCs w:val="20"/>
        </w:rPr>
        <w:t>10</w:t>
      </w:r>
      <w:r w:rsidRPr="00125828">
        <w:rPr>
          <w:rFonts w:ascii="Century Gothic" w:hAnsi="Century Gothic"/>
          <w:bCs w:val="0"/>
          <w:i/>
          <w:sz w:val="20"/>
          <w:szCs w:val="20"/>
        </w:rPr>
        <w:t>.1</w:t>
      </w:r>
      <w:r w:rsidRPr="00125828">
        <w:rPr>
          <w:rFonts w:ascii="Century Gothic" w:hAnsi="Century Gothic"/>
          <w:bCs w:val="0"/>
          <w:i/>
          <w:sz w:val="20"/>
          <w:szCs w:val="20"/>
        </w:rPr>
        <w:tab/>
        <w:t>FORMA DE PAGO</w:t>
      </w:r>
      <w:bookmarkEnd w:id="491"/>
    </w:p>
    <w:p w14:paraId="186F59E1" w14:textId="77777777" w:rsidR="009D685D" w:rsidRPr="00125828" w:rsidRDefault="009D685D" w:rsidP="00912FF9">
      <w:pPr>
        <w:pStyle w:val="Tex1"/>
        <w:widowControl/>
        <w:ind w:left="95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pagará según se indique en plan de oferta </w:t>
      </w:r>
    </w:p>
    <w:p w14:paraId="02D7D50C" w14:textId="77777777" w:rsidR="009D685D" w:rsidRPr="00125828" w:rsidRDefault="009D685D" w:rsidP="00D94103">
      <w:pPr>
        <w:pStyle w:val="Tit-1"/>
        <w:widowControl/>
        <w:spacing w:before="0"/>
        <w:outlineLvl w:val="1"/>
        <w:rPr>
          <w:rFonts w:ascii="Century Gothic" w:hAnsi="Century Gothic"/>
          <w:bCs w:val="0"/>
          <w:i/>
          <w:sz w:val="20"/>
          <w:szCs w:val="20"/>
        </w:rPr>
      </w:pPr>
      <w:bookmarkStart w:id="492" w:name="_Toc19660051"/>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w:t>
      </w:r>
      <w:r w:rsidR="00DF666B" w:rsidRPr="00125828">
        <w:rPr>
          <w:rFonts w:ascii="Century Gothic" w:hAnsi="Century Gothic"/>
          <w:bCs w:val="0"/>
          <w:i/>
          <w:sz w:val="20"/>
          <w:szCs w:val="20"/>
        </w:rPr>
        <w:t>11</w:t>
      </w:r>
      <w:r w:rsidRPr="00125828">
        <w:rPr>
          <w:rFonts w:ascii="Century Gothic" w:hAnsi="Century Gothic"/>
          <w:bCs w:val="0"/>
          <w:i/>
          <w:sz w:val="20"/>
          <w:szCs w:val="20"/>
        </w:rPr>
        <w:tab/>
        <w:t>BANCAS</w:t>
      </w:r>
      <w:bookmarkEnd w:id="492"/>
    </w:p>
    <w:p w14:paraId="2D14EBB4" w14:textId="77777777" w:rsidR="009D685D" w:rsidRPr="00125828" w:rsidRDefault="009D685D" w:rsidP="00912FF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Las bancas serán forjadas </w:t>
      </w:r>
      <w:r w:rsidR="00DF666B" w:rsidRPr="00125828">
        <w:rPr>
          <w:rFonts w:ascii="Century Gothic" w:eastAsia="Arial Unicode MS" w:hAnsi="Century Gothic"/>
          <w:sz w:val="20"/>
          <w:szCs w:val="20"/>
          <w:lang w:val="es-ES"/>
        </w:rPr>
        <w:t>con bloque de concreto</w:t>
      </w:r>
      <w:r w:rsidRPr="00125828">
        <w:rPr>
          <w:rFonts w:ascii="Century Gothic" w:eastAsia="Arial Unicode MS" w:hAnsi="Century Gothic"/>
          <w:sz w:val="20"/>
          <w:szCs w:val="20"/>
          <w:lang w:val="es-ES"/>
        </w:rPr>
        <w:t xml:space="preserve"> y el asiento será de concreto, se construirán de acuerdo a como se muestra en los planos.</w:t>
      </w:r>
    </w:p>
    <w:p w14:paraId="16A310AB" w14:textId="77777777" w:rsidR="009D685D" w:rsidRPr="00125828" w:rsidRDefault="009D685D" w:rsidP="00D94103">
      <w:pPr>
        <w:pStyle w:val="Tit-1"/>
        <w:widowControl/>
        <w:spacing w:before="0"/>
        <w:ind w:left="950"/>
        <w:outlineLvl w:val="2"/>
        <w:rPr>
          <w:rFonts w:ascii="Century Gothic" w:hAnsi="Century Gothic"/>
          <w:bCs w:val="0"/>
          <w:i/>
          <w:sz w:val="20"/>
          <w:szCs w:val="20"/>
        </w:rPr>
      </w:pPr>
      <w:bookmarkStart w:id="493" w:name="_Toc19660052"/>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w:t>
      </w:r>
      <w:r w:rsidR="00DF666B" w:rsidRPr="00125828">
        <w:rPr>
          <w:rFonts w:ascii="Century Gothic" w:hAnsi="Century Gothic"/>
          <w:bCs w:val="0"/>
          <w:i/>
          <w:sz w:val="20"/>
          <w:szCs w:val="20"/>
        </w:rPr>
        <w:t>11</w:t>
      </w:r>
      <w:r w:rsidRPr="00125828">
        <w:rPr>
          <w:rFonts w:ascii="Century Gothic" w:hAnsi="Century Gothic"/>
          <w:bCs w:val="0"/>
          <w:i/>
          <w:sz w:val="20"/>
          <w:szCs w:val="20"/>
        </w:rPr>
        <w:t>.1</w:t>
      </w:r>
      <w:r w:rsidRPr="00125828">
        <w:rPr>
          <w:rFonts w:ascii="Century Gothic" w:hAnsi="Century Gothic"/>
          <w:bCs w:val="0"/>
          <w:i/>
          <w:sz w:val="20"/>
          <w:szCs w:val="20"/>
        </w:rPr>
        <w:tab/>
        <w:t>FORMA DE PAGO</w:t>
      </w:r>
      <w:bookmarkEnd w:id="493"/>
    </w:p>
    <w:p w14:paraId="08C3240D" w14:textId="77777777" w:rsidR="002A658D" w:rsidRPr="00125828" w:rsidRDefault="009D685D" w:rsidP="00912FF9">
      <w:pPr>
        <w:pStyle w:val="Tex2"/>
        <w:widowControl/>
        <w:ind w:left="95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pagará según se indique en plan de oferta.</w:t>
      </w:r>
    </w:p>
    <w:p w14:paraId="414AB57A" w14:textId="77777777" w:rsidR="009D685D" w:rsidRPr="00125828" w:rsidRDefault="009D685D" w:rsidP="00912FF9">
      <w:pPr>
        <w:pStyle w:val="Tex2"/>
        <w:widowControl/>
        <w:ind w:left="950"/>
        <w:rPr>
          <w:rFonts w:ascii="Century Gothic" w:eastAsia="Arial Unicode MS" w:hAnsi="Century Gothic"/>
          <w:sz w:val="20"/>
          <w:szCs w:val="20"/>
          <w:lang w:val="es-ES"/>
        </w:rPr>
      </w:pPr>
    </w:p>
    <w:p w14:paraId="6A20F058" w14:textId="77777777" w:rsidR="009D685D" w:rsidRPr="00125828" w:rsidRDefault="009D685D" w:rsidP="00D94103">
      <w:pPr>
        <w:pStyle w:val="Tit-1"/>
        <w:widowControl/>
        <w:spacing w:before="0"/>
        <w:outlineLvl w:val="1"/>
        <w:rPr>
          <w:rFonts w:ascii="Century Gothic" w:hAnsi="Century Gothic"/>
          <w:bCs w:val="0"/>
          <w:i/>
          <w:sz w:val="20"/>
          <w:szCs w:val="20"/>
        </w:rPr>
      </w:pPr>
      <w:bookmarkStart w:id="494" w:name="_Toc19660053"/>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w:t>
      </w:r>
      <w:r w:rsidR="00DF666B" w:rsidRPr="00125828">
        <w:rPr>
          <w:rFonts w:ascii="Century Gothic" w:hAnsi="Century Gothic"/>
          <w:bCs w:val="0"/>
          <w:i/>
          <w:sz w:val="20"/>
          <w:szCs w:val="20"/>
        </w:rPr>
        <w:t>12</w:t>
      </w:r>
      <w:r w:rsidRPr="00125828">
        <w:rPr>
          <w:rFonts w:ascii="Century Gothic" w:hAnsi="Century Gothic"/>
          <w:bCs w:val="0"/>
          <w:i/>
          <w:sz w:val="20"/>
          <w:szCs w:val="20"/>
        </w:rPr>
        <w:tab/>
        <w:t>TAPIALES PERIMETRALES</w:t>
      </w:r>
      <w:bookmarkEnd w:id="494"/>
    </w:p>
    <w:p w14:paraId="0CB156CF" w14:textId="77777777" w:rsidR="009D685D" w:rsidRPr="00125828" w:rsidRDefault="009D685D" w:rsidP="00912FF9">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El trabajo a ejecutar bajo este rubro se realizará conforme a los detalles indicados en los planos así como también serán construidos donde se indique en los planos, así como las instrucciones que dé el supervisor. Durante el proceso de construcción deberá tomarse en cuenta lo especificado en las secciones No.3, No.4 y No.5.</w:t>
      </w:r>
    </w:p>
    <w:p w14:paraId="0A5BF9D3" w14:textId="77777777" w:rsidR="009D685D" w:rsidRPr="00125828" w:rsidRDefault="009D685D" w:rsidP="00D94103">
      <w:pPr>
        <w:pStyle w:val="Tit-1"/>
        <w:widowControl/>
        <w:spacing w:before="0"/>
        <w:ind w:left="950"/>
        <w:outlineLvl w:val="2"/>
        <w:rPr>
          <w:rFonts w:ascii="Century Gothic" w:hAnsi="Century Gothic"/>
          <w:bCs w:val="0"/>
          <w:i/>
          <w:sz w:val="20"/>
          <w:szCs w:val="20"/>
        </w:rPr>
      </w:pPr>
      <w:bookmarkStart w:id="495" w:name="_Toc19660054"/>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w:t>
      </w:r>
      <w:r w:rsidR="00DF666B" w:rsidRPr="00125828">
        <w:rPr>
          <w:rFonts w:ascii="Century Gothic" w:hAnsi="Century Gothic"/>
          <w:bCs w:val="0"/>
          <w:i/>
          <w:sz w:val="20"/>
          <w:szCs w:val="20"/>
        </w:rPr>
        <w:t>12</w:t>
      </w:r>
      <w:r w:rsidRPr="00125828">
        <w:rPr>
          <w:rFonts w:ascii="Century Gothic" w:hAnsi="Century Gothic"/>
          <w:bCs w:val="0"/>
          <w:i/>
          <w:sz w:val="20"/>
          <w:szCs w:val="20"/>
        </w:rPr>
        <w:t>.1</w:t>
      </w:r>
      <w:r w:rsidRPr="00125828">
        <w:rPr>
          <w:rFonts w:ascii="Century Gothic" w:hAnsi="Century Gothic"/>
          <w:bCs w:val="0"/>
          <w:i/>
          <w:sz w:val="20"/>
          <w:szCs w:val="20"/>
        </w:rPr>
        <w:tab/>
        <w:t>FORMA DE PAGO</w:t>
      </w:r>
      <w:bookmarkEnd w:id="495"/>
    </w:p>
    <w:p w14:paraId="058BD717" w14:textId="77777777" w:rsidR="009D685D" w:rsidRPr="00125828" w:rsidRDefault="009D685D" w:rsidP="00912FF9">
      <w:pPr>
        <w:pStyle w:val="Tex1"/>
        <w:widowControl/>
        <w:ind w:left="720"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Se pagará según se indique en plan de oferta </w:t>
      </w:r>
    </w:p>
    <w:p w14:paraId="60C7531D" w14:textId="77777777" w:rsidR="00DF666B" w:rsidRPr="00125828" w:rsidRDefault="00DF666B" w:rsidP="00912FF9">
      <w:pPr>
        <w:pStyle w:val="Tex1"/>
        <w:widowControl/>
        <w:ind w:left="720" w:firstLine="245"/>
        <w:rPr>
          <w:rFonts w:ascii="Century Gothic" w:eastAsia="Arial Unicode MS" w:hAnsi="Century Gothic"/>
          <w:sz w:val="20"/>
          <w:szCs w:val="20"/>
          <w:lang w:val="es-ES"/>
        </w:rPr>
      </w:pPr>
    </w:p>
    <w:p w14:paraId="59CC5D7E" w14:textId="77777777" w:rsidR="00DF666B" w:rsidRPr="00125828" w:rsidRDefault="00DF666B" w:rsidP="00DF666B">
      <w:pPr>
        <w:pStyle w:val="Tit-1"/>
        <w:widowControl/>
        <w:spacing w:before="0"/>
        <w:outlineLvl w:val="1"/>
        <w:rPr>
          <w:rFonts w:ascii="Century Gothic" w:hAnsi="Century Gothic"/>
          <w:bCs w:val="0"/>
          <w:i/>
          <w:sz w:val="20"/>
          <w:szCs w:val="20"/>
        </w:rPr>
      </w:pPr>
      <w:bookmarkStart w:id="496" w:name="_Toc19660055"/>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.13 SEÑALÉTICA</w:t>
      </w:r>
      <w:bookmarkEnd w:id="496"/>
    </w:p>
    <w:p w14:paraId="102BA270" w14:textId="77777777" w:rsidR="00DF666B" w:rsidRPr="00125828" w:rsidRDefault="00DF666B" w:rsidP="00DF666B">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Incluye la elaboración y construcción de pictogramas o rótulos que aportan información gráfica para determinar orientaciones de localización, accesos, salidas de emergencia, direccionamiento, localización de extintores, puntos de reunión, entre otros.</w:t>
      </w:r>
    </w:p>
    <w:p w14:paraId="7503593B" w14:textId="77777777" w:rsidR="00DF666B" w:rsidRPr="00125828" w:rsidRDefault="00DF666B" w:rsidP="00DF666B">
      <w:pPr>
        <w:pStyle w:val="Tit-1"/>
        <w:widowControl/>
        <w:spacing w:before="0"/>
        <w:ind w:left="950"/>
        <w:outlineLvl w:val="2"/>
        <w:rPr>
          <w:rFonts w:ascii="Century Gothic" w:hAnsi="Century Gothic"/>
          <w:bCs w:val="0"/>
          <w:i/>
          <w:sz w:val="20"/>
          <w:szCs w:val="20"/>
        </w:rPr>
      </w:pPr>
      <w:bookmarkStart w:id="497" w:name="_Toc19660056"/>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.13.1</w:t>
      </w:r>
      <w:r w:rsidRPr="00125828">
        <w:rPr>
          <w:rFonts w:ascii="Century Gothic" w:hAnsi="Century Gothic"/>
          <w:bCs w:val="0"/>
          <w:i/>
          <w:sz w:val="20"/>
          <w:szCs w:val="20"/>
        </w:rPr>
        <w:tab/>
        <w:t>MATERIALES</w:t>
      </w:r>
      <w:bookmarkEnd w:id="497"/>
    </w:p>
    <w:p w14:paraId="1C8335A1" w14:textId="77777777" w:rsidR="00DF666B" w:rsidRPr="00125828" w:rsidRDefault="00DF666B" w:rsidP="0067486B">
      <w:pPr>
        <w:pStyle w:val="Tex1"/>
        <w:widowControl/>
        <w:numPr>
          <w:ilvl w:val="0"/>
          <w:numId w:val="65"/>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Pieza de lámina de plástico acrílico transparente de ¼” de espesor.</w:t>
      </w:r>
    </w:p>
    <w:p w14:paraId="70AD2B71" w14:textId="77777777" w:rsidR="00DF666B" w:rsidRPr="00125828" w:rsidRDefault="00DF666B" w:rsidP="0067486B">
      <w:pPr>
        <w:pStyle w:val="Tex1"/>
        <w:widowControl/>
        <w:numPr>
          <w:ilvl w:val="0"/>
          <w:numId w:val="65"/>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Pintura esmalte acrílico.</w:t>
      </w:r>
    </w:p>
    <w:p w14:paraId="3E68729B" w14:textId="77777777" w:rsidR="00DF666B" w:rsidRPr="00125828" w:rsidRDefault="00DF666B" w:rsidP="0067486B">
      <w:pPr>
        <w:pStyle w:val="Tex1"/>
        <w:widowControl/>
        <w:numPr>
          <w:ilvl w:val="0"/>
          <w:numId w:val="65"/>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Tornillo de cabeza plana de acero inoxidable.</w:t>
      </w:r>
    </w:p>
    <w:p w14:paraId="48017528" w14:textId="77777777" w:rsidR="00DF666B" w:rsidRPr="00125828" w:rsidRDefault="00DF666B" w:rsidP="0067486B">
      <w:pPr>
        <w:pStyle w:val="Tex1"/>
        <w:widowControl/>
        <w:numPr>
          <w:ilvl w:val="0"/>
          <w:numId w:val="65"/>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Arandelas plásticas transparentes.</w:t>
      </w:r>
    </w:p>
    <w:p w14:paraId="7AF858FE" w14:textId="77777777" w:rsidR="00DF666B" w:rsidRPr="00125828" w:rsidRDefault="00DF666B" w:rsidP="0067486B">
      <w:pPr>
        <w:pStyle w:val="Tex1"/>
        <w:widowControl/>
        <w:numPr>
          <w:ilvl w:val="0"/>
          <w:numId w:val="65"/>
        </w:numPr>
        <w:rPr>
          <w:rFonts w:ascii="Century Gothic" w:eastAsia="Arial Unicode MS" w:hAnsi="Century Gothic"/>
          <w:sz w:val="20"/>
          <w:szCs w:val="20"/>
          <w:lang w:val="es-ES"/>
        </w:rPr>
      </w:pPr>
      <w:r w:rsidRPr="00125828">
        <w:rPr>
          <w:rFonts w:ascii="Century Gothic" w:eastAsia="Arial Unicode MS" w:hAnsi="Century Gothic"/>
          <w:sz w:val="20"/>
          <w:szCs w:val="20"/>
          <w:lang w:val="es-ES"/>
        </w:rPr>
        <w:t>Anclas plásticas.</w:t>
      </w:r>
    </w:p>
    <w:p w14:paraId="247B03D5" w14:textId="77777777" w:rsidR="00DF666B" w:rsidRPr="00125828" w:rsidRDefault="00DF666B" w:rsidP="00DF666B">
      <w:pPr>
        <w:pStyle w:val="Tex1"/>
        <w:widowControl/>
        <w:ind w:left="720"/>
        <w:rPr>
          <w:rFonts w:ascii="Century Gothic" w:eastAsia="Arial Unicode MS" w:hAnsi="Century Gothic"/>
          <w:sz w:val="20"/>
          <w:szCs w:val="20"/>
          <w:lang w:val="es-ES"/>
        </w:rPr>
      </w:pPr>
    </w:p>
    <w:p w14:paraId="1E4ECA16" w14:textId="77777777" w:rsidR="00DF666B" w:rsidRPr="00125828" w:rsidRDefault="005C68AA" w:rsidP="00DF666B">
      <w:pPr>
        <w:pStyle w:val="Tit-1"/>
        <w:widowControl/>
        <w:spacing w:before="0"/>
        <w:ind w:left="950"/>
        <w:outlineLvl w:val="2"/>
        <w:rPr>
          <w:rFonts w:ascii="Century Gothic" w:hAnsi="Century Gothic"/>
          <w:bCs w:val="0"/>
          <w:i/>
          <w:sz w:val="20"/>
          <w:szCs w:val="20"/>
        </w:rPr>
      </w:pPr>
      <w:bookmarkStart w:id="498" w:name="_Toc19660057"/>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.13.2</w:t>
      </w:r>
      <w:r w:rsidR="00DF666B" w:rsidRPr="00125828">
        <w:rPr>
          <w:rFonts w:ascii="Century Gothic" w:hAnsi="Century Gothic"/>
          <w:bCs w:val="0"/>
          <w:i/>
          <w:sz w:val="20"/>
          <w:szCs w:val="20"/>
        </w:rPr>
        <w:tab/>
        <w:t>PRODECIMIENTO DE EJECUCIÓN</w:t>
      </w:r>
      <w:bookmarkEnd w:id="498"/>
    </w:p>
    <w:p w14:paraId="4FAB8150" w14:textId="77777777" w:rsidR="00DF666B" w:rsidRPr="00125828" w:rsidRDefault="00DF666B" w:rsidP="00DF666B">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Todos los pictogramas o rótulos deberán fabricarse de acuerdo con las medidas que se indiquen en los planos (20x30cms). Antes de dar inicio la fabricación el contratista presentará planos de taller para su respectiva aprobación de la supervisión.</w:t>
      </w:r>
    </w:p>
    <w:p w14:paraId="018CB34E" w14:textId="77777777" w:rsidR="00DF666B" w:rsidRPr="00125828" w:rsidRDefault="00DF666B" w:rsidP="00DF666B">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rótulos a pared irán sujetos por las cuatro esquinas con tornillo de cabeza plana de acero inoxidable con su respectiva arandela y ancla plástica. Donde no sea posible utilizar tornillos para la fijación de rótulos, se podrá usar cinta adhesiva especialmente diseñada para estos casos; en cualquier caso será el contratista deberá obtener la aprobación del supervisor para el uso de cintas adhesivas, ver figura 1.</w:t>
      </w:r>
    </w:p>
    <w:p w14:paraId="0DC777A1" w14:textId="77777777" w:rsidR="006E0F72" w:rsidRPr="007D64B6" w:rsidRDefault="00DF666B" w:rsidP="006E0F72">
      <w:pPr>
        <w:pStyle w:val="Tex1"/>
        <w:widowControl/>
        <w:ind w:left="720"/>
        <w:rPr>
          <w:rFonts w:ascii="Century Gothic" w:eastAsia="Arial Unicode MS" w:hAnsi="Century Gothic" w:cs="Calibri"/>
          <w:sz w:val="20"/>
        </w:rPr>
      </w:pPr>
      <w:r w:rsidRPr="00125828">
        <w:rPr>
          <w:rFonts w:ascii="Century Gothic" w:eastAsia="Arial Unicode MS" w:hAnsi="Century Gothic"/>
          <w:sz w:val="20"/>
          <w:szCs w:val="20"/>
          <w:lang w:val="es-ES"/>
        </w:rPr>
        <w:t>En los lugares en donde se indique rótulos a piso, estos irán sujetos a un poste de tubo industrial de 2”x2” empotrado en una base de concreto, el rotulo se fijará al tubo por dos de sus lados (inferior y superior) con tornillos de cabeza plana de acero inoxidable con su respectiva arandela plástica, ver figura 2.</w:t>
      </w:r>
    </w:p>
    <w:p w14:paraId="3845091F" w14:textId="77777777" w:rsidR="006E0F72" w:rsidRPr="007D64B6" w:rsidRDefault="006E0F72" w:rsidP="006E0F72">
      <w:pPr>
        <w:rPr>
          <w:rFonts w:ascii="Century Gothic" w:eastAsia="Arial Unicode MS" w:hAnsi="Century Gothic" w:cs="Calibri"/>
        </w:rPr>
      </w:pPr>
    </w:p>
    <w:p w14:paraId="4B7BC0FE" w14:textId="77777777" w:rsidR="006E0F72" w:rsidRPr="007D64B6" w:rsidRDefault="006E0F72" w:rsidP="006E0F72">
      <w:pPr>
        <w:jc w:val="center"/>
        <w:rPr>
          <w:rFonts w:ascii="Century Gothic" w:eastAsia="Arial Unicode MS" w:hAnsi="Century Gothic" w:cs="Calibri"/>
        </w:rPr>
      </w:pPr>
      <w:r w:rsidRPr="007D64B6">
        <w:rPr>
          <w:rFonts w:ascii="Century Gothic" w:eastAsia="Arial Unicode MS" w:hAnsi="Century Gothic" w:cs="Calibri"/>
          <w:noProof/>
          <w:lang w:eastAsia="es-MX"/>
        </w:rPr>
        <w:lastRenderedPageBreak/>
        <w:drawing>
          <wp:inline distT="0" distB="0" distL="0" distR="0" wp14:anchorId="25DF1DE2" wp14:editId="7B8A2C1B">
            <wp:extent cx="4776249" cy="6322517"/>
            <wp:effectExtent l="0" t="0" r="5715" b="2540"/>
            <wp:docPr id="10" name="9 Imagen" descr="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9.jpg"/>
                    <pic:cNvPicPr/>
                  </pic:nvPicPr>
                  <pic:blipFill>
                    <a:blip r:embed="rId12" cstate="print"/>
                    <a:srcRect l="2716" t="1969" r="2919" b="1444"/>
                    <a:stretch>
                      <a:fillRect/>
                    </a:stretch>
                  </pic:blipFill>
                  <pic:spPr>
                    <a:xfrm>
                      <a:off x="0" y="0"/>
                      <a:ext cx="4785747" cy="6335090"/>
                    </a:xfrm>
                    <a:prstGeom prst="rect">
                      <a:avLst/>
                    </a:prstGeom>
                  </pic:spPr>
                </pic:pic>
              </a:graphicData>
            </a:graphic>
          </wp:inline>
        </w:drawing>
      </w:r>
    </w:p>
    <w:p w14:paraId="65A7A072" w14:textId="77777777" w:rsidR="006E0F72" w:rsidRPr="007D64B6" w:rsidRDefault="006E0F72" w:rsidP="006E0F72">
      <w:pPr>
        <w:rPr>
          <w:rFonts w:ascii="Century Gothic" w:eastAsia="Arial Unicode MS" w:hAnsi="Century Gothic" w:cs="Calibri"/>
        </w:rPr>
      </w:pPr>
    </w:p>
    <w:p w14:paraId="6AC31CE3" w14:textId="77777777" w:rsidR="006E0F72" w:rsidRPr="007D64B6" w:rsidRDefault="006E0F72" w:rsidP="006E0F72">
      <w:pPr>
        <w:rPr>
          <w:rFonts w:ascii="Century Gothic" w:eastAsia="Arial Unicode MS" w:hAnsi="Century Gothic" w:cs="Calibri"/>
        </w:rPr>
      </w:pPr>
    </w:p>
    <w:p w14:paraId="5A382ABF" w14:textId="77777777" w:rsidR="006E0F72" w:rsidRPr="007D64B6" w:rsidRDefault="006E0F72" w:rsidP="006E0F72">
      <w:pPr>
        <w:rPr>
          <w:rFonts w:ascii="Century Gothic" w:eastAsia="Arial Unicode MS" w:hAnsi="Century Gothic" w:cs="Calibri"/>
        </w:rPr>
      </w:pPr>
    </w:p>
    <w:p w14:paraId="37CCCC03" w14:textId="77777777" w:rsidR="006E0F72" w:rsidRPr="007D64B6" w:rsidRDefault="006E0F72" w:rsidP="006E0F72">
      <w:pPr>
        <w:widowControl/>
        <w:jc w:val="center"/>
        <w:rPr>
          <w:rFonts w:ascii="Century Gothic" w:hAnsi="Century Gothic" w:cs="Calibri"/>
          <w:b/>
          <w:color w:val="000000"/>
        </w:rPr>
      </w:pPr>
    </w:p>
    <w:p w14:paraId="46BB54C6" w14:textId="77777777" w:rsidR="006E0F72" w:rsidRDefault="006E0F72" w:rsidP="006E0F72">
      <w:pPr>
        <w:widowControl/>
        <w:jc w:val="center"/>
        <w:rPr>
          <w:rFonts w:ascii="Century Gothic" w:hAnsi="Century Gothic" w:cs="Calibri"/>
          <w:b/>
          <w:color w:val="000000"/>
        </w:rPr>
      </w:pPr>
    </w:p>
    <w:p w14:paraId="1BB006ED" w14:textId="77777777" w:rsidR="006E0F72" w:rsidRDefault="006E0F72" w:rsidP="006E0F72">
      <w:pPr>
        <w:widowControl/>
        <w:jc w:val="center"/>
        <w:rPr>
          <w:rFonts w:ascii="Century Gothic" w:hAnsi="Century Gothic" w:cs="Calibri"/>
          <w:b/>
          <w:color w:val="000000"/>
        </w:rPr>
      </w:pPr>
    </w:p>
    <w:p w14:paraId="4B066127" w14:textId="77777777" w:rsidR="006E0F72" w:rsidRDefault="006E0F72" w:rsidP="006E0F72">
      <w:pPr>
        <w:widowControl/>
        <w:jc w:val="center"/>
        <w:rPr>
          <w:rFonts w:ascii="Century Gothic" w:hAnsi="Century Gothic" w:cs="Calibri"/>
          <w:b/>
          <w:color w:val="000000"/>
        </w:rPr>
      </w:pPr>
    </w:p>
    <w:p w14:paraId="4EC9F1B4" w14:textId="77777777" w:rsidR="006E0F72" w:rsidRPr="007D64B6" w:rsidRDefault="006E0F72" w:rsidP="006E0F72">
      <w:pPr>
        <w:widowControl/>
        <w:jc w:val="center"/>
        <w:rPr>
          <w:rFonts w:ascii="Century Gothic" w:hAnsi="Century Gothic" w:cs="Calibri"/>
          <w:b/>
          <w:color w:val="000000"/>
        </w:rPr>
      </w:pPr>
    </w:p>
    <w:p w14:paraId="344A6CBE" w14:textId="77777777" w:rsidR="006E0F72" w:rsidRPr="007D64B6" w:rsidRDefault="006E0F72" w:rsidP="006E0F72">
      <w:pPr>
        <w:widowControl/>
        <w:jc w:val="center"/>
        <w:rPr>
          <w:rFonts w:ascii="Century Gothic" w:hAnsi="Century Gothic" w:cs="Calibri"/>
          <w:b/>
          <w:color w:val="000000"/>
        </w:rPr>
      </w:pPr>
    </w:p>
    <w:p w14:paraId="263A9383" w14:textId="77777777" w:rsidR="006E0F72" w:rsidRPr="007D64B6" w:rsidRDefault="006E0F72" w:rsidP="006E0F72">
      <w:pPr>
        <w:widowControl/>
        <w:jc w:val="center"/>
        <w:rPr>
          <w:rFonts w:ascii="Century Gothic" w:hAnsi="Century Gothic" w:cs="Calibri"/>
          <w:b/>
          <w:color w:val="000000"/>
        </w:rPr>
      </w:pPr>
      <w:r w:rsidRPr="007D64B6">
        <w:rPr>
          <w:rFonts w:ascii="Century Gothic" w:hAnsi="Century Gothic" w:cs="Calibri"/>
          <w:b/>
          <w:color w:val="000000"/>
        </w:rPr>
        <w:t>DETALLE DE SEÑALETICA</w:t>
      </w:r>
    </w:p>
    <w:p w14:paraId="3039BDF1" w14:textId="77777777" w:rsidR="006E0F72" w:rsidRPr="007D64B6" w:rsidRDefault="006E0F72" w:rsidP="006E0F72">
      <w:pPr>
        <w:widowControl/>
        <w:jc w:val="center"/>
        <w:rPr>
          <w:rFonts w:ascii="Century Gothic" w:hAnsi="Century Gothic" w:cs="Calibri"/>
          <w:b/>
          <w:color w:val="000000"/>
        </w:rPr>
      </w:pPr>
    </w:p>
    <w:tbl>
      <w:tblPr>
        <w:tblStyle w:val="Tablaconcuadrcula"/>
        <w:tblW w:w="9642" w:type="dxa"/>
        <w:tblLook w:val="04A0" w:firstRow="1" w:lastRow="0" w:firstColumn="1" w:lastColumn="0" w:noHBand="0" w:noVBand="1"/>
      </w:tblPr>
      <w:tblGrid>
        <w:gridCol w:w="4956"/>
        <w:gridCol w:w="4686"/>
      </w:tblGrid>
      <w:tr w:rsidR="006E0F72" w:rsidRPr="007D64B6" w14:paraId="02B20501" w14:textId="77777777" w:rsidTr="006E0F72">
        <w:tc>
          <w:tcPr>
            <w:tcW w:w="4956" w:type="dxa"/>
          </w:tcPr>
          <w:p w14:paraId="3238869E" w14:textId="77777777" w:rsidR="006E0F72" w:rsidRPr="007D64B6" w:rsidRDefault="006E0F72" w:rsidP="006E0F72">
            <w:pPr>
              <w:jc w:val="center"/>
              <w:rPr>
                <w:rFonts w:ascii="Century Gothic" w:hAnsi="Century Gothic"/>
              </w:rPr>
            </w:pPr>
            <w:r w:rsidRPr="007D64B6">
              <w:rPr>
                <w:rFonts w:ascii="Century Gothic" w:hAnsi="Century Gothic"/>
                <w:noProof/>
                <w:lang w:eastAsia="es-MX"/>
              </w:rPr>
              <w:lastRenderedPageBreak/>
              <w:drawing>
                <wp:inline distT="0" distB="0" distL="0" distR="0" wp14:anchorId="7ECB132C" wp14:editId="4FAB797E">
                  <wp:extent cx="1856049" cy="1770926"/>
                  <wp:effectExtent l="19050" t="0" r="0" b="0"/>
                  <wp:docPr id="14" name="Imagen 1"/>
                  <wp:cNvGraphicFramePr/>
                  <a:graphic xmlns:a="http://schemas.openxmlformats.org/drawingml/2006/main">
                    <a:graphicData uri="http://schemas.openxmlformats.org/drawingml/2006/picture">
                      <pic:pic xmlns:pic="http://schemas.openxmlformats.org/drawingml/2006/picture">
                        <pic:nvPicPr>
                          <pic:cNvPr id="2055" name="Picture 7"/>
                          <pic:cNvPicPr>
                            <a:picLocks noChangeAspect="1" noChangeArrowheads="1"/>
                          </pic:cNvPicPr>
                        </pic:nvPicPr>
                        <pic:blipFill>
                          <a:blip r:embed="rId13" cstate="print"/>
                          <a:srcRect/>
                          <a:stretch>
                            <a:fillRect/>
                          </a:stretch>
                        </pic:blipFill>
                        <pic:spPr bwMode="auto">
                          <a:xfrm>
                            <a:off x="0" y="0"/>
                            <a:ext cx="1858002" cy="1772789"/>
                          </a:xfrm>
                          <a:prstGeom prst="rect">
                            <a:avLst/>
                          </a:prstGeom>
                          <a:noFill/>
                          <a:ln w="9525">
                            <a:noFill/>
                            <a:miter lim="800000"/>
                            <a:headEnd/>
                            <a:tailEnd/>
                          </a:ln>
                        </pic:spPr>
                      </pic:pic>
                    </a:graphicData>
                  </a:graphic>
                </wp:inline>
              </w:drawing>
            </w:r>
          </w:p>
        </w:tc>
        <w:tc>
          <w:tcPr>
            <w:tcW w:w="4686" w:type="dxa"/>
          </w:tcPr>
          <w:p w14:paraId="3D911A7D" w14:textId="77777777" w:rsidR="006E0F72" w:rsidRPr="007D64B6" w:rsidRDefault="006E0F72" w:rsidP="006E0F72">
            <w:pPr>
              <w:jc w:val="center"/>
              <w:rPr>
                <w:rFonts w:ascii="Century Gothic" w:hAnsi="Century Gothic"/>
              </w:rPr>
            </w:pPr>
            <w:r w:rsidRPr="007D64B6">
              <w:rPr>
                <w:rFonts w:ascii="Century Gothic" w:hAnsi="Century Gothic"/>
                <w:noProof/>
                <w:lang w:eastAsia="es-MX"/>
              </w:rPr>
              <w:drawing>
                <wp:inline distT="0" distB="0" distL="0" distR="0" wp14:anchorId="0060B004" wp14:editId="184D49BF">
                  <wp:extent cx="1867624" cy="1823735"/>
                  <wp:effectExtent l="19050" t="0" r="0" b="0"/>
                  <wp:docPr id="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1868287" cy="1824383"/>
                          </a:xfrm>
                          <a:prstGeom prst="rect">
                            <a:avLst/>
                          </a:prstGeom>
                          <a:noFill/>
                          <a:ln w="9525">
                            <a:noFill/>
                            <a:miter lim="800000"/>
                            <a:headEnd/>
                            <a:tailEnd/>
                          </a:ln>
                        </pic:spPr>
                      </pic:pic>
                    </a:graphicData>
                  </a:graphic>
                </wp:inline>
              </w:drawing>
            </w:r>
          </w:p>
        </w:tc>
      </w:tr>
      <w:tr w:rsidR="006E0F72" w:rsidRPr="007D64B6" w14:paraId="102010C5" w14:textId="77777777" w:rsidTr="006E0F72">
        <w:tc>
          <w:tcPr>
            <w:tcW w:w="4956" w:type="dxa"/>
          </w:tcPr>
          <w:p w14:paraId="0276B7CE" w14:textId="77777777" w:rsidR="006E0F72" w:rsidRPr="007D64B6" w:rsidRDefault="006E0F72" w:rsidP="006E0F72">
            <w:pPr>
              <w:jc w:val="center"/>
              <w:rPr>
                <w:rFonts w:ascii="Century Gothic" w:hAnsi="Century Gothic"/>
              </w:rPr>
            </w:pPr>
            <w:r w:rsidRPr="007D64B6">
              <w:rPr>
                <w:rFonts w:ascii="Century Gothic" w:hAnsi="Century Gothic"/>
                <w:noProof/>
                <w:lang w:eastAsia="es-MX"/>
              </w:rPr>
              <w:drawing>
                <wp:inline distT="0" distB="0" distL="0" distR="0" wp14:anchorId="6812D204" wp14:editId="350FE36A">
                  <wp:extent cx="1728727" cy="1904104"/>
                  <wp:effectExtent l="19050" t="0" r="4823" b="0"/>
                  <wp:docPr id="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a:off x="0" y="0"/>
                            <a:ext cx="1725512" cy="1900563"/>
                          </a:xfrm>
                          <a:prstGeom prst="rect">
                            <a:avLst/>
                          </a:prstGeom>
                          <a:noFill/>
                          <a:ln w="9525">
                            <a:noFill/>
                            <a:miter lim="800000"/>
                            <a:headEnd/>
                            <a:tailEnd/>
                          </a:ln>
                        </pic:spPr>
                      </pic:pic>
                    </a:graphicData>
                  </a:graphic>
                </wp:inline>
              </w:drawing>
            </w:r>
          </w:p>
        </w:tc>
        <w:tc>
          <w:tcPr>
            <w:tcW w:w="4686" w:type="dxa"/>
          </w:tcPr>
          <w:p w14:paraId="1F761569" w14:textId="77777777" w:rsidR="006E0F72" w:rsidRPr="007D64B6" w:rsidRDefault="006E0F72" w:rsidP="006E0F72">
            <w:pPr>
              <w:jc w:val="center"/>
              <w:rPr>
                <w:rFonts w:ascii="Century Gothic" w:hAnsi="Century Gothic"/>
              </w:rPr>
            </w:pPr>
            <w:r w:rsidRPr="007D64B6">
              <w:rPr>
                <w:rFonts w:ascii="Century Gothic" w:hAnsi="Century Gothic"/>
                <w:noProof/>
                <w:lang w:eastAsia="es-MX"/>
              </w:rPr>
              <w:drawing>
                <wp:inline distT="0" distB="0" distL="0" distR="0" wp14:anchorId="3D941E25" wp14:editId="7655339A">
                  <wp:extent cx="2249588" cy="1836236"/>
                  <wp:effectExtent l="19050" t="0" r="0" b="0"/>
                  <wp:docPr id="11"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l="7645" t="5600" r="5810" b="2000"/>
                          <a:stretch>
                            <a:fillRect/>
                          </a:stretch>
                        </pic:blipFill>
                        <pic:spPr bwMode="auto">
                          <a:xfrm>
                            <a:off x="0" y="0"/>
                            <a:ext cx="2258570" cy="1843568"/>
                          </a:xfrm>
                          <a:prstGeom prst="rect">
                            <a:avLst/>
                          </a:prstGeom>
                          <a:noFill/>
                          <a:ln w="9525">
                            <a:noFill/>
                            <a:miter lim="800000"/>
                            <a:headEnd/>
                            <a:tailEnd/>
                          </a:ln>
                        </pic:spPr>
                      </pic:pic>
                    </a:graphicData>
                  </a:graphic>
                </wp:inline>
              </w:drawing>
            </w:r>
          </w:p>
        </w:tc>
      </w:tr>
      <w:tr w:rsidR="006E0F72" w:rsidRPr="007D64B6" w14:paraId="648D6E3E" w14:textId="77777777" w:rsidTr="006E0F72">
        <w:trPr>
          <w:trHeight w:val="3153"/>
        </w:trPr>
        <w:tc>
          <w:tcPr>
            <w:tcW w:w="4956" w:type="dxa"/>
          </w:tcPr>
          <w:p w14:paraId="3930072B" w14:textId="77777777" w:rsidR="006E0F72" w:rsidRPr="007D64B6" w:rsidRDefault="006E0F72" w:rsidP="006E0F72">
            <w:pPr>
              <w:jc w:val="center"/>
              <w:rPr>
                <w:rFonts w:ascii="Century Gothic" w:hAnsi="Century Gothic"/>
              </w:rPr>
            </w:pPr>
            <w:r w:rsidRPr="007D64B6">
              <w:rPr>
                <w:rFonts w:ascii="Century Gothic" w:hAnsi="Century Gothic"/>
                <w:noProof/>
                <w:lang w:eastAsia="es-MX"/>
              </w:rPr>
              <w:drawing>
                <wp:inline distT="0" distB="0" distL="0" distR="0" wp14:anchorId="3DA983B2" wp14:editId="2B2E1B1B">
                  <wp:extent cx="2423209" cy="1923770"/>
                  <wp:effectExtent l="19050" t="0" r="0" b="0"/>
                  <wp:docPr id="12"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srcRect l="6429" b="3256"/>
                          <a:stretch>
                            <a:fillRect/>
                          </a:stretch>
                        </pic:blipFill>
                        <pic:spPr bwMode="auto">
                          <a:xfrm>
                            <a:off x="0" y="0"/>
                            <a:ext cx="2426020" cy="1926002"/>
                          </a:xfrm>
                          <a:prstGeom prst="rect">
                            <a:avLst/>
                          </a:prstGeom>
                          <a:noFill/>
                          <a:ln w="9525">
                            <a:noFill/>
                            <a:miter lim="800000"/>
                            <a:headEnd/>
                            <a:tailEnd/>
                          </a:ln>
                        </pic:spPr>
                      </pic:pic>
                    </a:graphicData>
                  </a:graphic>
                </wp:inline>
              </w:drawing>
            </w:r>
          </w:p>
        </w:tc>
        <w:tc>
          <w:tcPr>
            <w:tcW w:w="4686" w:type="dxa"/>
          </w:tcPr>
          <w:p w14:paraId="028FDFE8" w14:textId="77777777" w:rsidR="006E0F72" w:rsidRPr="007D64B6" w:rsidRDefault="006E0F72" w:rsidP="006E0F72">
            <w:pPr>
              <w:jc w:val="center"/>
              <w:rPr>
                <w:rFonts w:ascii="Century Gothic" w:hAnsi="Century Gothic"/>
              </w:rPr>
            </w:pPr>
            <w:r w:rsidRPr="007D64B6">
              <w:rPr>
                <w:rFonts w:ascii="Century Gothic" w:hAnsi="Century Gothic"/>
                <w:noProof/>
                <w:lang w:eastAsia="es-MX"/>
              </w:rPr>
              <w:drawing>
                <wp:inline distT="0" distB="0" distL="0" distR="0" wp14:anchorId="22D2B3AD" wp14:editId="0843B7A9">
                  <wp:extent cx="2401748" cy="1921398"/>
                  <wp:effectExtent l="19050" t="0" r="0" b="0"/>
                  <wp:docPr id="13"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srcRect/>
                          <a:stretch>
                            <a:fillRect/>
                          </a:stretch>
                        </pic:blipFill>
                        <pic:spPr bwMode="auto">
                          <a:xfrm>
                            <a:off x="0" y="0"/>
                            <a:ext cx="2410278" cy="1928222"/>
                          </a:xfrm>
                          <a:prstGeom prst="rect">
                            <a:avLst/>
                          </a:prstGeom>
                          <a:noFill/>
                          <a:ln w="9525">
                            <a:noFill/>
                            <a:miter lim="800000"/>
                            <a:headEnd/>
                            <a:tailEnd/>
                          </a:ln>
                        </pic:spPr>
                      </pic:pic>
                    </a:graphicData>
                  </a:graphic>
                </wp:inline>
              </w:drawing>
            </w:r>
          </w:p>
        </w:tc>
      </w:tr>
      <w:tr w:rsidR="006E0F72" w:rsidRPr="007D64B6" w14:paraId="776857D2" w14:textId="77777777" w:rsidTr="006E0F72">
        <w:trPr>
          <w:trHeight w:val="2540"/>
        </w:trPr>
        <w:tc>
          <w:tcPr>
            <w:tcW w:w="4956" w:type="dxa"/>
          </w:tcPr>
          <w:p w14:paraId="20CB2BC0" w14:textId="77777777" w:rsidR="006E0F72" w:rsidRPr="007D64B6" w:rsidRDefault="006E0F72" w:rsidP="006E0F72">
            <w:pPr>
              <w:rPr>
                <w:rFonts w:ascii="Century Gothic" w:hAnsi="Century Gothic"/>
              </w:rPr>
            </w:pPr>
            <w:r w:rsidRPr="007D64B6">
              <w:rPr>
                <w:rFonts w:ascii="Century Gothic" w:hAnsi="Century Gothic"/>
                <w:noProof/>
                <w:lang w:eastAsia="es-MX"/>
              </w:rPr>
              <w:drawing>
                <wp:inline distT="0" distB="0" distL="0" distR="0" wp14:anchorId="28E990A2" wp14:editId="235E6035">
                  <wp:extent cx="2856352" cy="1581805"/>
                  <wp:effectExtent l="19050" t="0" r="1148" b="0"/>
                  <wp:docPr id="1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2868266" cy="1588403"/>
                          </a:xfrm>
                          <a:prstGeom prst="rect">
                            <a:avLst/>
                          </a:prstGeom>
                          <a:noFill/>
                          <a:ln w="9525">
                            <a:noFill/>
                            <a:miter lim="800000"/>
                            <a:headEnd/>
                            <a:tailEnd/>
                          </a:ln>
                        </pic:spPr>
                      </pic:pic>
                    </a:graphicData>
                  </a:graphic>
                </wp:inline>
              </w:drawing>
            </w:r>
          </w:p>
        </w:tc>
        <w:tc>
          <w:tcPr>
            <w:tcW w:w="4686" w:type="dxa"/>
          </w:tcPr>
          <w:p w14:paraId="2D5A2C75" w14:textId="77777777" w:rsidR="006E0F72" w:rsidRPr="007D64B6" w:rsidRDefault="006E0F72" w:rsidP="006E0F72">
            <w:pPr>
              <w:jc w:val="center"/>
              <w:rPr>
                <w:rFonts w:ascii="Century Gothic" w:hAnsi="Century Gothic"/>
              </w:rPr>
            </w:pPr>
            <w:r w:rsidRPr="007D64B6">
              <w:rPr>
                <w:rFonts w:ascii="Century Gothic" w:hAnsi="Century Gothic"/>
                <w:noProof/>
                <w:lang w:eastAsia="es-MX"/>
              </w:rPr>
              <w:drawing>
                <wp:inline distT="0" distB="0" distL="0" distR="0" wp14:anchorId="769DA46C" wp14:editId="18B9B4E7">
                  <wp:extent cx="2702116" cy="1401095"/>
                  <wp:effectExtent l="19050" t="0" r="2984" b="0"/>
                  <wp:docPr id="23"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srcRect/>
                          <a:stretch>
                            <a:fillRect/>
                          </a:stretch>
                        </pic:blipFill>
                        <pic:spPr bwMode="auto">
                          <a:xfrm>
                            <a:off x="0" y="0"/>
                            <a:ext cx="2704347" cy="1402252"/>
                          </a:xfrm>
                          <a:prstGeom prst="rect">
                            <a:avLst/>
                          </a:prstGeom>
                          <a:noFill/>
                          <a:ln w="9525">
                            <a:noFill/>
                            <a:miter lim="800000"/>
                            <a:headEnd/>
                            <a:tailEnd/>
                          </a:ln>
                        </pic:spPr>
                      </pic:pic>
                    </a:graphicData>
                  </a:graphic>
                </wp:inline>
              </w:drawing>
            </w:r>
          </w:p>
        </w:tc>
      </w:tr>
    </w:tbl>
    <w:p w14:paraId="78FE12E4" w14:textId="77777777" w:rsidR="005C68AA" w:rsidRPr="00125828" w:rsidRDefault="005C68AA" w:rsidP="00DF666B">
      <w:pPr>
        <w:pStyle w:val="Tex1"/>
        <w:widowControl/>
        <w:ind w:left="720"/>
        <w:rPr>
          <w:rFonts w:ascii="Century Gothic" w:eastAsia="Arial Unicode MS" w:hAnsi="Century Gothic"/>
          <w:sz w:val="20"/>
          <w:szCs w:val="20"/>
          <w:lang w:val="es-ES"/>
        </w:rPr>
      </w:pPr>
    </w:p>
    <w:p w14:paraId="46279B8E" w14:textId="77777777" w:rsidR="00DF666B" w:rsidRPr="00125828" w:rsidRDefault="002832BC" w:rsidP="00DF666B">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cs="Calibri"/>
          <w:noProof/>
          <w:sz w:val="20"/>
          <w:szCs w:val="20"/>
          <w:lang w:eastAsia="es-MX"/>
        </w:rPr>
        <w:lastRenderedPageBreak/>
        <w:drawing>
          <wp:inline distT="0" distB="0" distL="0" distR="0" wp14:anchorId="275DCA86" wp14:editId="542F50E4">
            <wp:extent cx="6065520" cy="7322820"/>
            <wp:effectExtent l="0" t="0" r="0" b="0"/>
            <wp:docPr id="6" name="1 Imagen" descr="Detalle de señalet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Imagen" descr="Detalle de señaletica.jpg"/>
                    <pic:cNvPicPr>
                      <a:picLocks noChangeAspect="1" noChangeArrowheads="1"/>
                    </pic:cNvPicPr>
                  </pic:nvPicPr>
                  <pic:blipFill>
                    <a:blip r:embed="rId21" cstate="print">
                      <a:extLst>
                        <a:ext uri="{28A0092B-C50C-407E-A947-70E740481C1C}">
                          <a14:useLocalDpi xmlns:a14="http://schemas.microsoft.com/office/drawing/2010/main" val="0"/>
                        </a:ext>
                      </a:extLst>
                    </a:blip>
                    <a:srcRect t="4625" b="2007"/>
                    <a:stretch>
                      <a:fillRect/>
                    </a:stretch>
                  </pic:blipFill>
                  <pic:spPr bwMode="auto">
                    <a:xfrm>
                      <a:off x="0" y="0"/>
                      <a:ext cx="6065520" cy="7322820"/>
                    </a:xfrm>
                    <a:prstGeom prst="rect">
                      <a:avLst/>
                    </a:prstGeom>
                    <a:noFill/>
                    <a:ln>
                      <a:noFill/>
                    </a:ln>
                  </pic:spPr>
                </pic:pic>
              </a:graphicData>
            </a:graphic>
          </wp:inline>
        </w:drawing>
      </w:r>
    </w:p>
    <w:p w14:paraId="7887719F" w14:textId="77777777" w:rsidR="00DF666B" w:rsidRPr="00125828" w:rsidRDefault="00DF666B" w:rsidP="00DF666B">
      <w:pPr>
        <w:pStyle w:val="Tex1"/>
        <w:widowControl/>
        <w:ind w:left="720"/>
        <w:rPr>
          <w:rFonts w:ascii="Century Gothic" w:eastAsia="Arial Unicode MS" w:hAnsi="Century Gothic"/>
          <w:sz w:val="20"/>
          <w:szCs w:val="20"/>
          <w:lang w:val="es-ES"/>
        </w:rPr>
      </w:pPr>
    </w:p>
    <w:p w14:paraId="7F1ED532" w14:textId="77777777" w:rsidR="005C68AA" w:rsidRPr="00125828" w:rsidRDefault="005C68AA" w:rsidP="005C68AA">
      <w:pPr>
        <w:pStyle w:val="Tit-1"/>
        <w:widowControl/>
        <w:spacing w:before="0"/>
        <w:ind w:left="950"/>
        <w:outlineLvl w:val="2"/>
        <w:rPr>
          <w:rFonts w:ascii="Century Gothic" w:hAnsi="Century Gothic"/>
          <w:bCs w:val="0"/>
          <w:i/>
          <w:sz w:val="20"/>
          <w:szCs w:val="20"/>
        </w:rPr>
      </w:pPr>
      <w:bookmarkStart w:id="499" w:name="_Toc19660058"/>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.13.3</w:t>
      </w:r>
      <w:r w:rsidRPr="00125828">
        <w:rPr>
          <w:rFonts w:ascii="Century Gothic" w:hAnsi="Century Gothic"/>
          <w:bCs w:val="0"/>
          <w:i/>
          <w:sz w:val="20"/>
          <w:szCs w:val="20"/>
        </w:rPr>
        <w:tab/>
        <w:t>CONDICIONES</w:t>
      </w:r>
      <w:bookmarkEnd w:id="499"/>
    </w:p>
    <w:p w14:paraId="5CE5E9DB" w14:textId="77777777" w:rsidR="005C68AA" w:rsidRPr="00125828" w:rsidRDefault="005C68AA" w:rsidP="005C68AA">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señales de “tramos de recorrido de evacuación” se situarán de modo que, desde cualquier punto susceptible de ser ocupado por personas, sea visible, al menos, una señal que permita iniciar o continuar la evacuación por la vía, sin dudas, confusiones ni vacilaciones.</w:t>
      </w:r>
    </w:p>
    <w:p w14:paraId="7B4958C9" w14:textId="77777777" w:rsidR="005C68AA" w:rsidRPr="00125828" w:rsidRDefault="005C68AA" w:rsidP="005C68AA">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lastRenderedPageBreak/>
        <w:t>Se deberá señalizar las rutas a seguir para evacuar todas las edificaciones tal así como también se indicarán los puntos de encuentro que se utilizarán al momento de realizar una evacuación.</w:t>
      </w:r>
    </w:p>
    <w:p w14:paraId="47E01C3E" w14:textId="77777777" w:rsidR="005C68AA" w:rsidRPr="00125828" w:rsidRDefault="005C68AA" w:rsidP="005C68AA">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puertas que serán utilizadas como salidas de emergencia, deberán contar con la palabra "salida de emergencia". Los rótulos de “salida” y “salida de emergencia” se situarán, siempre que sea posible, sobre los dinteles del hueco de puerta que señalizan o, si no fuera posible, muy próximas a él, de modo que no exista confusión en cuanto a la localización del mismo.</w:t>
      </w:r>
    </w:p>
    <w:p w14:paraId="7BA84EDC" w14:textId="77777777" w:rsidR="005C68AA" w:rsidRPr="00125828" w:rsidRDefault="005C68AA" w:rsidP="005C68AA">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Se deberá colocar rótulos en el estacionamiento que indiquen a los conductores estacionarse de frente a la salida, para garantizar una pronta evacuación.</w:t>
      </w:r>
    </w:p>
    <w:p w14:paraId="02E6540C" w14:textId="77777777" w:rsidR="005C68AA" w:rsidRPr="00125828" w:rsidRDefault="005C68AA" w:rsidP="005C68AA">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Las señales se deberán de ubicar en los lugares indicados según los planos. Deberán de tener letras de un ancho no menor de 5 centímetro y el espacio mínimo entre letras no deberá ser menor de 1 cm, ver simbología ruta de evacuación y detalles.</w:t>
      </w:r>
    </w:p>
    <w:p w14:paraId="5933093B" w14:textId="77777777" w:rsidR="005C68AA" w:rsidRPr="00125828" w:rsidRDefault="005C68AA" w:rsidP="005C68AA">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Toda la señalización a utilizar deberá de cumplir con la norma NFPA 101 Código de Seguridad Humana.</w:t>
      </w:r>
    </w:p>
    <w:p w14:paraId="15F5F11C" w14:textId="77777777" w:rsidR="00307136" w:rsidRPr="00125828" w:rsidRDefault="00307136" w:rsidP="00307136">
      <w:pPr>
        <w:pStyle w:val="Tit-1"/>
        <w:widowControl/>
        <w:spacing w:before="0"/>
        <w:ind w:left="950"/>
        <w:outlineLvl w:val="2"/>
        <w:rPr>
          <w:rFonts w:ascii="Century Gothic" w:hAnsi="Century Gothic"/>
          <w:bCs w:val="0"/>
          <w:i/>
          <w:sz w:val="20"/>
          <w:szCs w:val="20"/>
        </w:rPr>
      </w:pPr>
      <w:bookmarkStart w:id="500" w:name="_Toc19660059"/>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.13.4</w:t>
      </w:r>
      <w:r w:rsidRPr="00125828">
        <w:rPr>
          <w:rFonts w:ascii="Century Gothic" w:hAnsi="Century Gothic"/>
          <w:bCs w:val="0"/>
          <w:i/>
          <w:sz w:val="20"/>
          <w:szCs w:val="20"/>
        </w:rPr>
        <w:tab/>
        <w:t>SEÑALIZACIÓN DE AMBIENTES</w:t>
      </w:r>
      <w:bookmarkEnd w:id="500"/>
      <w:r w:rsidRPr="00125828">
        <w:rPr>
          <w:rFonts w:ascii="Century Gothic" w:hAnsi="Century Gothic"/>
          <w:bCs w:val="0"/>
          <w:i/>
          <w:sz w:val="20"/>
          <w:szCs w:val="20"/>
        </w:rPr>
        <w:t xml:space="preserve"> </w:t>
      </w:r>
    </w:p>
    <w:p w14:paraId="172F6D08" w14:textId="77777777" w:rsidR="00307136" w:rsidRDefault="00307136" w:rsidP="00307136">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Rótulo de nomenclatura de ambientes de vinil  acrílico a ubicarse en los diferentes espacios que componen la unidad, detallando el nombre exacto. Su colocación específica y dimensiones deberán  verse en común acuerdo con la Administración del Contrato previo a su elaboración</w:t>
      </w:r>
    </w:p>
    <w:p w14:paraId="117685AE" w14:textId="77777777" w:rsidR="006E0F72" w:rsidRPr="00125828" w:rsidRDefault="006E0F72" w:rsidP="00307136">
      <w:pPr>
        <w:pStyle w:val="Tex1"/>
        <w:widowControl/>
        <w:ind w:left="720"/>
        <w:rPr>
          <w:rFonts w:ascii="Century Gothic" w:eastAsia="Arial Unicode MS" w:hAnsi="Century Gothic"/>
          <w:sz w:val="20"/>
          <w:szCs w:val="20"/>
          <w:lang w:val="es-ES"/>
        </w:rPr>
      </w:pPr>
    </w:p>
    <w:p w14:paraId="0AF3196A" w14:textId="77777777" w:rsidR="005C68AA" w:rsidRPr="00125828" w:rsidRDefault="005C68AA" w:rsidP="005C68AA">
      <w:pPr>
        <w:pStyle w:val="Tit-1"/>
        <w:widowControl/>
        <w:spacing w:before="0"/>
        <w:ind w:left="950"/>
        <w:outlineLvl w:val="2"/>
        <w:rPr>
          <w:rFonts w:ascii="Century Gothic" w:hAnsi="Century Gothic"/>
          <w:bCs w:val="0"/>
          <w:i/>
          <w:sz w:val="20"/>
          <w:szCs w:val="20"/>
        </w:rPr>
      </w:pPr>
      <w:bookmarkStart w:id="501" w:name="_Toc19660060"/>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.13.</w:t>
      </w:r>
      <w:r w:rsidR="00C54C5B" w:rsidRPr="00125828">
        <w:rPr>
          <w:rFonts w:ascii="Century Gothic" w:hAnsi="Century Gothic"/>
          <w:bCs w:val="0"/>
          <w:i/>
          <w:sz w:val="20"/>
          <w:szCs w:val="20"/>
        </w:rPr>
        <w:t>5</w:t>
      </w:r>
      <w:r w:rsidRPr="00125828">
        <w:rPr>
          <w:rFonts w:ascii="Century Gothic" w:hAnsi="Century Gothic"/>
          <w:bCs w:val="0"/>
          <w:i/>
          <w:sz w:val="20"/>
          <w:szCs w:val="20"/>
        </w:rPr>
        <w:tab/>
        <w:t>FORMA DE PAGO</w:t>
      </w:r>
      <w:bookmarkEnd w:id="501"/>
    </w:p>
    <w:p w14:paraId="2B22A9A3" w14:textId="77777777" w:rsidR="005C68AA" w:rsidRPr="00125828" w:rsidRDefault="005C68AA" w:rsidP="005C68AA">
      <w:pPr>
        <w:pStyle w:val="Tex1"/>
        <w:widowControl/>
        <w:ind w:left="720"/>
        <w:rPr>
          <w:rFonts w:ascii="Century Gothic" w:eastAsia="Arial Unicode MS" w:hAnsi="Century Gothic"/>
          <w:sz w:val="20"/>
          <w:szCs w:val="20"/>
          <w:lang w:val="es-ES"/>
        </w:rPr>
      </w:pPr>
      <w:r w:rsidRPr="00125828">
        <w:rPr>
          <w:rFonts w:ascii="Century Gothic" w:eastAsia="Arial Unicode MS" w:hAnsi="Century Gothic"/>
          <w:sz w:val="20"/>
          <w:szCs w:val="20"/>
          <w:lang w:val="es-ES"/>
        </w:rPr>
        <w:t>Los elementos de la señalética se pagarán según lo establezca el plan de oferta; su precio y su pago deberán incluir los materiales para su fabricación, hechura e instalación.</w:t>
      </w:r>
    </w:p>
    <w:p w14:paraId="6BD2998B" w14:textId="77777777" w:rsidR="00DF666B" w:rsidRPr="00125828" w:rsidRDefault="00C00CFF" w:rsidP="00C00CFF">
      <w:pPr>
        <w:pStyle w:val="Tit-1"/>
        <w:widowControl/>
        <w:spacing w:before="0"/>
        <w:outlineLvl w:val="1"/>
        <w:rPr>
          <w:rFonts w:ascii="Century Gothic" w:hAnsi="Century Gothic"/>
          <w:bCs w:val="0"/>
          <w:i/>
          <w:sz w:val="20"/>
          <w:szCs w:val="20"/>
        </w:rPr>
      </w:pPr>
      <w:bookmarkStart w:id="502" w:name="_Toc19660061"/>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.14</w:t>
      </w:r>
      <w:r w:rsidRPr="00125828">
        <w:rPr>
          <w:rFonts w:ascii="Century Gothic" w:hAnsi="Century Gothic"/>
          <w:bCs w:val="0"/>
          <w:i/>
          <w:sz w:val="20"/>
          <w:szCs w:val="20"/>
        </w:rPr>
        <w:tab/>
      </w:r>
      <w:r w:rsidR="008168A7" w:rsidRPr="00125828">
        <w:rPr>
          <w:rFonts w:ascii="Century Gothic" w:hAnsi="Century Gothic"/>
          <w:bCs w:val="0"/>
          <w:i/>
          <w:sz w:val="20"/>
          <w:szCs w:val="20"/>
        </w:rPr>
        <w:t xml:space="preserve"> ROTULOS Y PLACAS CONMEMORATIVAS</w:t>
      </w:r>
      <w:bookmarkEnd w:id="502"/>
    </w:p>
    <w:p w14:paraId="095966B4" w14:textId="77777777" w:rsidR="00DF666B" w:rsidRPr="00125828" w:rsidRDefault="008168A7" w:rsidP="008168A7">
      <w:pPr>
        <w:pStyle w:val="Tit-1"/>
        <w:widowControl/>
        <w:spacing w:before="0"/>
        <w:ind w:left="950"/>
        <w:outlineLvl w:val="2"/>
        <w:rPr>
          <w:rFonts w:ascii="Century Gothic" w:hAnsi="Century Gothic"/>
          <w:bCs w:val="0"/>
          <w:i/>
          <w:sz w:val="20"/>
          <w:szCs w:val="20"/>
        </w:rPr>
      </w:pPr>
      <w:bookmarkStart w:id="503" w:name="_Toc19660062"/>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.14.1</w:t>
      </w:r>
      <w:r w:rsidR="00DF666B" w:rsidRPr="00125828">
        <w:rPr>
          <w:rFonts w:ascii="Century Gothic" w:hAnsi="Century Gothic"/>
          <w:bCs w:val="0"/>
          <w:i/>
          <w:sz w:val="20"/>
          <w:szCs w:val="20"/>
        </w:rPr>
        <w:tab/>
        <w:t>PLACA CONMEMORATIVA</w:t>
      </w:r>
      <w:bookmarkEnd w:id="503"/>
    </w:p>
    <w:p w14:paraId="45C5CEF2" w14:textId="77777777" w:rsidR="00DF666B" w:rsidRPr="00125828" w:rsidRDefault="008168A7" w:rsidP="006E5BC4">
      <w:pPr>
        <w:pStyle w:val="Tit-1"/>
        <w:widowControl/>
        <w:spacing w:before="0"/>
        <w:ind w:left="1195"/>
        <w:outlineLvl w:val="2"/>
        <w:rPr>
          <w:rFonts w:ascii="Century Gothic" w:hAnsi="Century Gothic"/>
          <w:bCs w:val="0"/>
          <w:i/>
          <w:sz w:val="20"/>
          <w:szCs w:val="20"/>
        </w:rPr>
      </w:pPr>
      <w:bookmarkStart w:id="504" w:name="_Toc19660063"/>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.14.1.1</w:t>
      </w:r>
      <w:r w:rsidRPr="00125828">
        <w:rPr>
          <w:rFonts w:ascii="Century Gothic" w:hAnsi="Century Gothic"/>
          <w:bCs w:val="0"/>
          <w:i/>
          <w:sz w:val="20"/>
          <w:szCs w:val="20"/>
        </w:rPr>
        <w:tab/>
      </w:r>
      <w:r w:rsidR="00DF666B" w:rsidRPr="00125828">
        <w:rPr>
          <w:rFonts w:ascii="Century Gothic" w:hAnsi="Century Gothic"/>
          <w:bCs w:val="0"/>
          <w:i/>
          <w:sz w:val="20"/>
          <w:szCs w:val="20"/>
        </w:rPr>
        <w:t xml:space="preserve"> MATERIALES</w:t>
      </w:r>
      <w:bookmarkEnd w:id="504"/>
    </w:p>
    <w:p w14:paraId="50A105A9" w14:textId="77777777" w:rsidR="00DF666B" w:rsidRPr="00125828" w:rsidRDefault="00DF666B" w:rsidP="008168A7">
      <w:pPr>
        <w:pStyle w:val="Tex1"/>
        <w:widowControl/>
        <w:ind w:left="95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Fabricada por medio del proceso de </w:t>
      </w:r>
      <w:proofErr w:type="spellStart"/>
      <w:r w:rsidRPr="00125828">
        <w:rPr>
          <w:rFonts w:ascii="Century Gothic" w:eastAsia="Arial Unicode MS" w:hAnsi="Century Gothic"/>
          <w:sz w:val="20"/>
          <w:szCs w:val="20"/>
          <w:lang w:val="es-ES"/>
        </w:rPr>
        <w:t>electrodepositación</w:t>
      </w:r>
      <w:proofErr w:type="spellEnd"/>
      <w:r w:rsidRPr="00125828">
        <w:rPr>
          <w:rFonts w:ascii="Century Gothic" w:eastAsia="Arial Unicode MS" w:hAnsi="Century Gothic"/>
          <w:sz w:val="20"/>
          <w:szCs w:val="20"/>
          <w:lang w:val="es-ES"/>
        </w:rPr>
        <w:t>, en acabado cobre, letras en alto relieve, fondo arenoso negro. Los logos se deben realizar por medio del proceso de fotograbado, en los colores originales.</w:t>
      </w:r>
    </w:p>
    <w:p w14:paraId="4C6305E0" w14:textId="77777777" w:rsidR="00DF666B" w:rsidRPr="00125828" w:rsidRDefault="006E5BC4" w:rsidP="006E5BC4">
      <w:pPr>
        <w:pStyle w:val="Tit-1"/>
        <w:widowControl/>
        <w:spacing w:before="0"/>
        <w:ind w:left="1195"/>
        <w:outlineLvl w:val="2"/>
        <w:rPr>
          <w:rFonts w:ascii="Century Gothic" w:hAnsi="Century Gothic"/>
          <w:bCs w:val="0"/>
          <w:i/>
          <w:sz w:val="20"/>
          <w:szCs w:val="20"/>
        </w:rPr>
      </w:pPr>
      <w:bookmarkStart w:id="505" w:name="_Toc19660064"/>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.14.1.2</w:t>
      </w:r>
      <w:r w:rsidRPr="00125828">
        <w:rPr>
          <w:rFonts w:ascii="Century Gothic" w:hAnsi="Century Gothic"/>
          <w:bCs w:val="0"/>
          <w:i/>
          <w:sz w:val="20"/>
          <w:szCs w:val="20"/>
        </w:rPr>
        <w:tab/>
      </w:r>
      <w:r w:rsidR="00DF666B" w:rsidRPr="00125828">
        <w:rPr>
          <w:rFonts w:ascii="Century Gothic" w:hAnsi="Century Gothic"/>
          <w:bCs w:val="0"/>
          <w:i/>
          <w:sz w:val="20"/>
          <w:szCs w:val="20"/>
        </w:rPr>
        <w:t xml:space="preserve"> DIMENSIONES</w:t>
      </w:r>
      <w:bookmarkEnd w:id="505"/>
    </w:p>
    <w:p w14:paraId="0DE54848" w14:textId="77777777" w:rsidR="00DF666B" w:rsidRPr="00125828" w:rsidRDefault="00DF666B" w:rsidP="006E5BC4">
      <w:pPr>
        <w:pStyle w:val="Tex1"/>
        <w:widowControl/>
        <w:ind w:left="95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La placa tendrá las siguientes dimensiones: 50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xml:space="preserve">. de ancho y 35 </w:t>
      </w:r>
      <w:proofErr w:type="spellStart"/>
      <w:r w:rsidRPr="00125828">
        <w:rPr>
          <w:rFonts w:ascii="Century Gothic" w:eastAsia="Arial Unicode MS" w:hAnsi="Century Gothic"/>
          <w:sz w:val="20"/>
          <w:szCs w:val="20"/>
          <w:lang w:val="es-ES"/>
        </w:rPr>
        <w:t>cms</w:t>
      </w:r>
      <w:proofErr w:type="spellEnd"/>
      <w:r w:rsidRPr="00125828">
        <w:rPr>
          <w:rFonts w:ascii="Century Gothic" w:eastAsia="Arial Unicode MS" w:hAnsi="Century Gothic"/>
          <w:sz w:val="20"/>
          <w:szCs w:val="20"/>
          <w:lang w:val="es-ES"/>
        </w:rPr>
        <w:t>. de alto. Las medidas de las letras y logos serán proporcionales según diseño adjunto. (ver anexo)</w:t>
      </w:r>
    </w:p>
    <w:p w14:paraId="3012A6D5" w14:textId="77777777" w:rsidR="00DF666B" w:rsidRPr="00125828" w:rsidRDefault="006E5BC4" w:rsidP="006E5BC4">
      <w:pPr>
        <w:pStyle w:val="Tit-1"/>
        <w:widowControl/>
        <w:spacing w:before="0"/>
        <w:ind w:left="950"/>
        <w:outlineLvl w:val="2"/>
        <w:rPr>
          <w:rFonts w:ascii="Century Gothic" w:hAnsi="Century Gothic"/>
          <w:bCs w:val="0"/>
          <w:i/>
          <w:sz w:val="20"/>
          <w:szCs w:val="20"/>
        </w:rPr>
      </w:pPr>
      <w:bookmarkStart w:id="506" w:name="_Toc19660065"/>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.14.2</w:t>
      </w:r>
      <w:r w:rsidR="00DF666B" w:rsidRPr="00125828">
        <w:rPr>
          <w:rFonts w:ascii="Century Gothic" w:hAnsi="Century Gothic"/>
          <w:bCs w:val="0"/>
          <w:i/>
          <w:sz w:val="20"/>
          <w:szCs w:val="20"/>
        </w:rPr>
        <w:tab/>
        <w:t>ROTULO DEL PROYECTO</w:t>
      </w:r>
      <w:bookmarkEnd w:id="506"/>
    </w:p>
    <w:p w14:paraId="56970774" w14:textId="77777777" w:rsidR="00DF666B" w:rsidRPr="00125828" w:rsidRDefault="00DF666B" w:rsidP="006E5BC4">
      <w:pPr>
        <w:pStyle w:val="Tex1"/>
        <w:widowControl/>
        <w:ind w:left="95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Los proyectos de infraestructura son uno de los mecanismos de visibilidad de impacto del </w:t>
      </w:r>
      <w:r w:rsidR="006E5BC4" w:rsidRPr="00125828">
        <w:rPr>
          <w:rFonts w:ascii="Century Gothic" w:eastAsia="Arial Unicode MS" w:hAnsi="Century Gothic"/>
          <w:sz w:val="20"/>
          <w:szCs w:val="20"/>
          <w:lang w:val="es-ES"/>
        </w:rPr>
        <w:t>GOES más claros que existen</w:t>
      </w:r>
      <w:r w:rsidRPr="00125828">
        <w:rPr>
          <w:rFonts w:ascii="Century Gothic" w:eastAsia="Arial Unicode MS" w:hAnsi="Century Gothic"/>
          <w:sz w:val="20"/>
          <w:szCs w:val="20"/>
          <w:lang w:val="es-ES"/>
        </w:rPr>
        <w:t>, por ello se ha dispuesto una reglamentación especial para ellos.</w:t>
      </w:r>
    </w:p>
    <w:p w14:paraId="7B05D151" w14:textId="77777777" w:rsidR="00DF666B" w:rsidRPr="00125828" w:rsidRDefault="006E5BC4" w:rsidP="006E5BC4">
      <w:pPr>
        <w:pStyle w:val="Tit-1"/>
        <w:widowControl/>
        <w:spacing w:before="0"/>
        <w:ind w:left="1195"/>
        <w:outlineLvl w:val="2"/>
        <w:rPr>
          <w:rFonts w:ascii="Century Gothic" w:hAnsi="Century Gothic"/>
          <w:bCs w:val="0"/>
          <w:i/>
          <w:sz w:val="20"/>
          <w:szCs w:val="20"/>
        </w:rPr>
      </w:pPr>
      <w:bookmarkStart w:id="507" w:name="_Toc19660066"/>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.14.2.1</w:t>
      </w:r>
      <w:r w:rsidRPr="00125828">
        <w:rPr>
          <w:rFonts w:ascii="Century Gothic" w:hAnsi="Century Gothic"/>
          <w:bCs w:val="0"/>
          <w:i/>
          <w:sz w:val="20"/>
          <w:szCs w:val="20"/>
        </w:rPr>
        <w:tab/>
      </w:r>
      <w:r w:rsidR="00DF666B" w:rsidRPr="00125828">
        <w:rPr>
          <w:rFonts w:ascii="Century Gothic" w:hAnsi="Century Gothic"/>
          <w:bCs w:val="0"/>
          <w:i/>
          <w:sz w:val="20"/>
          <w:szCs w:val="20"/>
        </w:rPr>
        <w:t xml:space="preserve"> MATERIALES</w:t>
      </w:r>
      <w:bookmarkEnd w:id="507"/>
    </w:p>
    <w:p w14:paraId="293C0B03" w14:textId="77777777" w:rsidR="00DF666B" w:rsidRPr="00125828" w:rsidRDefault="00DF666B" w:rsidP="006E5BC4">
      <w:pPr>
        <w:pStyle w:val="Tex1"/>
        <w:widowControl/>
        <w:ind w:left="95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Estructuras </w:t>
      </w:r>
      <w:r w:rsidR="006E5BC4" w:rsidRPr="00125828">
        <w:rPr>
          <w:rFonts w:ascii="Century Gothic" w:eastAsia="Arial Unicode MS" w:hAnsi="Century Gothic"/>
          <w:sz w:val="20"/>
          <w:szCs w:val="20"/>
          <w:lang w:val="es-ES"/>
        </w:rPr>
        <w:t>metálica</w:t>
      </w:r>
      <w:r w:rsidRPr="00125828">
        <w:rPr>
          <w:rFonts w:ascii="Century Gothic" w:eastAsia="Arial Unicode MS" w:hAnsi="Century Gothic"/>
          <w:sz w:val="20"/>
          <w:szCs w:val="20"/>
          <w:lang w:val="es-ES"/>
        </w:rPr>
        <w:t xml:space="preserve"> y forro de lámina galvanizada </w:t>
      </w:r>
      <w:r w:rsidR="006E5BC4" w:rsidRPr="00125828">
        <w:rPr>
          <w:rFonts w:ascii="Century Gothic" w:eastAsia="Arial Unicode MS" w:hAnsi="Century Gothic"/>
          <w:sz w:val="20"/>
          <w:szCs w:val="20"/>
          <w:lang w:val="es-ES"/>
        </w:rPr>
        <w:t xml:space="preserve">para </w:t>
      </w:r>
      <w:r w:rsidRPr="00125828">
        <w:rPr>
          <w:rFonts w:ascii="Century Gothic" w:eastAsia="Arial Unicode MS" w:hAnsi="Century Gothic"/>
          <w:sz w:val="20"/>
          <w:szCs w:val="20"/>
          <w:lang w:val="es-ES"/>
        </w:rPr>
        <w:t>los rótulos</w:t>
      </w:r>
      <w:r w:rsidR="006E5BC4" w:rsidRPr="00125828">
        <w:rPr>
          <w:rFonts w:ascii="Century Gothic" w:eastAsia="Arial Unicode MS" w:hAnsi="Century Gothic"/>
          <w:sz w:val="20"/>
          <w:szCs w:val="20"/>
          <w:lang w:val="es-ES"/>
        </w:rPr>
        <w:t>, sobre postes de tubo negro de 3”.</w:t>
      </w:r>
    </w:p>
    <w:p w14:paraId="7F7F2BDB" w14:textId="77777777" w:rsidR="00DF666B" w:rsidRPr="00125828" w:rsidRDefault="006E5BC4" w:rsidP="006E5BC4">
      <w:pPr>
        <w:pStyle w:val="Tit-1"/>
        <w:widowControl/>
        <w:spacing w:before="0"/>
        <w:ind w:left="1195"/>
        <w:outlineLvl w:val="2"/>
        <w:rPr>
          <w:rFonts w:ascii="Century Gothic" w:hAnsi="Century Gothic"/>
          <w:bCs w:val="0"/>
          <w:i/>
          <w:sz w:val="20"/>
          <w:szCs w:val="20"/>
        </w:rPr>
      </w:pPr>
      <w:bookmarkStart w:id="508" w:name="_Toc19660067"/>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.14.2.2</w:t>
      </w:r>
      <w:r w:rsidRPr="00125828">
        <w:rPr>
          <w:rFonts w:ascii="Century Gothic" w:hAnsi="Century Gothic"/>
          <w:bCs w:val="0"/>
          <w:i/>
          <w:sz w:val="20"/>
          <w:szCs w:val="20"/>
        </w:rPr>
        <w:tab/>
      </w:r>
      <w:r w:rsidR="00DF666B" w:rsidRPr="00125828">
        <w:rPr>
          <w:rFonts w:ascii="Century Gothic" w:hAnsi="Century Gothic"/>
          <w:bCs w:val="0"/>
          <w:i/>
          <w:sz w:val="20"/>
          <w:szCs w:val="20"/>
        </w:rPr>
        <w:t xml:space="preserve"> DIMENSIONES</w:t>
      </w:r>
      <w:bookmarkEnd w:id="508"/>
    </w:p>
    <w:p w14:paraId="4CC2727C" w14:textId="77777777" w:rsidR="00DF666B" w:rsidRPr="00125828" w:rsidRDefault="00DF666B" w:rsidP="006E5BC4">
      <w:pPr>
        <w:pStyle w:val="Tex1"/>
        <w:widowControl/>
        <w:ind w:left="950"/>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El rotulo de la obra tendrá </w:t>
      </w:r>
      <w:r w:rsidR="00045A00" w:rsidRPr="00125828">
        <w:rPr>
          <w:rFonts w:ascii="Century Gothic" w:eastAsia="Arial Unicode MS" w:hAnsi="Century Gothic"/>
          <w:sz w:val="20"/>
          <w:szCs w:val="20"/>
          <w:lang w:val="es-ES"/>
        </w:rPr>
        <w:t>las siguientes dimensiones: 3.00 x 2</w:t>
      </w:r>
      <w:r w:rsidRPr="00125828">
        <w:rPr>
          <w:rFonts w:ascii="Century Gothic" w:eastAsia="Arial Unicode MS" w:hAnsi="Century Gothic"/>
          <w:sz w:val="20"/>
          <w:szCs w:val="20"/>
          <w:lang w:val="es-ES"/>
        </w:rPr>
        <w:t>.00 m de lámina galvanizada lisa, calibre 24. Las medidas de las letras y logos serán proporcionales según diseño adjunto.</w:t>
      </w:r>
    </w:p>
    <w:p w14:paraId="5AAED7B0" w14:textId="77777777" w:rsidR="00DF666B" w:rsidRPr="00125828" w:rsidRDefault="006E5BC4" w:rsidP="006E5BC4">
      <w:pPr>
        <w:pStyle w:val="Tit-1"/>
        <w:widowControl/>
        <w:spacing w:before="0"/>
        <w:ind w:left="1195"/>
        <w:outlineLvl w:val="2"/>
        <w:rPr>
          <w:rFonts w:ascii="Century Gothic" w:hAnsi="Century Gothic"/>
          <w:bCs w:val="0"/>
          <w:i/>
          <w:sz w:val="20"/>
          <w:szCs w:val="20"/>
        </w:rPr>
      </w:pPr>
      <w:bookmarkStart w:id="509" w:name="_Toc19660068"/>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.14.2.3</w:t>
      </w:r>
      <w:r w:rsidR="00DF666B" w:rsidRPr="00125828">
        <w:rPr>
          <w:rFonts w:ascii="Century Gothic" w:hAnsi="Century Gothic"/>
          <w:bCs w:val="0"/>
          <w:i/>
          <w:sz w:val="20"/>
          <w:szCs w:val="20"/>
        </w:rPr>
        <w:t xml:space="preserve"> INFORMACIÓN A CONTENER</w:t>
      </w:r>
      <w:bookmarkEnd w:id="509"/>
    </w:p>
    <w:p w14:paraId="00955036" w14:textId="77777777" w:rsidR="00DF666B" w:rsidRPr="00125828" w:rsidRDefault="00DF666B" w:rsidP="00DF666B">
      <w:pPr>
        <w:pStyle w:val="Tex1"/>
        <w:widowControl/>
        <w:ind w:left="720"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1.</w:t>
      </w:r>
      <w:r w:rsidRPr="00125828">
        <w:rPr>
          <w:rFonts w:ascii="Century Gothic" w:eastAsia="Arial Unicode MS" w:hAnsi="Century Gothic"/>
          <w:sz w:val="20"/>
          <w:szCs w:val="20"/>
          <w:lang w:val="es-ES"/>
        </w:rPr>
        <w:tab/>
        <w:t xml:space="preserve">Logo </w:t>
      </w:r>
    </w:p>
    <w:p w14:paraId="7B32CFDA" w14:textId="77777777" w:rsidR="00DF666B" w:rsidRPr="00125828" w:rsidRDefault="00DF666B" w:rsidP="00DF666B">
      <w:pPr>
        <w:pStyle w:val="Tex1"/>
        <w:widowControl/>
        <w:ind w:left="720"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2.</w:t>
      </w:r>
      <w:r w:rsidRPr="00125828">
        <w:rPr>
          <w:rFonts w:ascii="Century Gothic" w:eastAsia="Arial Unicode MS" w:hAnsi="Century Gothic"/>
          <w:sz w:val="20"/>
          <w:szCs w:val="20"/>
          <w:lang w:val="es-ES"/>
        </w:rPr>
        <w:tab/>
        <w:t xml:space="preserve">Leyenda: </w:t>
      </w:r>
    </w:p>
    <w:p w14:paraId="675CCCCA" w14:textId="77777777" w:rsidR="00DF666B" w:rsidRPr="00125828" w:rsidRDefault="00DF666B" w:rsidP="00DF666B">
      <w:pPr>
        <w:pStyle w:val="Tex1"/>
        <w:widowControl/>
        <w:ind w:left="720"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3.</w:t>
      </w:r>
      <w:r w:rsidRPr="00125828">
        <w:rPr>
          <w:rFonts w:ascii="Century Gothic" w:eastAsia="Arial Unicode MS" w:hAnsi="Century Gothic"/>
          <w:sz w:val="20"/>
          <w:szCs w:val="20"/>
          <w:lang w:val="es-ES"/>
        </w:rPr>
        <w:tab/>
        <w:t xml:space="preserve">Logo del prestatario </w:t>
      </w:r>
      <w:r w:rsidR="006E5BC4" w:rsidRPr="00125828">
        <w:rPr>
          <w:rFonts w:ascii="Century Gothic" w:eastAsia="Arial Unicode MS" w:hAnsi="Century Gothic"/>
          <w:sz w:val="20"/>
          <w:szCs w:val="20"/>
          <w:lang w:val="es-ES"/>
        </w:rPr>
        <w:t>(otros logros), a la izquierda.</w:t>
      </w:r>
    </w:p>
    <w:p w14:paraId="6E294AA8" w14:textId="77777777" w:rsidR="00DF666B" w:rsidRPr="00125828" w:rsidRDefault="00DF666B" w:rsidP="00DF666B">
      <w:pPr>
        <w:pStyle w:val="Tex1"/>
        <w:widowControl/>
        <w:ind w:left="720"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4.</w:t>
      </w:r>
      <w:r w:rsidRPr="00125828">
        <w:rPr>
          <w:rFonts w:ascii="Century Gothic" w:eastAsia="Arial Unicode MS" w:hAnsi="Century Gothic"/>
          <w:sz w:val="20"/>
          <w:szCs w:val="20"/>
          <w:lang w:val="es-ES"/>
        </w:rPr>
        <w:tab/>
        <w:t>Nombre del  proyecto</w:t>
      </w:r>
    </w:p>
    <w:p w14:paraId="4121F0BD" w14:textId="77777777" w:rsidR="00DF666B" w:rsidRPr="00125828" w:rsidRDefault="00DF666B" w:rsidP="00DF666B">
      <w:pPr>
        <w:pStyle w:val="Tex1"/>
        <w:widowControl/>
        <w:ind w:left="720"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5.</w:t>
      </w:r>
      <w:r w:rsidRPr="00125828">
        <w:rPr>
          <w:rFonts w:ascii="Century Gothic" w:eastAsia="Arial Unicode MS" w:hAnsi="Century Gothic"/>
          <w:sz w:val="20"/>
          <w:szCs w:val="20"/>
          <w:lang w:val="es-ES"/>
        </w:rPr>
        <w:tab/>
        <w:t>Descripción del  proyecto (a una línea)</w:t>
      </w:r>
    </w:p>
    <w:p w14:paraId="4E1D571B" w14:textId="77777777" w:rsidR="00DF666B" w:rsidRPr="00125828" w:rsidRDefault="00DF666B" w:rsidP="00DF666B">
      <w:pPr>
        <w:pStyle w:val="Tex1"/>
        <w:widowControl/>
        <w:ind w:left="720"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6.</w:t>
      </w:r>
      <w:r w:rsidRPr="00125828">
        <w:rPr>
          <w:rFonts w:ascii="Century Gothic" w:eastAsia="Arial Unicode MS" w:hAnsi="Century Gothic"/>
          <w:sz w:val="20"/>
          <w:szCs w:val="20"/>
          <w:lang w:val="es-ES"/>
        </w:rPr>
        <w:tab/>
        <w:t>Información de participantes en el proyecto</w:t>
      </w:r>
    </w:p>
    <w:p w14:paraId="56A3757B" w14:textId="77777777" w:rsidR="00DF666B" w:rsidRPr="00125828" w:rsidRDefault="00DF666B" w:rsidP="006E5BC4">
      <w:pPr>
        <w:pStyle w:val="Tex1"/>
        <w:widowControl/>
        <w:ind w:left="950"/>
        <w:rPr>
          <w:rFonts w:ascii="Century Gothic" w:eastAsia="Arial Unicode MS" w:hAnsi="Century Gothic"/>
          <w:sz w:val="20"/>
          <w:szCs w:val="20"/>
          <w:lang w:val="es-ES"/>
        </w:rPr>
      </w:pPr>
      <w:r w:rsidRPr="00125828">
        <w:rPr>
          <w:rFonts w:ascii="Century Gothic" w:eastAsia="Arial Unicode MS" w:hAnsi="Century Gothic"/>
          <w:sz w:val="20"/>
          <w:szCs w:val="20"/>
          <w:lang w:val="es-ES"/>
        </w:rPr>
        <w:t>Nota:</w:t>
      </w:r>
    </w:p>
    <w:p w14:paraId="57DEE53F" w14:textId="77777777" w:rsidR="002A658D" w:rsidRPr="00125828" w:rsidRDefault="00DF666B" w:rsidP="006E5BC4">
      <w:pPr>
        <w:pStyle w:val="Tex1"/>
        <w:widowControl/>
        <w:ind w:left="950"/>
        <w:rPr>
          <w:rFonts w:ascii="Century Gothic" w:eastAsia="Arial Unicode MS" w:hAnsi="Century Gothic"/>
          <w:sz w:val="20"/>
          <w:szCs w:val="20"/>
          <w:lang w:val="es-ES"/>
        </w:rPr>
      </w:pPr>
      <w:r w:rsidRPr="00125828">
        <w:rPr>
          <w:rFonts w:ascii="Century Gothic" w:eastAsia="Arial Unicode MS" w:hAnsi="Century Gothic"/>
          <w:sz w:val="20"/>
          <w:szCs w:val="20"/>
          <w:lang w:val="es-ES"/>
        </w:rPr>
        <w:t>Si se requiriere un diseño diferente de rótulo al que se describe en esta Guía, deberá seguir las directrices generales aquí definidas y ser supervisado por la Unidad de Comunicación Institucional de la Oficina de Relaciones Institucionales.</w:t>
      </w:r>
    </w:p>
    <w:p w14:paraId="1D0D7B81" w14:textId="77777777" w:rsidR="000827C6" w:rsidRPr="00125828" w:rsidRDefault="000827C6">
      <w:pPr>
        <w:widowControl/>
        <w:autoSpaceDE/>
        <w:autoSpaceDN/>
        <w:rPr>
          <w:rFonts w:ascii="Century Gothic" w:eastAsia="Arial Unicode MS" w:hAnsi="Century Gothic"/>
          <w:lang w:val="es-ES"/>
        </w:rPr>
      </w:pPr>
    </w:p>
    <w:p w14:paraId="2947C0A2" w14:textId="77777777" w:rsidR="00DF666B" w:rsidRPr="00125828" w:rsidRDefault="006E5BC4" w:rsidP="006E5BC4">
      <w:pPr>
        <w:pStyle w:val="Tit-1"/>
        <w:widowControl/>
        <w:spacing w:before="0"/>
        <w:ind w:left="1195"/>
        <w:outlineLvl w:val="2"/>
        <w:rPr>
          <w:rFonts w:ascii="Century Gothic" w:hAnsi="Century Gothic"/>
          <w:bCs w:val="0"/>
          <w:i/>
          <w:sz w:val="20"/>
          <w:szCs w:val="20"/>
        </w:rPr>
      </w:pPr>
      <w:bookmarkStart w:id="510" w:name="_Toc19660069"/>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.14.2.4</w:t>
      </w:r>
      <w:r w:rsidRPr="00125828">
        <w:rPr>
          <w:rFonts w:ascii="Century Gothic" w:hAnsi="Century Gothic"/>
          <w:bCs w:val="0"/>
          <w:i/>
          <w:sz w:val="20"/>
          <w:szCs w:val="20"/>
        </w:rPr>
        <w:tab/>
      </w:r>
      <w:r w:rsidR="00DF666B" w:rsidRPr="00125828">
        <w:rPr>
          <w:rFonts w:ascii="Century Gothic" w:hAnsi="Century Gothic"/>
          <w:bCs w:val="0"/>
          <w:i/>
          <w:sz w:val="20"/>
          <w:szCs w:val="20"/>
        </w:rPr>
        <w:t xml:space="preserve"> LINEAMIENTOS GRÁFICOS</w:t>
      </w:r>
      <w:bookmarkEnd w:id="510"/>
    </w:p>
    <w:p w14:paraId="40B5C63E" w14:textId="77777777" w:rsidR="00DF666B" w:rsidRPr="00125828" w:rsidRDefault="00DF666B" w:rsidP="006E5BC4">
      <w:pPr>
        <w:pStyle w:val="Tex1"/>
        <w:widowControl/>
        <w:ind w:left="950"/>
        <w:rPr>
          <w:rFonts w:ascii="Century Gothic" w:eastAsia="Arial Unicode MS" w:hAnsi="Century Gothic"/>
          <w:sz w:val="20"/>
          <w:szCs w:val="20"/>
          <w:lang w:val="es-ES"/>
        </w:rPr>
      </w:pPr>
      <w:r w:rsidRPr="00125828">
        <w:rPr>
          <w:rFonts w:ascii="Century Gothic" w:eastAsia="Arial Unicode MS" w:hAnsi="Century Gothic"/>
          <w:sz w:val="20"/>
          <w:szCs w:val="20"/>
          <w:lang w:val="es-ES"/>
        </w:rPr>
        <w:t>-</w:t>
      </w:r>
      <w:r w:rsidRPr="00125828">
        <w:rPr>
          <w:rFonts w:ascii="Century Gothic" w:eastAsia="Arial Unicode MS" w:hAnsi="Century Gothic"/>
          <w:sz w:val="20"/>
          <w:szCs w:val="20"/>
          <w:lang w:val="es-ES"/>
        </w:rPr>
        <w:tab/>
        <w:t xml:space="preserve">Deberá utilizarse el logo oficial del </w:t>
      </w:r>
      <w:r w:rsidR="006E5BC4" w:rsidRPr="00125828">
        <w:rPr>
          <w:rFonts w:ascii="Century Gothic" w:eastAsia="Arial Unicode MS" w:hAnsi="Century Gothic"/>
          <w:sz w:val="20"/>
          <w:szCs w:val="20"/>
          <w:lang w:val="es-ES"/>
        </w:rPr>
        <w:t>MINED</w:t>
      </w:r>
      <w:r w:rsidRPr="00125828">
        <w:rPr>
          <w:rFonts w:ascii="Century Gothic" w:eastAsia="Arial Unicode MS" w:hAnsi="Century Gothic"/>
          <w:sz w:val="20"/>
          <w:szCs w:val="20"/>
          <w:lang w:val="es-ES"/>
        </w:rPr>
        <w:t>, ubicado siempre en la esquina superior derecha</w:t>
      </w:r>
    </w:p>
    <w:p w14:paraId="188305A1" w14:textId="77777777" w:rsidR="00DF666B" w:rsidRPr="00125828" w:rsidRDefault="00DF666B" w:rsidP="006E5BC4">
      <w:pPr>
        <w:pStyle w:val="Tex1"/>
        <w:widowControl/>
        <w:ind w:left="950"/>
        <w:rPr>
          <w:rFonts w:ascii="Century Gothic" w:eastAsia="Arial Unicode MS" w:hAnsi="Century Gothic"/>
          <w:sz w:val="20"/>
          <w:szCs w:val="20"/>
          <w:lang w:val="es-ES"/>
        </w:rPr>
      </w:pPr>
      <w:r w:rsidRPr="00125828">
        <w:rPr>
          <w:rFonts w:ascii="Century Gothic" w:eastAsia="Arial Unicode MS" w:hAnsi="Century Gothic"/>
          <w:sz w:val="20"/>
          <w:szCs w:val="20"/>
          <w:lang w:val="es-ES"/>
        </w:rPr>
        <w:t>-</w:t>
      </w:r>
      <w:r w:rsidRPr="00125828">
        <w:rPr>
          <w:rFonts w:ascii="Century Gothic" w:eastAsia="Arial Unicode MS" w:hAnsi="Century Gothic"/>
          <w:sz w:val="20"/>
          <w:szCs w:val="20"/>
          <w:lang w:val="es-ES"/>
        </w:rPr>
        <w:tab/>
        <w:t xml:space="preserve">El color azul oficial: </w:t>
      </w:r>
    </w:p>
    <w:p w14:paraId="757BA171" w14:textId="77777777" w:rsidR="00DF666B" w:rsidRPr="00125828" w:rsidRDefault="00DF666B" w:rsidP="006E5BC4">
      <w:pPr>
        <w:pStyle w:val="Tex1"/>
        <w:widowControl/>
        <w:ind w:left="950"/>
        <w:rPr>
          <w:rFonts w:ascii="Century Gothic" w:eastAsia="Arial Unicode MS" w:hAnsi="Century Gothic"/>
          <w:sz w:val="20"/>
          <w:szCs w:val="20"/>
          <w:lang w:val="es-ES"/>
        </w:rPr>
      </w:pPr>
      <w:r w:rsidRPr="00125828">
        <w:rPr>
          <w:rFonts w:ascii="Century Gothic" w:eastAsia="Arial Unicode MS" w:hAnsi="Century Gothic"/>
          <w:sz w:val="20"/>
          <w:szCs w:val="20"/>
          <w:lang w:val="es-ES"/>
        </w:rPr>
        <w:t>PMS AZUL REFLEX (C:100, M:72, Y:00, K:6)</w:t>
      </w:r>
    </w:p>
    <w:p w14:paraId="22ED4F7C" w14:textId="77777777" w:rsidR="00DF666B" w:rsidRPr="00125828" w:rsidRDefault="00DF666B" w:rsidP="006E5BC4">
      <w:pPr>
        <w:pStyle w:val="Tex1"/>
        <w:widowControl/>
        <w:ind w:left="950"/>
        <w:rPr>
          <w:rFonts w:ascii="Century Gothic" w:eastAsia="Arial Unicode MS" w:hAnsi="Century Gothic"/>
          <w:sz w:val="20"/>
          <w:szCs w:val="20"/>
          <w:lang w:val="es-ES"/>
        </w:rPr>
      </w:pPr>
      <w:r w:rsidRPr="00125828">
        <w:rPr>
          <w:rFonts w:ascii="Century Gothic" w:eastAsia="Arial Unicode MS" w:hAnsi="Century Gothic"/>
          <w:sz w:val="20"/>
          <w:szCs w:val="20"/>
          <w:lang w:val="es-ES"/>
        </w:rPr>
        <w:t>-</w:t>
      </w:r>
      <w:r w:rsidRPr="00125828">
        <w:rPr>
          <w:rFonts w:ascii="Century Gothic" w:eastAsia="Arial Unicode MS" w:hAnsi="Century Gothic"/>
          <w:sz w:val="20"/>
          <w:szCs w:val="20"/>
          <w:lang w:val="es-ES"/>
        </w:rPr>
        <w:tab/>
        <w:t xml:space="preserve">Color  secundario: Amarillo </w:t>
      </w:r>
    </w:p>
    <w:p w14:paraId="050EFD06" w14:textId="77777777" w:rsidR="00DF666B" w:rsidRPr="00125828" w:rsidRDefault="00DF666B" w:rsidP="006E5BC4">
      <w:pPr>
        <w:pStyle w:val="Tex1"/>
        <w:widowControl/>
        <w:ind w:left="950"/>
        <w:rPr>
          <w:rFonts w:ascii="Century Gothic" w:eastAsia="Arial Unicode MS" w:hAnsi="Century Gothic"/>
          <w:sz w:val="20"/>
          <w:szCs w:val="20"/>
          <w:lang w:val="es-ES"/>
        </w:rPr>
      </w:pPr>
      <w:r w:rsidRPr="00125828">
        <w:rPr>
          <w:rFonts w:ascii="Century Gothic" w:eastAsia="Arial Unicode MS" w:hAnsi="Century Gothic"/>
          <w:sz w:val="20"/>
          <w:szCs w:val="20"/>
          <w:lang w:val="es-ES"/>
        </w:rPr>
        <w:t>(C:0, M:00, Y:100, K:00)</w:t>
      </w:r>
    </w:p>
    <w:p w14:paraId="2B0D92C4" w14:textId="77777777" w:rsidR="00DF666B" w:rsidRPr="00125828" w:rsidRDefault="006E5BC4" w:rsidP="006E5BC4">
      <w:pPr>
        <w:pStyle w:val="Tit-1"/>
        <w:widowControl/>
        <w:spacing w:before="0"/>
        <w:ind w:left="1195"/>
        <w:outlineLvl w:val="2"/>
        <w:rPr>
          <w:rFonts w:ascii="Century Gothic" w:hAnsi="Century Gothic"/>
          <w:bCs w:val="0"/>
          <w:i/>
          <w:sz w:val="20"/>
          <w:szCs w:val="20"/>
        </w:rPr>
      </w:pPr>
      <w:bookmarkStart w:id="511" w:name="_Toc19660070"/>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.14.2.</w:t>
      </w:r>
      <w:r w:rsidR="00DF666B" w:rsidRPr="00125828">
        <w:rPr>
          <w:rFonts w:ascii="Century Gothic" w:hAnsi="Century Gothic"/>
          <w:bCs w:val="0"/>
          <w:i/>
          <w:sz w:val="20"/>
          <w:szCs w:val="20"/>
        </w:rPr>
        <w:t xml:space="preserve">5 </w:t>
      </w:r>
      <w:r w:rsidRPr="00125828">
        <w:rPr>
          <w:rFonts w:ascii="Century Gothic" w:hAnsi="Century Gothic"/>
          <w:bCs w:val="0"/>
          <w:i/>
          <w:sz w:val="20"/>
          <w:szCs w:val="20"/>
        </w:rPr>
        <w:tab/>
      </w:r>
      <w:r w:rsidR="00DF666B" w:rsidRPr="00125828">
        <w:rPr>
          <w:rFonts w:ascii="Century Gothic" w:hAnsi="Century Gothic"/>
          <w:bCs w:val="0"/>
          <w:i/>
          <w:sz w:val="20"/>
          <w:szCs w:val="20"/>
        </w:rPr>
        <w:t>LINEAMIENTOS TIPOGRÁFICOS</w:t>
      </w:r>
      <w:bookmarkEnd w:id="511"/>
    </w:p>
    <w:p w14:paraId="42C43CE6" w14:textId="77777777" w:rsidR="00DF666B" w:rsidRPr="00125828" w:rsidRDefault="00072BF3" w:rsidP="00DF666B">
      <w:pPr>
        <w:pStyle w:val="Tex1"/>
        <w:widowControl/>
        <w:ind w:left="720"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w:t>
      </w:r>
      <w:r w:rsidRPr="00125828">
        <w:rPr>
          <w:rFonts w:ascii="Century Gothic" w:eastAsia="Arial Unicode MS" w:hAnsi="Century Gothic"/>
          <w:sz w:val="20"/>
          <w:szCs w:val="20"/>
          <w:lang w:val="es-ES"/>
        </w:rPr>
        <w:tab/>
        <w:t xml:space="preserve">Letra oficial: </w:t>
      </w:r>
      <w:proofErr w:type="spellStart"/>
      <w:r w:rsidRPr="00125828">
        <w:rPr>
          <w:rFonts w:ascii="Century Gothic" w:eastAsia="Arial Unicode MS" w:hAnsi="Century Gothic"/>
          <w:sz w:val="20"/>
          <w:szCs w:val="20"/>
          <w:lang w:val="es-ES"/>
        </w:rPr>
        <w:t>Benbo</w:t>
      </w:r>
      <w:proofErr w:type="spellEnd"/>
      <w:r w:rsidRPr="00125828">
        <w:rPr>
          <w:rFonts w:ascii="Century Gothic" w:eastAsia="Arial Unicode MS" w:hAnsi="Century Gothic"/>
          <w:sz w:val="20"/>
          <w:szCs w:val="20"/>
          <w:lang w:val="es-ES"/>
        </w:rPr>
        <w:t xml:space="preserve"> </w:t>
      </w:r>
      <w:proofErr w:type="spellStart"/>
      <w:r w:rsidRPr="00125828">
        <w:rPr>
          <w:rFonts w:ascii="Century Gothic" w:eastAsia="Arial Unicode MS" w:hAnsi="Century Gothic"/>
          <w:sz w:val="20"/>
          <w:szCs w:val="20"/>
          <w:lang w:val="es-ES"/>
        </w:rPr>
        <w:t>Std</w:t>
      </w:r>
      <w:proofErr w:type="spellEnd"/>
    </w:p>
    <w:p w14:paraId="7D611945" w14:textId="77777777" w:rsidR="00DF666B" w:rsidRPr="00125828" w:rsidRDefault="00DF666B" w:rsidP="00DF666B">
      <w:pPr>
        <w:pStyle w:val="Tex1"/>
        <w:widowControl/>
        <w:ind w:left="720"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w:t>
      </w:r>
      <w:r w:rsidRPr="00125828">
        <w:rPr>
          <w:rFonts w:ascii="Century Gothic" w:eastAsia="Arial Unicode MS" w:hAnsi="Century Gothic"/>
          <w:sz w:val="20"/>
          <w:szCs w:val="20"/>
          <w:lang w:val="es-ES"/>
        </w:rPr>
        <w:tab/>
        <w:t>Se escribirá en altas y bajas:</w:t>
      </w:r>
    </w:p>
    <w:p w14:paraId="1113647B" w14:textId="77777777" w:rsidR="00DF666B" w:rsidRPr="00125828" w:rsidRDefault="00DF666B" w:rsidP="006E5BC4">
      <w:pPr>
        <w:pStyle w:val="Tex1"/>
        <w:widowControl/>
        <w:ind w:left="965"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o</w:t>
      </w:r>
      <w:r w:rsidRPr="00125828">
        <w:rPr>
          <w:rFonts w:ascii="Century Gothic" w:eastAsia="Arial Unicode MS" w:hAnsi="Century Gothic"/>
          <w:sz w:val="20"/>
          <w:szCs w:val="20"/>
          <w:lang w:val="es-ES"/>
        </w:rPr>
        <w:tab/>
        <w:t xml:space="preserve">Nombre Completo </w:t>
      </w:r>
      <w:r w:rsidR="006E5BC4" w:rsidRPr="00125828">
        <w:rPr>
          <w:rFonts w:ascii="Century Gothic" w:eastAsia="Arial Unicode MS" w:hAnsi="Century Gothic"/>
          <w:sz w:val="20"/>
          <w:szCs w:val="20"/>
          <w:lang w:val="es-ES"/>
        </w:rPr>
        <w:t>MINED</w:t>
      </w:r>
    </w:p>
    <w:p w14:paraId="30027244" w14:textId="77777777" w:rsidR="00DF666B" w:rsidRPr="00125828" w:rsidRDefault="00DF666B" w:rsidP="006E5BC4">
      <w:pPr>
        <w:pStyle w:val="Tex1"/>
        <w:widowControl/>
        <w:ind w:left="965"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o</w:t>
      </w:r>
      <w:r w:rsidRPr="00125828">
        <w:rPr>
          <w:rFonts w:ascii="Century Gothic" w:eastAsia="Arial Unicode MS" w:hAnsi="Century Gothic"/>
          <w:sz w:val="20"/>
          <w:szCs w:val="20"/>
          <w:lang w:val="es-ES"/>
        </w:rPr>
        <w:tab/>
        <w:t>Nombre del Proyecto (si no es extenso)</w:t>
      </w:r>
    </w:p>
    <w:p w14:paraId="68E65B4A" w14:textId="77777777" w:rsidR="00DF666B" w:rsidRPr="00125828" w:rsidRDefault="00DF666B" w:rsidP="006E5BC4">
      <w:pPr>
        <w:pStyle w:val="Tex1"/>
        <w:widowControl/>
        <w:ind w:left="965"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w:t>
      </w:r>
      <w:r w:rsidRPr="00125828">
        <w:rPr>
          <w:rFonts w:ascii="Century Gothic" w:eastAsia="Arial Unicode MS" w:hAnsi="Century Gothic"/>
          <w:sz w:val="20"/>
          <w:szCs w:val="20"/>
          <w:lang w:val="es-ES"/>
        </w:rPr>
        <w:tab/>
        <w:t xml:space="preserve">Se escribirá en mayúscula: </w:t>
      </w:r>
    </w:p>
    <w:p w14:paraId="684915C0" w14:textId="77777777" w:rsidR="00DF666B" w:rsidRPr="00125828" w:rsidRDefault="00DF666B" w:rsidP="006E5BC4">
      <w:pPr>
        <w:pStyle w:val="Tex1"/>
        <w:widowControl/>
        <w:ind w:left="965"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o</w:t>
      </w:r>
      <w:r w:rsidRPr="00125828">
        <w:rPr>
          <w:rFonts w:ascii="Century Gothic" w:eastAsia="Arial Unicode MS" w:hAnsi="Century Gothic"/>
          <w:sz w:val="20"/>
          <w:szCs w:val="20"/>
          <w:lang w:val="es-ES"/>
        </w:rPr>
        <w:tab/>
        <w:t>Los títulos (FINANCIA, EJECUTA, CONTRATISTA…)</w:t>
      </w:r>
    </w:p>
    <w:p w14:paraId="56D447DB" w14:textId="77777777" w:rsidR="00DF666B" w:rsidRPr="00125828" w:rsidRDefault="00DF666B" w:rsidP="006E5BC4">
      <w:pPr>
        <w:pStyle w:val="Tex1"/>
        <w:widowControl/>
        <w:ind w:left="965"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w:t>
      </w:r>
      <w:r w:rsidRPr="00125828">
        <w:rPr>
          <w:rFonts w:ascii="Century Gothic" w:eastAsia="Arial Unicode MS" w:hAnsi="Century Gothic"/>
          <w:sz w:val="20"/>
          <w:szCs w:val="20"/>
          <w:lang w:val="es-ES"/>
        </w:rPr>
        <w:tab/>
        <w:t xml:space="preserve">Se escribirá en bajas: </w:t>
      </w:r>
    </w:p>
    <w:p w14:paraId="28D585FC" w14:textId="77777777" w:rsidR="00DF666B" w:rsidRPr="00125828" w:rsidRDefault="00DF666B" w:rsidP="006E5BC4">
      <w:pPr>
        <w:pStyle w:val="Tex1"/>
        <w:widowControl/>
        <w:ind w:left="965"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o</w:t>
      </w:r>
      <w:r w:rsidRPr="00125828">
        <w:rPr>
          <w:rFonts w:ascii="Century Gothic" w:eastAsia="Arial Unicode MS" w:hAnsi="Century Gothic"/>
          <w:sz w:val="20"/>
          <w:szCs w:val="20"/>
          <w:lang w:val="es-ES"/>
        </w:rPr>
        <w:tab/>
        <w:t>Nombre del proyecto (si es extenso)</w:t>
      </w:r>
    </w:p>
    <w:p w14:paraId="2281DDD4" w14:textId="77777777" w:rsidR="00DF666B" w:rsidRPr="00125828" w:rsidRDefault="00DF666B" w:rsidP="006E5BC4">
      <w:pPr>
        <w:pStyle w:val="Tex1"/>
        <w:widowControl/>
        <w:ind w:left="965"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o</w:t>
      </w:r>
      <w:r w:rsidRPr="00125828">
        <w:rPr>
          <w:rFonts w:ascii="Century Gothic" w:eastAsia="Arial Unicode MS" w:hAnsi="Century Gothic"/>
          <w:sz w:val="20"/>
          <w:szCs w:val="20"/>
          <w:lang w:val="es-ES"/>
        </w:rPr>
        <w:tab/>
        <w:t>Descripción resumida del proyecto</w:t>
      </w:r>
    </w:p>
    <w:p w14:paraId="6B27DA37" w14:textId="77777777" w:rsidR="00DF666B" w:rsidRPr="00125828" w:rsidRDefault="00DF666B" w:rsidP="006E5BC4">
      <w:pPr>
        <w:pStyle w:val="Tex1"/>
        <w:widowControl/>
        <w:ind w:left="965"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o</w:t>
      </w:r>
      <w:r w:rsidRPr="00125828">
        <w:rPr>
          <w:rFonts w:ascii="Century Gothic" w:eastAsia="Arial Unicode MS" w:hAnsi="Century Gothic"/>
          <w:sz w:val="20"/>
          <w:szCs w:val="20"/>
          <w:lang w:val="es-ES"/>
        </w:rPr>
        <w:tab/>
        <w:t>Información de los títulos: FINANCIA, EJECUTA, CONTRATISTA…)</w:t>
      </w:r>
    </w:p>
    <w:p w14:paraId="72EB65C4" w14:textId="77777777" w:rsidR="00DF666B" w:rsidRPr="00125828" w:rsidRDefault="00DF666B" w:rsidP="006E5BC4">
      <w:pPr>
        <w:pStyle w:val="Tex1"/>
        <w:widowControl/>
        <w:ind w:left="965"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w:t>
      </w:r>
      <w:r w:rsidRPr="00125828">
        <w:rPr>
          <w:rFonts w:ascii="Century Gothic" w:eastAsia="Arial Unicode MS" w:hAnsi="Century Gothic"/>
          <w:sz w:val="20"/>
          <w:szCs w:val="20"/>
          <w:lang w:val="es-ES"/>
        </w:rPr>
        <w:tab/>
        <w:t>Se escribirá en negrita la información contenida en el rótulo</w:t>
      </w:r>
    </w:p>
    <w:p w14:paraId="4BABFEB9" w14:textId="77777777" w:rsidR="00DF666B" w:rsidRPr="00125828" w:rsidRDefault="00DF666B" w:rsidP="00DF666B">
      <w:pPr>
        <w:pStyle w:val="Tex1"/>
        <w:widowControl/>
        <w:ind w:left="720" w:firstLine="245"/>
        <w:rPr>
          <w:rFonts w:ascii="Century Gothic" w:eastAsia="Arial Unicode MS" w:hAnsi="Century Gothic"/>
          <w:sz w:val="20"/>
          <w:szCs w:val="20"/>
          <w:lang w:val="es-ES"/>
        </w:rPr>
      </w:pPr>
    </w:p>
    <w:p w14:paraId="2057D60D" w14:textId="77777777" w:rsidR="00DF666B" w:rsidRPr="00125828" w:rsidRDefault="00DF666B" w:rsidP="006E5BC4">
      <w:pPr>
        <w:pStyle w:val="Tit-1"/>
        <w:widowControl/>
        <w:spacing w:before="0"/>
        <w:ind w:left="1195"/>
        <w:outlineLvl w:val="2"/>
        <w:rPr>
          <w:rFonts w:ascii="Century Gothic" w:hAnsi="Century Gothic"/>
          <w:bCs w:val="0"/>
          <w:i/>
          <w:sz w:val="20"/>
          <w:szCs w:val="20"/>
        </w:rPr>
      </w:pPr>
      <w:bookmarkStart w:id="512" w:name="_Toc19660071"/>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w:t>
      </w:r>
      <w:r w:rsidR="006E5BC4" w:rsidRPr="00125828">
        <w:rPr>
          <w:rFonts w:ascii="Century Gothic" w:hAnsi="Century Gothic"/>
          <w:bCs w:val="0"/>
          <w:i/>
          <w:sz w:val="20"/>
          <w:szCs w:val="20"/>
        </w:rPr>
        <w:t>4</w:t>
      </w:r>
      <w:r w:rsidRPr="00125828">
        <w:rPr>
          <w:rFonts w:ascii="Century Gothic" w:hAnsi="Century Gothic"/>
          <w:bCs w:val="0"/>
          <w:i/>
          <w:sz w:val="20"/>
          <w:szCs w:val="20"/>
        </w:rPr>
        <w:t xml:space="preserve">.2.6 </w:t>
      </w:r>
      <w:r w:rsidR="005D7FF4" w:rsidRPr="00125828">
        <w:rPr>
          <w:rFonts w:ascii="Century Gothic" w:hAnsi="Century Gothic"/>
          <w:bCs w:val="0"/>
          <w:i/>
          <w:sz w:val="20"/>
          <w:szCs w:val="20"/>
        </w:rPr>
        <w:t>DISTRIBUCIÓN DE ELEMENTOS EN PLACA CONMEMORATIVA Y RÓTULO DE PROYECTO</w:t>
      </w:r>
      <w:bookmarkEnd w:id="512"/>
    </w:p>
    <w:p w14:paraId="64BB7834" w14:textId="77777777" w:rsidR="005D7FF4" w:rsidRPr="00125828" w:rsidRDefault="005D7FF4" w:rsidP="005D7FF4">
      <w:pPr>
        <w:pStyle w:val="Tit-1"/>
        <w:widowControl/>
        <w:spacing w:before="0"/>
        <w:ind w:left="1670"/>
        <w:outlineLvl w:val="2"/>
        <w:rPr>
          <w:rFonts w:ascii="Century Gothic" w:hAnsi="Century Gothic"/>
          <w:bCs w:val="0"/>
          <w:i/>
          <w:sz w:val="20"/>
          <w:szCs w:val="20"/>
        </w:rPr>
      </w:pPr>
    </w:p>
    <w:p w14:paraId="06FF47AC" w14:textId="77777777" w:rsidR="00E71867" w:rsidRPr="00125828" w:rsidRDefault="00E71867" w:rsidP="00E71867">
      <w:pPr>
        <w:pStyle w:val="Tit-1"/>
        <w:widowControl/>
        <w:spacing w:before="0"/>
        <w:ind w:left="1670"/>
        <w:outlineLvl w:val="2"/>
        <w:rPr>
          <w:rFonts w:ascii="Century Gothic" w:hAnsi="Century Gothic"/>
          <w:bCs w:val="0"/>
          <w:i/>
          <w:sz w:val="20"/>
          <w:szCs w:val="20"/>
        </w:rPr>
      </w:pPr>
      <w:bookmarkStart w:id="513" w:name="_Toc19660072"/>
      <w:r w:rsidRPr="00125828">
        <w:rPr>
          <w:rFonts w:ascii="Century Gothic" w:hAnsi="Century Gothic"/>
          <w:bCs w:val="0"/>
          <w:i/>
          <w:sz w:val="20"/>
          <w:szCs w:val="20"/>
        </w:rPr>
        <w:t>DISTRIBUCIÓN DE ELEMENTOS EN PLACA CONMEMORATIVA</w:t>
      </w:r>
      <w:bookmarkEnd w:id="513"/>
    </w:p>
    <w:p w14:paraId="0A6D50BA" w14:textId="77777777" w:rsidR="00E71867" w:rsidRPr="00125828" w:rsidRDefault="00E71867" w:rsidP="00E71867">
      <w:pPr>
        <w:pStyle w:val="Tex1"/>
        <w:widowControl/>
        <w:ind w:left="1195"/>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Placa fabricada en lámina de bronce virgen, por medio del proceso de fotograbado, fondo bronce brillante, recuadro y texto negro, logos el color con alto relieve de 5 mm, con medida: 50 x 35 cm, según imagen que se muestra a continuación, y 3 cm de profundidad.  </w:t>
      </w:r>
    </w:p>
    <w:p w14:paraId="1EBEAEBD" w14:textId="3544B692" w:rsidR="005D7FF4" w:rsidRPr="00125828" w:rsidRDefault="000C08C5" w:rsidP="00F40269">
      <w:pPr>
        <w:jc w:val="center"/>
        <w:rPr>
          <w:rFonts w:ascii="Century Gothic" w:hAnsi="Century Gothic"/>
          <w:bCs/>
          <w:i/>
        </w:rPr>
      </w:pPr>
      <w:r>
        <w:rPr>
          <w:noProof/>
          <w:lang w:eastAsia="es-MX"/>
        </w:rPr>
        <mc:AlternateContent>
          <mc:Choice Requires="wps">
            <w:drawing>
              <wp:anchor distT="0" distB="0" distL="114300" distR="114300" simplePos="0" relativeHeight="251662336" behindDoc="0" locked="0" layoutInCell="1" allowOverlap="1" wp14:anchorId="281CCA1E" wp14:editId="029D5ED9">
                <wp:simplePos x="0" y="0"/>
                <wp:positionH relativeFrom="column">
                  <wp:posOffset>1690370</wp:posOffset>
                </wp:positionH>
                <wp:positionV relativeFrom="paragraph">
                  <wp:posOffset>1615620</wp:posOffset>
                </wp:positionV>
                <wp:extent cx="2939143" cy="653143"/>
                <wp:effectExtent l="0" t="0" r="0" b="0"/>
                <wp:wrapNone/>
                <wp:docPr id="24" name="Cuadro de texto 24"/>
                <wp:cNvGraphicFramePr/>
                <a:graphic xmlns:a="http://schemas.openxmlformats.org/drawingml/2006/main">
                  <a:graphicData uri="http://schemas.microsoft.com/office/word/2010/wordprocessingShape">
                    <wps:wsp>
                      <wps:cNvSpPr txBox="1"/>
                      <wps:spPr>
                        <a:xfrm>
                          <a:off x="0" y="0"/>
                          <a:ext cx="2939143" cy="653143"/>
                        </a:xfrm>
                        <a:prstGeom prst="rect">
                          <a:avLst/>
                        </a:prstGeom>
                        <a:solidFill>
                          <a:schemeClr val="lt1"/>
                        </a:solidFill>
                        <a:ln w="6350">
                          <a:noFill/>
                        </a:ln>
                      </wps:spPr>
                      <wps:txbx>
                        <w:txbxContent>
                          <w:p w14:paraId="32BA0B75" w14:textId="1AFCE1AC" w:rsidR="000C08C5" w:rsidRPr="00AA58CB" w:rsidRDefault="000C08C5" w:rsidP="000C08C5">
                            <w:pPr>
                              <w:rPr>
                                <w:b/>
                                <w:bCs/>
                                <w:lang w:val="es-419"/>
                              </w:rPr>
                            </w:pPr>
                            <w:r>
                              <w:rPr>
                                <w:b/>
                                <w:bCs/>
                                <w:lang w:val="es-419"/>
                              </w:rPr>
                              <w:t>“</w:t>
                            </w:r>
                            <w:r w:rsidRPr="00AA58CB">
                              <w:rPr>
                                <w:b/>
                                <w:bCs/>
                                <w:lang w:val="es-419"/>
                              </w:rPr>
                              <w:t>Construcción</w:t>
                            </w:r>
                            <w:r w:rsidR="00A15E5A">
                              <w:rPr>
                                <w:b/>
                                <w:bCs/>
                                <w:lang w:val="es-419"/>
                              </w:rPr>
                              <w:t xml:space="preserve"> de</w:t>
                            </w:r>
                            <w:r w:rsidRPr="00AA58CB">
                              <w:rPr>
                                <w:b/>
                                <w:bCs/>
                                <w:lang w:val="es-419"/>
                              </w:rPr>
                              <w:t xml:space="preserve"> Obras Complementarias de </w:t>
                            </w:r>
                            <w:r w:rsidR="00A15E5A">
                              <w:rPr>
                                <w:b/>
                                <w:bCs/>
                                <w:lang w:val="es-419"/>
                              </w:rPr>
                              <w:t xml:space="preserve">un </w:t>
                            </w:r>
                            <w:r w:rsidRPr="00AA58CB">
                              <w:rPr>
                                <w:b/>
                                <w:bCs/>
                                <w:lang w:val="es-419"/>
                              </w:rPr>
                              <w:t>C</w:t>
                            </w:r>
                            <w:r w:rsidR="00A15E5A">
                              <w:rPr>
                                <w:b/>
                                <w:bCs/>
                                <w:lang w:val="es-419"/>
                              </w:rPr>
                              <w:t>entro Escolar en</w:t>
                            </w:r>
                            <w:r w:rsidR="002E2F14">
                              <w:rPr>
                                <w:b/>
                                <w:bCs/>
                                <w:lang w:val="es-419"/>
                              </w:rPr>
                              <w:t xml:space="preserve"> el</w:t>
                            </w:r>
                            <w:r w:rsidRPr="00AA58CB">
                              <w:rPr>
                                <w:b/>
                                <w:bCs/>
                                <w:lang w:val="es-419"/>
                              </w:rPr>
                              <w:t xml:space="preserve"> Cantón El Piche, municipio de El Carmen,</w:t>
                            </w:r>
                            <w:r>
                              <w:rPr>
                                <w:b/>
                                <w:bCs/>
                                <w:lang w:val="es-419"/>
                              </w:rPr>
                              <w:t xml:space="preserve"> d</w:t>
                            </w:r>
                            <w:r w:rsidRPr="00AA58CB">
                              <w:rPr>
                                <w:b/>
                                <w:bCs/>
                                <w:lang w:val="es-419"/>
                              </w:rPr>
                              <w:t>epartamento de La Unión.</w:t>
                            </w:r>
                            <w:r>
                              <w:rPr>
                                <w:b/>
                                <w:bCs/>
                                <w:lang w:val="es-419"/>
                              </w:rPr>
                              <w:t>”</w:t>
                            </w:r>
                          </w:p>
                          <w:p w14:paraId="2656538F" w14:textId="77777777" w:rsidR="000C08C5" w:rsidRPr="009679C2" w:rsidRDefault="000C08C5" w:rsidP="000C08C5">
                            <w:pPr>
                              <w:rPr>
                                <w:lang w:val="es-419"/>
                              </w:rPr>
                            </w:pPr>
                          </w:p>
                          <w:p w14:paraId="79487612" w14:textId="77777777" w:rsidR="000C08C5" w:rsidRDefault="000C08C5" w:rsidP="000C08C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281CCA1E" id="_x0000_t202" coordsize="21600,21600" o:spt="202" path="m,l,21600r21600,l21600,xe">
                <v:stroke joinstyle="miter"/>
                <v:path gradientshapeok="t" o:connecttype="rect"/>
              </v:shapetype>
              <v:shape id="Cuadro de texto 24" o:spid="_x0000_s1026" type="#_x0000_t202" style="position:absolute;left:0;text-align:left;margin-left:133.1pt;margin-top:127.2pt;width:231.45pt;height:51.4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" fillcolor="white [3201]" stroked="f" strokeweight=".5pt">
                <v:textbox>
                  <w:txbxContent>
                    <w:p w14:paraId="32BA0B75" w14:textId="1AFCE1AC" w:rsidR="000C08C5" w:rsidRPr="00AA58CB" w:rsidRDefault="000C08C5" w:rsidP="000C08C5">
                      <w:pPr>
                        <w:rPr>
                          <w:b/>
                          <w:bCs/>
                          <w:lang w:val="es-419"/>
                        </w:rPr>
                      </w:pPr>
                      <w:r>
                        <w:rPr>
                          <w:b/>
                          <w:bCs/>
                          <w:lang w:val="es-419"/>
                        </w:rPr>
                        <w:t>“</w:t>
                      </w:r>
                      <w:r w:rsidRPr="00AA58CB">
                        <w:rPr>
                          <w:b/>
                          <w:bCs/>
                          <w:lang w:val="es-419"/>
                        </w:rPr>
                        <w:t>Construcción</w:t>
                      </w:r>
                      <w:r w:rsidR="00A15E5A">
                        <w:rPr>
                          <w:b/>
                          <w:bCs/>
                          <w:lang w:val="es-419"/>
                        </w:rPr>
                        <w:t xml:space="preserve"> de</w:t>
                      </w:r>
                      <w:r w:rsidRPr="00AA58CB">
                        <w:rPr>
                          <w:b/>
                          <w:bCs/>
                          <w:lang w:val="es-419"/>
                        </w:rPr>
                        <w:t xml:space="preserve"> Obras Complementarias de </w:t>
                      </w:r>
                      <w:r w:rsidR="00A15E5A">
                        <w:rPr>
                          <w:b/>
                          <w:bCs/>
                          <w:lang w:val="es-419"/>
                        </w:rPr>
                        <w:t xml:space="preserve">un </w:t>
                      </w:r>
                      <w:r w:rsidRPr="00AA58CB">
                        <w:rPr>
                          <w:b/>
                          <w:bCs/>
                          <w:lang w:val="es-419"/>
                        </w:rPr>
                        <w:t>C</w:t>
                      </w:r>
                      <w:r w:rsidR="00A15E5A">
                        <w:rPr>
                          <w:b/>
                          <w:bCs/>
                          <w:lang w:val="es-419"/>
                        </w:rPr>
                        <w:t>entro Escolar en</w:t>
                      </w:r>
                      <w:r w:rsidR="002E2F14">
                        <w:rPr>
                          <w:b/>
                          <w:bCs/>
                          <w:lang w:val="es-419"/>
                        </w:rPr>
                        <w:t xml:space="preserve"> el</w:t>
                      </w:r>
                      <w:r w:rsidRPr="00AA58CB">
                        <w:rPr>
                          <w:b/>
                          <w:bCs/>
                          <w:lang w:val="es-419"/>
                        </w:rPr>
                        <w:t xml:space="preserve"> Cantón El Piche, municipio de El Carmen,</w:t>
                      </w:r>
                      <w:r>
                        <w:rPr>
                          <w:b/>
                          <w:bCs/>
                          <w:lang w:val="es-419"/>
                        </w:rPr>
                        <w:t xml:space="preserve"> d</w:t>
                      </w:r>
                      <w:r w:rsidRPr="00AA58CB">
                        <w:rPr>
                          <w:b/>
                          <w:bCs/>
                          <w:lang w:val="es-419"/>
                        </w:rPr>
                        <w:t>epartamento de La Unión.</w:t>
                      </w:r>
                      <w:r>
                        <w:rPr>
                          <w:b/>
                          <w:bCs/>
                          <w:lang w:val="es-419"/>
                        </w:rPr>
                        <w:t>”</w:t>
                      </w:r>
                    </w:p>
                    <w:p w14:paraId="2656538F" w14:textId="77777777" w:rsidR="000C08C5" w:rsidRPr="009679C2" w:rsidRDefault="000C08C5" w:rsidP="000C08C5">
                      <w:pPr>
                        <w:rPr>
                          <w:lang w:val="es-419"/>
                        </w:rPr>
                      </w:pPr>
                    </w:p>
                    <w:p w14:paraId="79487612" w14:textId="77777777" w:rsidR="000C08C5" w:rsidRDefault="000C08C5" w:rsidP="000C08C5"/>
                  </w:txbxContent>
                </v:textbox>
              </v:shape>
            </w:pict>
          </mc:Fallback>
        </mc:AlternateContent>
      </w:r>
      <w:r w:rsidR="00243CC7">
        <w:rPr>
          <w:noProof/>
          <w:lang w:eastAsia="es-MX"/>
        </w:rPr>
        <mc:AlternateContent>
          <mc:Choice Requires="wps">
            <w:drawing>
              <wp:anchor distT="0" distB="0" distL="114300" distR="114300" simplePos="0" relativeHeight="251660288" behindDoc="0" locked="0" layoutInCell="1" allowOverlap="1" wp14:anchorId="530B87FF" wp14:editId="66187426">
                <wp:simplePos x="0" y="0"/>
                <wp:positionH relativeFrom="column">
                  <wp:posOffset>2757170</wp:posOffset>
                </wp:positionH>
                <wp:positionV relativeFrom="paragraph">
                  <wp:posOffset>1265749</wp:posOffset>
                </wp:positionV>
                <wp:extent cx="835051" cy="268275"/>
                <wp:effectExtent l="0" t="0" r="3175" b="0"/>
                <wp:wrapNone/>
                <wp:docPr id="20" name="Cuadro de texto 20"/>
                <wp:cNvGraphicFramePr/>
                <a:graphic xmlns:a="http://schemas.openxmlformats.org/drawingml/2006/main">
                  <a:graphicData uri="http://schemas.microsoft.com/office/word/2010/wordprocessingShape">
                    <wps:wsp>
                      <wps:cNvSpPr txBox="1"/>
                      <wps:spPr>
                        <a:xfrm>
                          <a:off x="0" y="0"/>
                          <a:ext cx="835051" cy="268275"/>
                        </a:xfrm>
                        <a:prstGeom prst="rect">
                          <a:avLst/>
                        </a:prstGeom>
                        <a:solidFill>
                          <a:schemeClr val="lt1"/>
                        </a:solidFill>
                        <a:ln w="6350">
                          <a:noFill/>
                        </a:ln>
                      </wps:spPr>
                      <wps:txbx>
                        <w:txbxContent>
                          <w:p w14:paraId="392C1355" w14:textId="7C685CEB" w:rsidR="00243CC7" w:rsidRPr="00243CC7" w:rsidRDefault="00243CC7" w:rsidP="00243CC7">
                            <w:pPr>
                              <w:rPr>
                                <w:b/>
                                <w:bCs/>
                                <w:lang w:val="es-419"/>
                              </w:rPr>
                            </w:pPr>
                            <w:r w:rsidRPr="00243CC7">
                              <w:rPr>
                                <w:b/>
                                <w:bCs/>
                                <w:lang w:val="es-419"/>
                              </w:rPr>
                              <w:t>2019</w:t>
                            </w:r>
                            <w:r>
                              <w:rPr>
                                <w:b/>
                                <w:bCs/>
                                <w:lang w:val="es-419"/>
                              </w:rPr>
                              <w:t xml:space="preserve"> - 2024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0B87FF" id="Cuadro de texto 20" o:spid="_x0000_s1027" type="#_x0000_t202" style="position:absolute;left:0;text-align:left;margin-left:217.1pt;margin-top:99.65pt;width:65.75pt;height:21.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" fillcolor="white [3201]" stroked="f" strokeweight=".5pt">
                <v:textbox>
                  <w:txbxContent>
                    <w:p w14:paraId="392C1355" w14:textId="7C685CEB" w:rsidR="00243CC7" w:rsidRPr="00243CC7" w:rsidRDefault="00243CC7" w:rsidP="00243CC7">
                      <w:pPr>
                        <w:rPr>
                          <w:b/>
                          <w:bCs/>
                          <w:lang w:val="es-419"/>
                        </w:rPr>
                      </w:pPr>
                      <w:r w:rsidRPr="00243CC7">
                        <w:rPr>
                          <w:b/>
                          <w:bCs/>
                          <w:lang w:val="es-419"/>
                        </w:rPr>
                        <w:t>2019</w:t>
                      </w:r>
                      <w:r>
                        <w:rPr>
                          <w:b/>
                          <w:bCs/>
                          <w:lang w:val="es-419"/>
                        </w:rPr>
                        <w:t xml:space="preserve"> - 2024</w:t>
                      </w:r>
                    </w:p>
                  </w:txbxContent>
                </v:textbox>
              </v:shape>
            </w:pict>
          </mc:Fallback>
        </mc:AlternateContent>
      </w:r>
      <w:r w:rsidR="00292830">
        <w:rPr>
          <w:noProof/>
          <w:lang w:eastAsia="es-MX"/>
        </w:rPr>
        <mc:AlternateContent>
          <mc:Choice Requires="wps">
            <w:drawing>
              <wp:anchor distT="0" distB="0" distL="114300" distR="114300" simplePos="0" relativeHeight="251659264" behindDoc="0" locked="0" layoutInCell="1" allowOverlap="1" wp14:anchorId="6EC9A0F7" wp14:editId="6BE6880C">
                <wp:simplePos x="0" y="0"/>
                <wp:positionH relativeFrom="column">
                  <wp:posOffset>1261745</wp:posOffset>
                </wp:positionH>
                <wp:positionV relativeFrom="paragraph">
                  <wp:posOffset>2270125</wp:posOffset>
                </wp:positionV>
                <wp:extent cx="1809750" cy="257175"/>
                <wp:effectExtent l="0" t="0" r="0" b="9525"/>
                <wp:wrapNone/>
                <wp:docPr id="8" name="Cuadro de texto 8"/>
                <wp:cNvGraphicFramePr/>
                <a:graphic xmlns:a="http://schemas.openxmlformats.org/drawingml/2006/main">
                  <a:graphicData uri="http://schemas.microsoft.com/office/word/2010/wordprocessingShape">
                    <wps:wsp>
                      <wps:cNvSpPr txBox="1"/>
                      <wps:spPr>
                        <a:xfrm>
                          <a:off x="0" y="0"/>
                          <a:ext cx="1809750" cy="257175"/>
                        </a:xfrm>
                        <a:prstGeom prst="rect">
                          <a:avLst/>
                        </a:prstGeom>
                        <a:solidFill>
                          <a:schemeClr val="lt1"/>
                        </a:solidFill>
                        <a:ln w="6350">
                          <a:noFill/>
                        </a:ln>
                      </wps:spPr>
                      <wps:txbx>
                        <w:txbxContent>
                          <w:p w14:paraId="5A8AC9C9" w14:textId="2F0ED735" w:rsidR="00292830" w:rsidRPr="00243CC7" w:rsidRDefault="00243CC7" w:rsidP="00243CC7">
                            <w:pPr>
                              <w:jc w:val="center"/>
                              <w:rPr>
                                <w:b/>
                                <w:bCs/>
                                <w:sz w:val="10"/>
                                <w:szCs w:val="10"/>
                                <w:lang w:val="es-419"/>
                              </w:rPr>
                            </w:pPr>
                            <w:r>
                              <w:rPr>
                                <w:b/>
                                <w:bCs/>
                                <w:sz w:val="10"/>
                                <w:szCs w:val="10"/>
                                <w:lang w:val="es-419"/>
                              </w:rPr>
                              <w:t>J</w:t>
                            </w:r>
                            <w:r w:rsidR="00C27C5F" w:rsidRPr="00243CC7">
                              <w:rPr>
                                <w:b/>
                                <w:bCs/>
                                <w:sz w:val="10"/>
                                <w:szCs w:val="10"/>
                                <w:lang w:val="es-419"/>
                              </w:rPr>
                              <w:t>OSE MAURICIO PINEDA</w:t>
                            </w:r>
                          </w:p>
                          <w:p w14:paraId="70D9F514" w14:textId="18D72E21" w:rsidR="00C27C5F" w:rsidRPr="00243CC7" w:rsidRDefault="00C27C5F" w:rsidP="00243CC7">
                            <w:pPr>
                              <w:jc w:val="center"/>
                              <w:rPr>
                                <w:b/>
                                <w:bCs/>
                                <w:sz w:val="10"/>
                                <w:szCs w:val="10"/>
                                <w:lang w:val="es-419"/>
                              </w:rPr>
                            </w:pPr>
                            <w:r w:rsidRPr="00243CC7">
                              <w:rPr>
                                <w:b/>
                                <w:bCs/>
                                <w:sz w:val="10"/>
                                <w:szCs w:val="10"/>
                                <w:lang w:val="es-419"/>
                              </w:rPr>
                              <w:t>Ministro de Educación, Ciencia y Tecnología.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C9A0F7" id="Cuadro de texto 8" o:spid="_x0000_s1028" type="#_x0000_t202" style="position:absolute;left:0;text-align:left;margin-left:99.35pt;margin-top:178.75pt;width:142.5pt;height:20.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" fillcolor="white [3201]" stroked="f" strokeweight=".5pt">
                <v:textbox>
                  <w:txbxContent>
                    <w:p w14:paraId="5A8AC9C9" w14:textId="2F0ED735" w:rsidR="00292830" w:rsidRPr="00243CC7" w:rsidRDefault="00243CC7" w:rsidP="00243CC7">
                      <w:pPr>
                        <w:jc w:val="center"/>
                        <w:rPr>
                          <w:b/>
                          <w:bCs/>
                          <w:sz w:val="10"/>
                          <w:szCs w:val="10"/>
                          <w:lang w:val="es-419"/>
                        </w:rPr>
                      </w:pPr>
                      <w:r>
                        <w:rPr>
                          <w:b/>
                          <w:bCs/>
                          <w:sz w:val="10"/>
                          <w:szCs w:val="10"/>
                          <w:lang w:val="es-419"/>
                        </w:rPr>
                        <w:t>J</w:t>
                      </w:r>
                      <w:r w:rsidR="00C27C5F" w:rsidRPr="00243CC7">
                        <w:rPr>
                          <w:b/>
                          <w:bCs/>
                          <w:sz w:val="10"/>
                          <w:szCs w:val="10"/>
                          <w:lang w:val="es-419"/>
                        </w:rPr>
                        <w:t>OSE MAURICIO PINEDA</w:t>
                      </w:r>
                    </w:p>
                    <w:p w14:paraId="70D9F514" w14:textId="18D72E21" w:rsidR="00C27C5F" w:rsidRPr="00243CC7" w:rsidRDefault="00C27C5F" w:rsidP="00243CC7">
                      <w:pPr>
                        <w:jc w:val="center"/>
                        <w:rPr>
                          <w:b/>
                          <w:bCs/>
                          <w:sz w:val="10"/>
                          <w:szCs w:val="10"/>
                          <w:lang w:val="es-419"/>
                        </w:rPr>
                      </w:pPr>
                      <w:r w:rsidRPr="00243CC7">
                        <w:rPr>
                          <w:b/>
                          <w:bCs/>
                          <w:sz w:val="10"/>
                          <w:szCs w:val="10"/>
                          <w:lang w:val="es-419"/>
                        </w:rPr>
                        <w:t>Ministro de Educación, Ciencia y Tecnología.</w:t>
                      </w:r>
                    </w:p>
                  </w:txbxContent>
                </v:textbox>
              </v:shape>
            </w:pict>
          </mc:Fallback>
        </mc:AlternateContent>
      </w:r>
      <w:r w:rsidR="00072BF3" w:rsidRPr="00125828">
        <w:rPr>
          <w:noProof/>
          <w:lang w:eastAsia="es-MX"/>
        </w:rPr>
        <w:drawing>
          <wp:inline distT="0" distB="0" distL="0" distR="0" wp14:anchorId="363F2F58" wp14:editId="310807C1">
            <wp:extent cx="4149506" cy="3030416"/>
            <wp:effectExtent l="19050" t="19050" r="22860" b="1778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extLst>
                        <a:ext uri="{28A0092B-C50C-407E-A947-70E740481C1C}">
                          <a14:useLocalDpi xmlns:a14="http://schemas.microsoft.com/office/drawing/2010/main" val="0"/>
                        </a:ext>
                      </a:extLst>
                    </a:blip>
                    <a:srcRect t="2210" b="2578"/>
                    <a:stretch/>
                  </pic:blipFill>
                  <pic:spPr bwMode="auto">
                    <a:xfrm>
                      <a:off x="0" y="0"/>
                      <a:ext cx="4147594" cy="302902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144240DC" w14:textId="77777777" w:rsidR="005D7FF4" w:rsidRPr="00125828" w:rsidRDefault="005D7FF4" w:rsidP="005D7FF4">
      <w:pPr>
        <w:pStyle w:val="Tit-1"/>
        <w:widowControl/>
        <w:spacing w:before="0"/>
        <w:ind w:left="1670"/>
        <w:outlineLvl w:val="2"/>
        <w:rPr>
          <w:rFonts w:ascii="Century Gothic" w:hAnsi="Century Gothic"/>
          <w:bCs w:val="0"/>
          <w:i/>
          <w:sz w:val="20"/>
          <w:szCs w:val="20"/>
        </w:rPr>
      </w:pPr>
    </w:p>
    <w:p w14:paraId="4CBEF43D" w14:textId="77777777" w:rsidR="00E71867" w:rsidRPr="00125828" w:rsidRDefault="00E71867" w:rsidP="00E71867">
      <w:pPr>
        <w:pStyle w:val="Tex1"/>
        <w:widowControl/>
        <w:ind w:left="720" w:firstLine="245"/>
        <w:rPr>
          <w:rFonts w:ascii="Century Gothic" w:hAnsi="Century Gothic"/>
          <w:b/>
          <w:i/>
          <w:sz w:val="20"/>
          <w:szCs w:val="20"/>
        </w:rPr>
      </w:pPr>
      <w:r w:rsidRPr="00125828">
        <w:rPr>
          <w:rFonts w:ascii="Century Gothic" w:hAnsi="Century Gothic"/>
          <w:b/>
          <w:i/>
          <w:sz w:val="20"/>
          <w:szCs w:val="20"/>
        </w:rPr>
        <w:t>DISTRIBUCIÓN DE ELEMENTOS EN RÓTULO DE PROYECTO</w:t>
      </w:r>
    </w:p>
    <w:p w14:paraId="54ACAA77" w14:textId="77777777" w:rsidR="00E71867" w:rsidRPr="00125828" w:rsidRDefault="00E71867" w:rsidP="00E71867">
      <w:pPr>
        <w:pStyle w:val="Tex1"/>
        <w:widowControl/>
        <w:ind w:left="720" w:firstLine="245"/>
        <w:rPr>
          <w:rFonts w:ascii="Century Gothic" w:eastAsia="Arial Unicode MS" w:hAnsi="Century Gothic"/>
          <w:sz w:val="20"/>
          <w:szCs w:val="20"/>
          <w:lang w:val="es-ES"/>
        </w:rPr>
      </w:pPr>
    </w:p>
    <w:p w14:paraId="7F147D0E" w14:textId="77777777" w:rsidR="00E71867" w:rsidRPr="00125828" w:rsidRDefault="00E71867" w:rsidP="00E71867">
      <w:pPr>
        <w:pStyle w:val="Tex1"/>
        <w:widowControl/>
        <w:ind w:left="720" w:firstLine="245"/>
        <w:rPr>
          <w:rFonts w:ascii="Century Gothic" w:eastAsia="Arial Unicode MS" w:hAnsi="Century Gothic"/>
          <w:sz w:val="20"/>
          <w:szCs w:val="20"/>
          <w:lang w:val="es-ES"/>
        </w:rPr>
      </w:pPr>
      <w:r w:rsidRPr="00125828">
        <w:rPr>
          <w:rFonts w:ascii="Century Gothic" w:eastAsia="Arial Unicode MS" w:hAnsi="Century Gothic"/>
          <w:sz w:val="20"/>
          <w:szCs w:val="20"/>
          <w:lang w:val="es-ES"/>
        </w:rPr>
        <w:t xml:space="preserve">Ejemplo práctico de un rótulo estándar de 6x3 m. </w:t>
      </w:r>
    </w:p>
    <w:p w14:paraId="500E7C85" w14:textId="1A7933A0" w:rsidR="00DF666B" w:rsidRPr="00125828" w:rsidRDefault="009679C2" w:rsidP="00F40269">
      <w:pPr>
        <w:jc w:val="center"/>
        <w:rPr>
          <w:rFonts w:ascii="Century Gothic" w:eastAsia="Arial Unicode MS" w:hAnsi="Century Gothic"/>
          <w:lang w:val="es-ES"/>
        </w:rPr>
      </w:pPr>
      <w:r>
        <w:rPr>
          <w:noProof/>
          <w:lang w:eastAsia="es-MX"/>
        </w:rPr>
        <w:lastRenderedPageBreak/>
        <mc:AlternateContent>
          <mc:Choice Requires="wps">
            <w:drawing>
              <wp:anchor distT="0" distB="0" distL="114300" distR="114300" simplePos="0" relativeHeight="251661312" behindDoc="0" locked="0" layoutInCell="1" allowOverlap="1" wp14:anchorId="2E0DC448" wp14:editId="5FAA02EF">
                <wp:simplePos x="0" y="0"/>
                <wp:positionH relativeFrom="column">
                  <wp:posOffset>1604920</wp:posOffset>
                </wp:positionH>
                <wp:positionV relativeFrom="paragraph">
                  <wp:posOffset>1386605</wp:posOffset>
                </wp:positionV>
                <wp:extent cx="3121051" cy="773599"/>
                <wp:effectExtent l="0" t="0" r="3175" b="7620"/>
                <wp:wrapNone/>
                <wp:docPr id="21" name="Cuadro de texto 21"/>
                <wp:cNvGraphicFramePr/>
                <a:graphic xmlns:a="http://schemas.openxmlformats.org/drawingml/2006/main">
                  <a:graphicData uri="http://schemas.microsoft.com/office/word/2010/wordprocessingShape">
                    <wps:wsp>
                      <wps:cNvSpPr txBox="1"/>
                      <wps:spPr>
                        <a:xfrm>
                          <a:off x="0" y="0"/>
                          <a:ext cx="3121051" cy="773599"/>
                        </a:xfrm>
                        <a:prstGeom prst="rect">
                          <a:avLst/>
                        </a:prstGeom>
                        <a:solidFill>
                          <a:schemeClr val="lt1"/>
                        </a:solidFill>
                        <a:ln w="6350">
                          <a:noFill/>
                        </a:ln>
                      </wps:spPr>
                      <wps:txbx>
                        <w:txbxContent>
                          <w:p w14:paraId="0104494A" w14:textId="037F4016" w:rsidR="00AA58CB" w:rsidRPr="00AA58CB" w:rsidRDefault="00B82601" w:rsidP="00676C26">
                            <w:pPr>
                              <w:jc w:val="center"/>
                              <w:rPr>
                                <w:b/>
                                <w:bCs/>
                                <w:lang w:val="es-419"/>
                              </w:rPr>
                            </w:pPr>
                            <w:r>
                              <w:rPr>
                                <w:b/>
                                <w:bCs/>
                                <w:lang w:val="es-419"/>
                              </w:rPr>
                              <w:t>“</w:t>
                            </w:r>
                            <w:r w:rsidR="000C08C5" w:rsidRPr="00AA58CB">
                              <w:rPr>
                                <w:b/>
                                <w:bCs/>
                                <w:lang w:val="es-419"/>
                              </w:rPr>
                              <w:t xml:space="preserve">Construcción </w:t>
                            </w:r>
                            <w:r w:rsidR="00676C26">
                              <w:rPr>
                                <w:b/>
                                <w:bCs/>
                                <w:lang w:val="es-419"/>
                              </w:rPr>
                              <w:t xml:space="preserve">de </w:t>
                            </w:r>
                            <w:r w:rsidR="000C08C5" w:rsidRPr="00AA58CB">
                              <w:rPr>
                                <w:b/>
                                <w:bCs/>
                                <w:lang w:val="es-419"/>
                              </w:rPr>
                              <w:t>Obras</w:t>
                            </w:r>
                            <w:r w:rsidR="009679C2" w:rsidRPr="00AA58CB">
                              <w:rPr>
                                <w:b/>
                                <w:bCs/>
                                <w:lang w:val="es-419"/>
                              </w:rPr>
                              <w:t xml:space="preserve"> Complementarias de </w:t>
                            </w:r>
                            <w:r w:rsidR="00676C26">
                              <w:rPr>
                                <w:b/>
                                <w:bCs/>
                                <w:lang w:val="es-419"/>
                              </w:rPr>
                              <w:t xml:space="preserve">un Centro Escolar en </w:t>
                            </w:r>
                            <w:r w:rsidR="002E2F14">
                              <w:rPr>
                                <w:b/>
                                <w:bCs/>
                                <w:lang w:val="es-419"/>
                              </w:rPr>
                              <w:t xml:space="preserve">el </w:t>
                            </w:r>
                            <w:r w:rsidR="00AA58CB" w:rsidRPr="00AA58CB">
                              <w:rPr>
                                <w:b/>
                                <w:bCs/>
                                <w:lang w:val="es-419"/>
                              </w:rPr>
                              <w:t>C</w:t>
                            </w:r>
                            <w:r w:rsidR="009679C2" w:rsidRPr="00AA58CB">
                              <w:rPr>
                                <w:b/>
                                <w:bCs/>
                                <w:lang w:val="es-419"/>
                              </w:rPr>
                              <w:t>antón El Piche, municipio de El Carmen</w:t>
                            </w:r>
                            <w:r w:rsidR="00AA58CB" w:rsidRPr="00AA58CB">
                              <w:rPr>
                                <w:b/>
                                <w:bCs/>
                                <w:lang w:val="es-419"/>
                              </w:rPr>
                              <w:t>,</w:t>
                            </w:r>
                            <w:r w:rsidR="00676C26">
                              <w:rPr>
                                <w:b/>
                                <w:bCs/>
                                <w:lang w:val="es-419"/>
                              </w:rPr>
                              <w:t xml:space="preserve"> </w:t>
                            </w:r>
                            <w:r>
                              <w:rPr>
                                <w:b/>
                                <w:bCs/>
                                <w:lang w:val="es-419"/>
                              </w:rPr>
                              <w:t>d</w:t>
                            </w:r>
                            <w:r w:rsidR="00AA58CB" w:rsidRPr="00AA58CB">
                              <w:rPr>
                                <w:b/>
                                <w:bCs/>
                                <w:lang w:val="es-419"/>
                              </w:rPr>
                              <w:t>epartamento de La Unión.</w:t>
                            </w:r>
                            <w:r>
                              <w:rPr>
                                <w:b/>
                                <w:bCs/>
                                <w:lang w:val="es-419"/>
                              </w:rPr>
                              <w:t>”</w:t>
                            </w:r>
                          </w:p>
                          <w:p w14:paraId="46E8035B" w14:textId="77777777" w:rsidR="00AA58CB" w:rsidRPr="009679C2" w:rsidRDefault="00AA58CB">
                            <w:pPr>
                              <w:rPr>
                                <w:lang w:val="es-4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0DC448" id="Cuadro de texto 21" o:spid="_x0000_s1029" type="#_x0000_t202" style="position:absolute;left:0;text-align:left;margin-left:126.35pt;margin-top:109.2pt;width:245.75pt;height:60.9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" fillcolor="white [3201]" stroked="f" strokeweight=".5pt">
                <v:textbox>
                  <w:txbxContent>
                    <w:p w14:paraId="0104494A" w14:textId="037F4016" w:rsidR="00AA58CB" w:rsidRPr="00AA58CB" w:rsidRDefault="00B82601" w:rsidP="00676C26">
                      <w:pPr>
                        <w:jc w:val="center"/>
                        <w:rPr>
                          <w:b/>
                          <w:bCs/>
                          <w:lang w:val="es-419"/>
                        </w:rPr>
                      </w:pPr>
                      <w:r>
                        <w:rPr>
                          <w:b/>
                          <w:bCs/>
                          <w:lang w:val="es-419"/>
                        </w:rPr>
                        <w:t>“</w:t>
                      </w:r>
                      <w:r w:rsidR="000C08C5" w:rsidRPr="00AA58CB">
                        <w:rPr>
                          <w:b/>
                          <w:bCs/>
                          <w:lang w:val="es-419"/>
                        </w:rPr>
                        <w:t xml:space="preserve">Construcción </w:t>
                      </w:r>
                      <w:r w:rsidR="00676C26">
                        <w:rPr>
                          <w:b/>
                          <w:bCs/>
                          <w:lang w:val="es-419"/>
                        </w:rPr>
                        <w:t xml:space="preserve">de </w:t>
                      </w:r>
                      <w:r w:rsidR="000C08C5" w:rsidRPr="00AA58CB">
                        <w:rPr>
                          <w:b/>
                          <w:bCs/>
                          <w:lang w:val="es-419"/>
                        </w:rPr>
                        <w:t>Obras</w:t>
                      </w:r>
                      <w:r w:rsidR="009679C2" w:rsidRPr="00AA58CB">
                        <w:rPr>
                          <w:b/>
                          <w:bCs/>
                          <w:lang w:val="es-419"/>
                        </w:rPr>
                        <w:t xml:space="preserve"> Complementarias de </w:t>
                      </w:r>
                      <w:r w:rsidR="00676C26">
                        <w:rPr>
                          <w:b/>
                          <w:bCs/>
                          <w:lang w:val="es-419"/>
                        </w:rPr>
                        <w:t xml:space="preserve">un Centro Escolar en </w:t>
                      </w:r>
                      <w:r w:rsidR="002E2F14">
                        <w:rPr>
                          <w:b/>
                          <w:bCs/>
                          <w:lang w:val="es-419"/>
                        </w:rPr>
                        <w:t xml:space="preserve">el </w:t>
                      </w:r>
                      <w:r w:rsidR="00AA58CB" w:rsidRPr="00AA58CB">
                        <w:rPr>
                          <w:b/>
                          <w:bCs/>
                          <w:lang w:val="es-419"/>
                        </w:rPr>
                        <w:t>C</w:t>
                      </w:r>
                      <w:r w:rsidR="009679C2" w:rsidRPr="00AA58CB">
                        <w:rPr>
                          <w:b/>
                          <w:bCs/>
                          <w:lang w:val="es-419"/>
                        </w:rPr>
                        <w:t>antón El Piche, municipio de El Carmen</w:t>
                      </w:r>
                      <w:r w:rsidR="00AA58CB" w:rsidRPr="00AA58CB">
                        <w:rPr>
                          <w:b/>
                          <w:bCs/>
                          <w:lang w:val="es-419"/>
                        </w:rPr>
                        <w:t>,</w:t>
                      </w:r>
                      <w:r w:rsidR="00676C26">
                        <w:rPr>
                          <w:b/>
                          <w:bCs/>
                          <w:lang w:val="es-419"/>
                        </w:rPr>
                        <w:t xml:space="preserve"> </w:t>
                      </w:r>
                      <w:r>
                        <w:rPr>
                          <w:b/>
                          <w:bCs/>
                          <w:lang w:val="es-419"/>
                        </w:rPr>
                        <w:t>d</w:t>
                      </w:r>
                      <w:r w:rsidR="00AA58CB" w:rsidRPr="00AA58CB">
                        <w:rPr>
                          <w:b/>
                          <w:bCs/>
                          <w:lang w:val="es-419"/>
                        </w:rPr>
                        <w:t>epartamento de La Unión.</w:t>
                      </w:r>
                      <w:r>
                        <w:rPr>
                          <w:b/>
                          <w:bCs/>
                          <w:lang w:val="es-419"/>
                        </w:rPr>
                        <w:t>”</w:t>
                      </w:r>
                    </w:p>
                    <w:p w14:paraId="46E8035B" w14:textId="77777777" w:rsidR="00AA58CB" w:rsidRPr="009679C2" w:rsidRDefault="00AA58CB">
                      <w:pPr>
                        <w:rPr>
                          <w:lang w:val="es-419"/>
                        </w:rPr>
                      </w:pPr>
                    </w:p>
                  </w:txbxContent>
                </v:textbox>
              </v:shape>
            </w:pict>
          </mc:Fallback>
        </mc:AlternateContent>
      </w:r>
      <w:r w:rsidR="00072BF3" w:rsidRPr="00125828">
        <w:rPr>
          <w:noProof/>
          <w:lang w:eastAsia="es-MX"/>
        </w:rPr>
        <w:drawing>
          <wp:inline distT="0" distB="0" distL="0" distR="0" wp14:anchorId="1C1E4737" wp14:editId="509EC320">
            <wp:extent cx="4157134" cy="2794518"/>
            <wp:effectExtent l="19050" t="19050" r="15240" b="2540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162027" cy="2797807"/>
                    </a:xfrm>
                    <a:prstGeom prst="rect">
                      <a:avLst/>
                    </a:prstGeom>
                    <a:ln>
                      <a:solidFill>
                        <a:schemeClr val="tx1"/>
                      </a:solidFill>
                    </a:ln>
                  </pic:spPr>
                </pic:pic>
              </a:graphicData>
            </a:graphic>
          </wp:inline>
        </w:drawing>
      </w:r>
    </w:p>
    <w:p w14:paraId="56CBCCA9" w14:textId="77777777" w:rsidR="00DF666B" w:rsidRPr="00125828" w:rsidRDefault="00DF666B" w:rsidP="00DF666B">
      <w:pPr>
        <w:pStyle w:val="Tex1"/>
        <w:widowControl/>
        <w:ind w:left="720" w:firstLine="245"/>
        <w:rPr>
          <w:rFonts w:ascii="Century Gothic" w:eastAsia="Arial Unicode MS" w:hAnsi="Century Gothic"/>
          <w:sz w:val="20"/>
          <w:szCs w:val="20"/>
          <w:lang w:val="es-ES"/>
        </w:rPr>
      </w:pPr>
    </w:p>
    <w:p w14:paraId="63776122" w14:textId="77777777" w:rsidR="009D685D" w:rsidRPr="00125828" w:rsidRDefault="00912FF9" w:rsidP="00D94103">
      <w:pPr>
        <w:pStyle w:val="Tit-1"/>
        <w:widowControl/>
        <w:spacing w:before="0"/>
        <w:outlineLvl w:val="1"/>
        <w:rPr>
          <w:rFonts w:ascii="Century Gothic" w:hAnsi="Century Gothic"/>
          <w:bCs w:val="0"/>
          <w:i/>
          <w:sz w:val="20"/>
          <w:szCs w:val="20"/>
        </w:rPr>
      </w:pPr>
      <w:bookmarkStart w:id="514" w:name="_Toc19660073"/>
      <w:r w:rsidRPr="00125828">
        <w:rPr>
          <w:rFonts w:ascii="Century Gothic" w:hAnsi="Century Gothic"/>
          <w:bCs w:val="0"/>
          <w:i/>
          <w:sz w:val="20"/>
          <w:szCs w:val="20"/>
        </w:rPr>
        <w:t>1</w:t>
      </w:r>
      <w:r w:rsidR="0031709E" w:rsidRPr="00125828">
        <w:rPr>
          <w:rFonts w:ascii="Century Gothic" w:hAnsi="Century Gothic"/>
          <w:bCs w:val="0"/>
          <w:i/>
          <w:sz w:val="20"/>
          <w:szCs w:val="20"/>
        </w:rPr>
        <w:t>6</w:t>
      </w:r>
      <w:r w:rsidR="009D685D" w:rsidRPr="00125828">
        <w:rPr>
          <w:rFonts w:ascii="Century Gothic" w:hAnsi="Century Gothic"/>
          <w:bCs w:val="0"/>
          <w:i/>
          <w:sz w:val="20"/>
          <w:szCs w:val="20"/>
        </w:rPr>
        <w:t>.11 CONTROL DE CALIDAD  Y DE SEGURIDAD DE LAS OBRAS</w:t>
      </w:r>
      <w:bookmarkEnd w:id="514"/>
    </w:p>
    <w:p w14:paraId="75D64B36" w14:textId="77777777" w:rsidR="009D685D" w:rsidRPr="00125828" w:rsidRDefault="009D685D" w:rsidP="009D685D">
      <w:pPr>
        <w:tabs>
          <w:tab w:val="left" w:pos="-1440"/>
        </w:tabs>
        <w:ind w:left="720"/>
        <w:jc w:val="both"/>
        <w:rPr>
          <w:rFonts w:ascii="Century Gothic" w:eastAsia="Arial Unicode MS" w:hAnsi="Century Gothic" w:cs="Arial"/>
          <w:lang w:val="es-ES"/>
        </w:rPr>
      </w:pPr>
      <w:r w:rsidRPr="00125828">
        <w:rPr>
          <w:rFonts w:ascii="Century Gothic" w:eastAsia="Arial Unicode MS" w:hAnsi="Century Gothic" w:cs="Arial"/>
          <w:lang w:val="es-ES"/>
        </w:rPr>
        <w:t xml:space="preserve">El Contratista es el responsable de </w:t>
      </w:r>
      <w:smartTag w:uri="urn:schemas-microsoft-com:office:smarttags" w:element="PersonName">
        <w:smartTagPr>
          <w:attr w:name="ProductID" w:val="la CALIDAD Y"/>
        </w:smartTagPr>
        <w:r w:rsidRPr="00125828">
          <w:rPr>
            <w:rFonts w:ascii="Century Gothic" w:eastAsia="Arial Unicode MS" w:hAnsi="Century Gothic" w:cs="Arial"/>
            <w:lang w:val="es-ES"/>
          </w:rPr>
          <w:t>la CALIDAD Y</w:t>
        </w:r>
      </w:smartTag>
      <w:r w:rsidRPr="00125828">
        <w:rPr>
          <w:rFonts w:ascii="Century Gothic" w:eastAsia="Arial Unicode MS" w:hAnsi="Century Gothic" w:cs="Arial"/>
          <w:lang w:val="es-ES"/>
        </w:rPr>
        <w:t xml:space="preserve"> SEGURIDAD en las obras a </w:t>
      </w:r>
      <w:proofErr w:type="spellStart"/>
      <w:r w:rsidRPr="00125828">
        <w:rPr>
          <w:rFonts w:ascii="Century Gothic" w:eastAsia="Arial Unicode MS" w:hAnsi="Century Gothic" w:cs="Arial"/>
          <w:lang w:val="es-ES"/>
        </w:rPr>
        <w:t>el</w:t>
      </w:r>
      <w:proofErr w:type="spellEnd"/>
      <w:r w:rsidRPr="00125828">
        <w:rPr>
          <w:rFonts w:ascii="Century Gothic" w:eastAsia="Arial Unicode MS" w:hAnsi="Century Gothic" w:cs="Arial"/>
          <w:lang w:val="es-ES"/>
        </w:rPr>
        <w:t xml:space="preserve"> encomendadas por lo tanto deberá establecer un PLAN PARA EL CONTROL DE CALIDAD Y SEGURIDAD DE LAS OBRAS, en forma obligatoria, que debe ser aprobado por </w:t>
      </w:r>
      <w:smartTag w:uri="urn:schemas-microsoft-com:office:smarttags" w:element="PersonName">
        <w:smartTagPr>
          <w:attr w:name="ProductID" w:val="la Supervisión"/>
        </w:smartTagPr>
        <w:r w:rsidRPr="00125828">
          <w:rPr>
            <w:rFonts w:ascii="Century Gothic" w:eastAsia="Arial Unicode MS" w:hAnsi="Century Gothic" w:cs="Arial"/>
            <w:lang w:val="es-ES"/>
          </w:rPr>
          <w:t>la Supervisión</w:t>
        </w:r>
      </w:smartTag>
      <w:r w:rsidRPr="00125828">
        <w:rPr>
          <w:rFonts w:ascii="Century Gothic" w:eastAsia="Arial Unicode MS" w:hAnsi="Century Gothic" w:cs="Arial"/>
          <w:lang w:val="es-ES"/>
        </w:rPr>
        <w:t xml:space="preserve"> previo al inicio de las obras y que sirva de guía en las diferentes actividades y funciones a desempeñar, por los profesionales que integran el equipo de ejecución de las mismas.</w:t>
      </w:r>
    </w:p>
    <w:p w14:paraId="39104C1B" w14:textId="77777777" w:rsidR="009D685D" w:rsidRPr="00125828" w:rsidRDefault="009D685D" w:rsidP="009D685D">
      <w:pPr>
        <w:tabs>
          <w:tab w:val="left" w:pos="-1440"/>
        </w:tabs>
        <w:ind w:left="720"/>
        <w:jc w:val="both"/>
        <w:rPr>
          <w:rFonts w:ascii="Century Gothic" w:eastAsia="Arial Unicode MS" w:hAnsi="Century Gothic" w:cs="Arial"/>
          <w:lang w:val="es-ES"/>
        </w:rPr>
      </w:pPr>
      <w:r w:rsidRPr="00125828">
        <w:rPr>
          <w:rFonts w:ascii="Century Gothic" w:eastAsia="Arial Unicode MS" w:hAnsi="Century Gothic" w:cs="Arial"/>
          <w:lang w:val="es-ES"/>
        </w:rPr>
        <w:t>Antes de iniciar las actividades constructivas, deberá aprobarse el Plan de Control de Calidad y conformarse el Equipo de Control de Calidad, el cual deberá tener completo conocimiento de sus responsabilidades y funciones, así como asegurarse de que poseen la experiencia y los conocimientos técnicos necesarios para cumplir a cabalidad su trabajo.</w:t>
      </w:r>
    </w:p>
    <w:p w14:paraId="41447A74" w14:textId="77777777" w:rsidR="009D685D" w:rsidRPr="00125828" w:rsidRDefault="009D685D" w:rsidP="009D685D">
      <w:pPr>
        <w:tabs>
          <w:tab w:val="left" w:pos="-1440"/>
        </w:tabs>
        <w:ind w:left="720"/>
        <w:jc w:val="both"/>
        <w:rPr>
          <w:rFonts w:ascii="Century Gothic" w:eastAsia="Arial Unicode MS" w:hAnsi="Century Gothic" w:cs="Arial"/>
          <w:lang w:val="es-ES"/>
        </w:rPr>
      </w:pPr>
      <w:r w:rsidRPr="00125828">
        <w:rPr>
          <w:rFonts w:ascii="Century Gothic" w:eastAsia="Arial Unicode MS" w:hAnsi="Century Gothic" w:cs="Arial"/>
          <w:lang w:val="es-ES"/>
        </w:rPr>
        <w:t xml:space="preserve">Será responsabilidad de </w:t>
      </w:r>
      <w:smartTag w:uri="urn:schemas-microsoft-com:office:smarttags" w:element="PersonName">
        <w:smartTagPr>
          <w:attr w:name="ProductID" w:val="la Supervisión"/>
        </w:smartTagPr>
        <w:r w:rsidRPr="00125828">
          <w:rPr>
            <w:rFonts w:ascii="Century Gothic" w:eastAsia="Arial Unicode MS" w:hAnsi="Century Gothic" w:cs="Arial"/>
            <w:lang w:val="es-ES"/>
          </w:rPr>
          <w:t>la Supervisión</w:t>
        </w:r>
      </w:smartTag>
      <w:r w:rsidRPr="00125828">
        <w:rPr>
          <w:rFonts w:ascii="Century Gothic" w:eastAsia="Arial Unicode MS" w:hAnsi="Century Gothic" w:cs="Arial"/>
          <w:lang w:val="es-ES"/>
        </w:rPr>
        <w:t xml:space="preserve">, asegurarse y verificar que el Plan de Control de Calidad sea implementado en </w:t>
      </w:r>
      <w:smartTag w:uri="urn:schemas-microsoft-com:office:smarttags" w:element="PersonName">
        <w:smartTagPr>
          <w:attr w:name="ProductID" w:val="la Obra"/>
        </w:smartTagPr>
        <w:r w:rsidRPr="00125828">
          <w:rPr>
            <w:rFonts w:ascii="Century Gothic" w:eastAsia="Arial Unicode MS" w:hAnsi="Century Gothic" w:cs="Arial"/>
            <w:lang w:val="es-ES"/>
          </w:rPr>
          <w:t>la Obra</w:t>
        </w:r>
      </w:smartTag>
      <w:r w:rsidRPr="00125828">
        <w:rPr>
          <w:rFonts w:ascii="Century Gothic" w:eastAsia="Arial Unicode MS" w:hAnsi="Century Gothic" w:cs="Arial"/>
          <w:lang w:val="es-ES"/>
        </w:rPr>
        <w:t xml:space="preserve"> o las Obras y es responsabilidad del Constructor, ejecutarlo tal como ha sido aprobado.</w:t>
      </w:r>
    </w:p>
    <w:p w14:paraId="7B1A9B63" w14:textId="77777777" w:rsidR="009D685D" w:rsidRPr="00125828" w:rsidRDefault="009D685D" w:rsidP="00D94103">
      <w:pPr>
        <w:pStyle w:val="Tit-1"/>
        <w:widowControl/>
        <w:spacing w:before="0"/>
        <w:ind w:left="950"/>
        <w:outlineLvl w:val="2"/>
        <w:rPr>
          <w:rFonts w:ascii="Century Gothic" w:hAnsi="Century Gothic"/>
          <w:bCs w:val="0"/>
          <w:i/>
          <w:sz w:val="20"/>
          <w:szCs w:val="20"/>
        </w:rPr>
      </w:pPr>
      <w:bookmarkStart w:id="515" w:name="_Toc19660074"/>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.11.1.   FASES DEL PLAN:</w:t>
      </w:r>
      <w:bookmarkEnd w:id="515"/>
    </w:p>
    <w:p w14:paraId="46C830B5" w14:textId="77777777" w:rsidR="009D685D" w:rsidRPr="00125828" w:rsidRDefault="009D685D" w:rsidP="009D685D">
      <w:pPr>
        <w:tabs>
          <w:tab w:val="left" w:pos="-1440"/>
        </w:tabs>
        <w:ind w:left="720"/>
        <w:jc w:val="both"/>
        <w:rPr>
          <w:rFonts w:ascii="Century Gothic" w:eastAsia="Arial Unicode MS" w:hAnsi="Century Gothic" w:cs="Arial"/>
          <w:lang w:val="es-ES"/>
        </w:rPr>
      </w:pPr>
      <w:r w:rsidRPr="00125828">
        <w:rPr>
          <w:rFonts w:ascii="Century Gothic" w:eastAsia="Arial Unicode MS" w:hAnsi="Century Gothic" w:cs="Arial"/>
          <w:lang w:val="es-ES"/>
        </w:rPr>
        <w:t>Las fases comprendidas en el presente Plan son imperativas para asegurar la implementación de un Control de Calidad funcional, tal como a continuación se detalla.</w:t>
      </w:r>
    </w:p>
    <w:p w14:paraId="09016075" w14:textId="77777777" w:rsidR="009D685D" w:rsidRPr="00125828" w:rsidRDefault="009D685D" w:rsidP="009D685D">
      <w:pPr>
        <w:tabs>
          <w:tab w:val="left" w:pos="-1440"/>
          <w:tab w:val="num" w:pos="1080"/>
        </w:tabs>
        <w:autoSpaceDE/>
        <w:autoSpaceDN/>
        <w:ind w:left="1080" w:hanging="360"/>
        <w:jc w:val="both"/>
        <w:rPr>
          <w:rFonts w:ascii="Century Gothic" w:eastAsia="Arial Unicode MS" w:hAnsi="Century Gothic" w:cs="Arial"/>
          <w:lang w:val="es-ES"/>
        </w:rPr>
      </w:pPr>
      <w:r w:rsidRPr="00125828">
        <w:rPr>
          <w:rFonts w:ascii="Century Gothic" w:eastAsia="Arial Unicode MS" w:hAnsi="Century Gothic" w:cs="Arial"/>
          <w:lang w:val="es-ES"/>
        </w:rPr>
        <w:t xml:space="preserve">Antes de iniciar los trabajos: </w:t>
      </w:r>
    </w:p>
    <w:p w14:paraId="14DE0DAC" w14:textId="77777777" w:rsidR="009D685D" w:rsidRPr="00125828" w:rsidRDefault="009D685D" w:rsidP="0067486B">
      <w:pPr>
        <w:numPr>
          <w:ilvl w:val="0"/>
          <w:numId w:val="42"/>
        </w:numPr>
        <w:tabs>
          <w:tab w:val="left" w:pos="-1440"/>
        </w:tabs>
        <w:jc w:val="both"/>
        <w:rPr>
          <w:rFonts w:ascii="Century Gothic" w:eastAsia="Arial Unicode MS" w:hAnsi="Century Gothic" w:cs="Arial"/>
          <w:lang w:val="es-ES"/>
        </w:rPr>
      </w:pPr>
      <w:r w:rsidRPr="00125828">
        <w:rPr>
          <w:rFonts w:ascii="Century Gothic" w:eastAsia="Arial Unicode MS" w:hAnsi="Century Gothic" w:cs="Arial"/>
          <w:lang w:val="es-ES"/>
        </w:rPr>
        <w:t xml:space="preserve">El personal ejecutivo y técnico deberán revisar y familiarizarse con los documentos </w:t>
      </w:r>
      <w:r w:rsidR="007E5B1C" w:rsidRPr="00125828">
        <w:rPr>
          <w:rFonts w:ascii="Century Gothic" w:eastAsia="Arial Unicode MS" w:hAnsi="Century Gothic" w:cs="Arial"/>
          <w:lang w:val="es-ES"/>
        </w:rPr>
        <w:t xml:space="preserve">del </w:t>
      </w:r>
      <w:r w:rsidRPr="00125828">
        <w:rPr>
          <w:rFonts w:ascii="Century Gothic" w:eastAsia="Arial Unicode MS" w:hAnsi="Century Gothic" w:cs="Arial"/>
          <w:lang w:val="es-ES"/>
        </w:rPr>
        <w:t>Contrato   y los requerimientos para un Plan efectivo de Control de Calidad</w:t>
      </w:r>
    </w:p>
    <w:p w14:paraId="25BF368F" w14:textId="77777777" w:rsidR="009D685D" w:rsidRPr="00125828" w:rsidRDefault="009D685D" w:rsidP="0067486B">
      <w:pPr>
        <w:numPr>
          <w:ilvl w:val="0"/>
          <w:numId w:val="42"/>
        </w:numPr>
        <w:tabs>
          <w:tab w:val="left" w:pos="-1440"/>
        </w:tabs>
        <w:jc w:val="both"/>
        <w:rPr>
          <w:rFonts w:ascii="Century Gothic" w:eastAsia="Arial Unicode MS" w:hAnsi="Century Gothic" w:cs="Arial"/>
          <w:lang w:val="es-ES"/>
        </w:rPr>
      </w:pPr>
      <w:r w:rsidRPr="00125828">
        <w:rPr>
          <w:rFonts w:ascii="Century Gothic" w:eastAsia="Arial Unicode MS" w:hAnsi="Century Gothic" w:cs="Arial"/>
          <w:lang w:val="es-ES"/>
        </w:rPr>
        <w:t xml:space="preserve">Deberá efectuarse una revisión completa de los Planos, las Especificaciones Técnicas, </w:t>
      </w:r>
      <w:r w:rsidR="007E5B1C" w:rsidRPr="00125828">
        <w:rPr>
          <w:rFonts w:ascii="Century Gothic" w:eastAsia="Arial Unicode MS" w:hAnsi="Century Gothic" w:cs="Arial"/>
          <w:lang w:val="es-ES"/>
        </w:rPr>
        <w:t xml:space="preserve"> </w:t>
      </w:r>
      <w:r w:rsidRPr="00125828">
        <w:rPr>
          <w:rFonts w:ascii="Century Gothic" w:eastAsia="Arial Unicode MS" w:hAnsi="Century Gothic" w:cs="Arial"/>
          <w:lang w:val="es-ES"/>
        </w:rPr>
        <w:t>Presupuestos y demás documentos contractuales. Y las actividades a realizar serán</w:t>
      </w:r>
    </w:p>
    <w:p w14:paraId="339CD2D5" w14:textId="77777777" w:rsidR="009D685D" w:rsidRPr="00125828" w:rsidRDefault="009D685D" w:rsidP="0067486B">
      <w:pPr>
        <w:numPr>
          <w:ilvl w:val="0"/>
          <w:numId w:val="43"/>
        </w:numPr>
        <w:tabs>
          <w:tab w:val="left" w:pos="-1440"/>
        </w:tabs>
        <w:jc w:val="both"/>
        <w:rPr>
          <w:rFonts w:ascii="Century Gothic" w:eastAsia="Arial Unicode MS" w:hAnsi="Century Gothic" w:cs="Arial"/>
          <w:lang w:val="es-ES"/>
        </w:rPr>
      </w:pPr>
      <w:r w:rsidRPr="00125828">
        <w:rPr>
          <w:rFonts w:ascii="Century Gothic" w:eastAsia="Arial Unicode MS" w:hAnsi="Century Gothic" w:cs="Arial"/>
          <w:lang w:val="es-ES"/>
        </w:rPr>
        <w:t>Buscar omisiones en los documentos.</w:t>
      </w:r>
    </w:p>
    <w:p w14:paraId="225108C7" w14:textId="77777777" w:rsidR="009D685D" w:rsidRPr="00125828" w:rsidRDefault="009D685D" w:rsidP="0067486B">
      <w:pPr>
        <w:numPr>
          <w:ilvl w:val="0"/>
          <w:numId w:val="43"/>
        </w:numPr>
        <w:tabs>
          <w:tab w:val="left" w:pos="-1440"/>
        </w:tabs>
        <w:jc w:val="both"/>
        <w:rPr>
          <w:rFonts w:ascii="Century Gothic" w:eastAsia="Arial Unicode MS" w:hAnsi="Century Gothic" w:cs="Arial"/>
          <w:lang w:val="es-ES"/>
        </w:rPr>
      </w:pPr>
      <w:r w:rsidRPr="00125828">
        <w:rPr>
          <w:rFonts w:ascii="Century Gothic" w:eastAsia="Arial Unicode MS" w:hAnsi="Century Gothic" w:cs="Arial"/>
          <w:lang w:val="es-ES"/>
        </w:rPr>
        <w:t>Buscar discrepancias entre Planos y Especificaciones Técnicas.</w:t>
      </w:r>
    </w:p>
    <w:p w14:paraId="19CA7424" w14:textId="77777777" w:rsidR="009D685D" w:rsidRPr="00125828" w:rsidRDefault="009D685D" w:rsidP="0067486B">
      <w:pPr>
        <w:numPr>
          <w:ilvl w:val="0"/>
          <w:numId w:val="43"/>
        </w:numPr>
        <w:tabs>
          <w:tab w:val="left" w:pos="-1440"/>
        </w:tabs>
        <w:jc w:val="both"/>
        <w:rPr>
          <w:rFonts w:ascii="Century Gothic" w:eastAsia="Arial Unicode MS" w:hAnsi="Century Gothic" w:cs="Arial"/>
          <w:lang w:val="es-ES"/>
        </w:rPr>
      </w:pPr>
      <w:r w:rsidRPr="00125828">
        <w:rPr>
          <w:rFonts w:ascii="Century Gothic" w:eastAsia="Arial Unicode MS" w:hAnsi="Century Gothic" w:cs="Arial"/>
          <w:lang w:val="es-ES"/>
        </w:rPr>
        <w:t>Comparar los Planos y las Especificaciones Téc</w:t>
      </w:r>
      <w:r w:rsidR="007E5B1C" w:rsidRPr="00125828">
        <w:rPr>
          <w:rFonts w:ascii="Century Gothic" w:eastAsia="Arial Unicode MS" w:hAnsi="Century Gothic" w:cs="Arial"/>
          <w:lang w:val="es-ES"/>
        </w:rPr>
        <w:t xml:space="preserve">nicas con los requerimientos de </w:t>
      </w:r>
      <w:r w:rsidRPr="00125828">
        <w:rPr>
          <w:rFonts w:ascii="Century Gothic" w:eastAsia="Arial Unicode MS" w:hAnsi="Century Gothic" w:cs="Arial"/>
          <w:lang w:val="es-ES"/>
        </w:rPr>
        <w:t>Proyectos similares, en los que ha encontrado problemas</w:t>
      </w:r>
    </w:p>
    <w:p w14:paraId="06D64540" w14:textId="77777777" w:rsidR="009D685D" w:rsidRPr="00125828" w:rsidRDefault="009D685D" w:rsidP="0067486B">
      <w:pPr>
        <w:numPr>
          <w:ilvl w:val="0"/>
          <w:numId w:val="43"/>
        </w:numPr>
        <w:tabs>
          <w:tab w:val="left" w:pos="-1440"/>
        </w:tabs>
        <w:jc w:val="both"/>
        <w:rPr>
          <w:rFonts w:ascii="Century Gothic" w:eastAsia="Arial Unicode MS" w:hAnsi="Century Gothic" w:cs="Arial"/>
          <w:lang w:val="es-ES"/>
        </w:rPr>
      </w:pPr>
      <w:r w:rsidRPr="00125828">
        <w:rPr>
          <w:rFonts w:ascii="Century Gothic" w:eastAsia="Arial Unicode MS" w:hAnsi="Century Gothic" w:cs="Arial"/>
          <w:lang w:val="es-ES"/>
        </w:rPr>
        <w:t>Comparar elevaciones, niveles y detalles, anotados en los Planos, con su localización real.</w:t>
      </w:r>
    </w:p>
    <w:p w14:paraId="652B5641" w14:textId="77777777" w:rsidR="009D685D" w:rsidRPr="00125828" w:rsidRDefault="009D685D" w:rsidP="0067486B">
      <w:pPr>
        <w:numPr>
          <w:ilvl w:val="0"/>
          <w:numId w:val="43"/>
        </w:numPr>
        <w:tabs>
          <w:tab w:val="left" w:pos="-1440"/>
        </w:tabs>
        <w:jc w:val="both"/>
        <w:rPr>
          <w:rFonts w:ascii="Century Gothic" w:eastAsia="Arial Unicode MS" w:hAnsi="Century Gothic" w:cs="Arial"/>
          <w:lang w:val="es-ES"/>
        </w:rPr>
      </w:pPr>
      <w:r w:rsidRPr="00125828">
        <w:rPr>
          <w:rFonts w:ascii="Century Gothic" w:eastAsia="Arial Unicode MS" w:hAnsi="Century Gothic" w:cs="Arial"/>
          <w:lang w:val="es-ES"/>
        </w:rPr>
        <w:t>Mantener en el sitio de construcción, un juego completo de Planos y Especificaciones Técnicas, al día, con las últimas revisiones y anexos.</w:t>
      </w:r>
    </w:p>
    <w:p w14:paraId="4A98E9AF" w14:textId="77777777" w:rsidR="009D685D" w:rsidRPr="00125828" w:rsidRDefault="009D685D" w:rsidP="0067486B">
      <w:pPr>
        <w:numPr>
          <w:ilvl w:val="0"/>
          <w:numId w:val="43"/>
        </w:numPr>
        <w:tabs>
          <w:tab w:val="left" w:pos="-1440"/>
        </w:tabs>
        <w:jc w:val="both"/>
        <w:rPr>
          <w:rFonts w:ascii="Century Gothic" w:eastAsia="Arial Unicode MS" w:hAnsi="Century Gothic" w:cs="Arial"/>
          <w:lang w:val="es-ES"/>
        </w:rPr>
      </w:pPr>
      <w:r w:rsidRPr="00125828">
        <w:rPr>
          <w:rFonts w:ascii="Century Gothic" w:eastAsia="Arial Unicode MS" w:hAnsi="Century Gothic" w:cs="Arial"/>
          <w:lang w:val="es-ES"/>
        </w:rPr>
        <w:t>Se deberán asegurar que el Contratista tenga los Planos y Especificaciones, actualizados.</w:t>
      </w:r>
    </w:p>
    <w:p w14:paraId="6749B1E4" w14:textId="77777777" w:rsidR="009D685D" w:rsidRPr="00125828" w:rsidRDefault="009D685D" w:rsidP="0067486B">
      <w:pPr>
        <w:numPr>
          <w:ilvl w:val="0"/>
          <w:numId w:val="43"/>
        </w:numPr>
        <w:tabs>
          <w:tab w:val="left" w:pos="-1440"/>
        </w:tabs>
        <w:jc w:val="both"/>
        <w:rPr>
          <w:rFonts w:ascii="Century Gothic" w:eastAsia="Arial Unicode MS" w:hAnsi="Century Gothic" w:cs="Arial"/>
          <w:lang w:val="es-ES"/>
        </w:rPr>
      </w:pPr>
      <w:r w:rsidRPr="00125828">
        <w:rPr>
          <w:rFonts w:ascii="Century Gothic" w:eastAsia="Arial Unicode MS" w:hAnsi="Century Gothic" w:cs="Arial"/>
          <w:lang w:val="es-ES"/>
        </w:rPr>
        <w:t xml:space="preserve">Reportar todos los errores, deficiencias, discrepancias y omisiones </w:t>
      </w:r>
      <w:r w:rsidR="00483D4B" w:rsidRPr="00125828">
        <w:rPr>
          <w:rFonts w:ascii="Century Gothic" w:eastAsia="Arial Unicode MS" w:hAnsi="Century Gothic" w:cs="Arial"/>
          <w:lang w:val="es-ES"/>
        </w:rPr>
        <w:t>al</w:t>
      </w:r>
      <w:r w:rsidRPr="00125828">
        <w:rPr>
          <w:rFonts w:ascii="Century Gothic" w:eastAsia="Arial Unicode MS" w:hAnsi="Century Gothic" w:cs="Arial"/>
          <w:lang w:val="es-ES"/>
        </w:rPr>
        <w:t xml:space="preserve"> propietario </w:t>
      </w:r>
      <w:r w:rsidR="00483D4B" w:rsidRPr="00125828">
        <w:rPr>
          <w:rFonts w:ascii="Century Gothic" w:eastAsia="Arial Unicode MS" w:hAnsi="Century Gothic" w:cs="Arial"/>
          <w:lang w:val="es-ES"/>
        </w:rPr>
        <w:t>o</w:t>
      </w:r>
      <w:r w:rsidRPr="00125828">
        <w:rPr>
          <w:rFonts w:ascii="Century Gothic" w:eastAsia="Arial Unicode MS" w:hAnsi="Century Gothic" w:cs="Arial"/>
          <w:lang w:val="es-ES"/>
        </w:rPr>
        <w:t xml:space="preserve"> a </w:t>
      </w:r>
      <w:smartTag w:uri="urn:schemas-microsoft-com:office:smarttags" w:element="PersonName">
        <w:smartTagPr>
          <w:attr w:name="ProductID" w:val="la Supervisión."/>
        </w:smartTagPr>
        <w:r w:rsidRPr="00125828">
          <w:rPr>
            <w:rFonts w:ascii="Century Gothic" w:eastAsia="Arial Unicode MS" w:hAnsi="Century Gothic" w:cs="Arial"/>
            <w:lang w:val="es-ES"/>
          </w:rPr>
          <w:t>la Supervisión.</w:t>
        </w:r>
      </w:smartTag>
    </w:p>
    <w:p w14:paraId="113A776F" w14:textId="77777777" w:rsidR="009D685D" w:rsidRPr="00125828" w:rsidRDefault="009D685D" w:rsidP="0067486B">
      <w:pPr>
        <w:numPr>
          <w:ilvl w:val="0"/>
          <w:numId w:val="42"/>
        </w:numPr>
        <w:tabs>
          <w:tab w:val="left" w:pos="-1440"/>
        </w:tabs>
        <w:jc w:val="both"/>
        <w:rPr>
          <w:rFonts w:ascii="Century Gothic" w:eastAsia="Arial Unicode MS" w:hAnsi="Century Gothic" w:cs="Arial"/>
          <w:lang w:val="es-ES"/>
        </w:rPr>
      </w:pPr>
      <w:r w:rsidRPr="00125828">
        <w:rPr>
          <w:rFonts w:ascii="Century Gothic" w:eastAsia="Arial Unicode MS" w:hAnsi="Century Gothic" w:cs="Arial"/>
          <w:lang w:val="es-ES"/>
        </w:rPr>
        <w:t xml:space="preserve">El Constructor deberá asignar a un Ingeniero o Arquitecto calificado, exclusivamente </w:t>
      </w:r>
      <w:r w:rsidRPr="00125828">
        <w:rPr>
          <w:rFonts w:ascii="Century Gothic" w:eastAsia="Arial Unicode MS" w:hAnsi="Century Gothic" w:cs="Arial"/>
          <w:lang w:val="es-ES"/>
        </w:rPr>
        <w:lastRenderedPageBreak/>
        <w:t>pare el Control de  Calidad  y seguridad del Proyecto o los Proyectos. Dependiendo de la envergadura del proyecto y del volumen de actividades a desarrollar la empresa  como responsable de la calidad y seguridad de las obras, podrá determinar la necesidad de un Gerente de Control de Calidad y un Residente, o un solo profesional que cumpla ambas funciones de forma completa y eficiente.</w:t>
      </w:r>
    </w:p>
    <w:p w14:paraId="0B049D9E" w14:textId="77777777" w:rsidR="009D685D" w:rsidRPr="00125828" w:rsidRDefault="009D685D" w:rsidP="007E5B1C">
      <w:pPr>
        <w:tabs>
          <w:tab w:val="left" w:pos="-1440"/>
          <w:tab w:val="num" w:pos="1080"/>
        </w:tabs>
        <w:autoSpaceDE/>
        <w:autoSpaceDN/>
        <w:ind w:left="1800" w:hanging="360"/>
        <w:jc w:val="both"/>
        <w:rPr>
          <w:rFonts w:ascii="Century Gothic" w:eastAsia="Arial Unicode MS" w:hAnsi="Century Gothic" w:cs="Arial"/>
          <w:lang w:val="es-ES"/>
        </w:rPr>
      </w:pPr>
      <w:r w:rsidRPr="00125828">
        <w:rPr>
          <w:rFonts w:ascii="Century Gothic" w:eastAsia="Arial Unicode MS" w:hAnsi="Century Gothic" w:cs="Arial"/>
          <w:lang w:val="es-ES"/>
        </w:rPr>
        <w:t>Antes de comenzar las actividades de construcción.</w:t>
      </w:r>
    </w:p>
    <w:p w14:paraId="4B1F6408" w14:textId="77777777" w:rsidR="009D685D" w:rsidRPr="00125828" w:rsidRDefault="009D685D" w:rsidP="0067486B">
      <w:pPr>
        <w:numPr>
          <w:ilvl w:val="0"/>
          <w:numId w:val="44"/>
        </w:numPr>
        <w:tabs>
          <w:tab w:val="left" w:pos="-1440"/>
        </w:tabs>
        <w:jc w:val="both"/>
        <w:rPr>
          <w:rFonts w:ascii="Century Gothic" w:eastAsia="Arial Unicode MS" w:hAnsi="Century Gothic" w:cs="Arial"/>
          <w:lang w:val="es-ES"/>
        </w:rPr>
      </w:pPr>
      <w:r w:rsidRPr="00125828">
        <w:rPr>
          <w:rFonts w:ascii="Century Gothic" w:eastAsia="Arial Unicode MS" w:hAnsi="Century Gothic" w:cs="Arial"/>
          <w:lang w:val="es-ES"/>
        </w:rPr>
        <w:t xml:space="preserve">Una conferencia de Pre-Construcción deberá realizarse con representantes del Contratista y los encargados de Control de Calidad, incluyendo a los Subcontratistas más importantes. </w:t>
      </w:r>
    </w:p>
    <w:p w14:paraId="0E4D5223" w14:textId="77777777" w:rsidR="009D685D" w:rsidRPr="00125828" w:rsidRDefault="009D685D" w:rsidP="0067486B">
      <w:pPr>
        <w:numPr>
          <w:ilvl w:val="0"/>
          <w:numId w:val="44"/>
        </w:numPr>
        <w:tabs>
          <w:tab w:val="left" w:pos="-1440"/>
        </w:tabs>
        <w:jc w:val="both"/>
        <w:rPr>
          <w:rFonts w:ascii="Century Gothic" w:eastAsia="Arial Unicode MS" w:hAnsi="Century Gothic" w:cs="Arial"/>
          <w:lang w:val="es-ES"/>
        </w:rPr>
      </w:pPr>
      <w:r w:rsidRPr="00125828">
        <w:rPr>
          <w:rFonts w:ascii="Century Gothic" w:eastAsia="Arial Unicode MS" w:hAnsi="Century Gothic" w:cs="Arial"/>
          <w:lang w:val="es-ES"/>
        </w:rPr>
        <w:t xml:space="preserve">En esta reunión las funciones de los responsables del Control de Calidad y seguridad del Contratista, y de </w:t>
      </w:r>
      <w:smartTag w:uri="urn:schemas-microsoft-com:office:smarttags" w:element="PersonName">
        <w:smartTagPr>
          <w:attr w:name="ProductID" w:val="la Supervisión"/>
        </w:smartTagPr>
        <w:r w:rsidRPr="00125828">
          <w:rPr>
            <w:rFonts w:ascii="Century Gothic" w:eastAsia="Arial Unicode MS" w:hAnsi="Century Gothic" w:cs="Arial"/>
            <w:lang w:val="es-ES"/>
          </w:rPr>
          <w:t>la Supervisión</w:t>
        </w:r>
      </w:smartTag>
      <w:r w:rsidRPr="00125828">
        <w:rPr>
          <w:rFonts w:ascii="Century Gothic" w:eastAsia="Arial Unicode MS" w:hAnsi="Century Gothic" w:cs="Arial"/>
          <w:lang w:val="es-ES"/>
        </w:rPr>
        <w:t>, deben ser expuestas y completamente comprendidas por todos los participantes.</w:t>
      </w:r>
    </w:p>
    <w:p w14:paraId="4754CA47" w14:textId="77777777" w:rsidR="009D685D" w:rsidRPr="00125828" w:rsidRDefault="009D685D" w:rsidP="0067486B">
      <w:pPr>
        <w:numPr>
          <w:ilvl w:val="0"/>
          <w:numId w:val="44"/>
        </w:numPr>
        <w:tabs>
          <w:tab w:val="left" w:pos="-1440"/>
        </w:tabs>
        <w:jc w:val="both"/>
        <w:rPr>
          <w:rFonts w:ascii="Century Gothic" w:eastAsia="Arial Unicode MS" w:hAnsi="Century Gothic" w:cs="Arial"/>
          <w:lang w:val="es-ES"/>
        </w:rPr>
      </w:pPr>
      <w:r w:rsidRPr="00125828">
        <w:rPr>
          <w:rFonts w:ascii="Century Gothic" w:eastAsia="Arial Unicode MS" w:hAnsi="Century Gothic" w:cs="Arial"/>
          <w:lang w:val="es-ES"/>
        </w:rPr>
        <w:t xml:space="preserve">El Contratista en esta reunión, deberá presentar un Plan de Control de Calidad para ser revisado por </w:t>
      </w:r>
      <w:smartTag w:uri="urn:schemas-microsoft-com:office:smarttags" w:element="PersonName">
        <w:smartTagPr>
          <w:attr w:name="ProductID" w:val="la Supervisión"/>
        </w:smartTagPr>
        <w:r w:rsidRPr="00125828">
          <w:rPr>
            <w:rFonts w:ascii="Century Gothic" w:eastAsia="Arial Unicode MS" w:hAnsi="Century Gothic" w:cs="Arial"/>
            <w:lang w:val="es-ES"/>
          </w:rPr>
          <w:t>la Supervisión</w:t>
        </w:r>
      </w:smartTag>
      <w:r w:rsidRPr="00125828">
        <w:rPr>
          <w:rFonts w:ascii="Century Gothic" w:eastAsia="Arial Unicode MS" w:hAnsi="Century Gothic" w:cs="Arial"/>
          <w:lang w:val="es-ES"/>
        </w:rPr>
        <w:t>, a fin de verificar que está elaborado conforme a los requerimientos de los Documentos Contractuales, incluyendo pruebas y ensayos necesarios.</w:t>
      </w:r>
    </w:p>
    <w:p w14:paraId="1AE0DD29" w14:textId="77777777" w:rsidR="00483D4B" w:rsidRPr="00125828" w:rsidRDefault="00483D4B" w:rsidP="00483D4B">
      <w:pPr>
        <w:tabs>
          <w:tab w:val="left" w:pos="-1440"/>
        </w:tabs>
        <w:ind w:left="2160"/>
        <w:jc w:val="both"/>
        <w:rPr>
          <w:rFonts w:ascii="Century Gothic" w:eastAsia="Arial Unicode MS" w:hAnsi="Century Gothic" w:cs="Arial"/>
          <w:lang w:val="es-ES"/>
        </w:rPr>
      </w:pPr>
    </w:p>
    <w:p w14:paraId="3F913FCB" w14:textId="77777777" w:rsidR="00483D4B" w:rsidRPr="00125828" w:rsidRDefault="00483D4B" w:rsidP="00483D4B">
      <w:pPr>
        <w:tabs>
          <w:tab w:val="left" w:pos="-1440"/>
        </w:tabs>
        <w:ind w:left="2160"/>
        <w:jc w:val="both"/>
        <w:rPr>
          <w:rFonts w:ascii="Century Gothic" w:eastAsia="Arial Unicode MS" w:hAnsi="Century Gothic" w:cs="Arial"/>
          <w:lang w:val="es-ES"/>
        </w:rPr>
      </w:pPr>
    </w:p>
    <w:p w14:paraId="424916AD" w14:textId="77777777" w:rsidR="009D685D" w:rsidRPr="00125828" w:rsidRDefault="009D685D" w:rsidP="0067486B">
      <w:pPr>
        <w:numPr>
          <w:ilvl w:val="0"/>
          <w:numId w:val="44"/>
        </w:numPr>
        <w:tabs>
          <w:tab w:val="left" w:pos="-1440"/>
        </w:tabs>
        <w:jc w:val="both"/>
        <w:rPr>
          <w:rFonts w:ascii="Century Gothic" w:eastAsia="Arial Unicode MS" w:hAnsi="Century Gothic" w:cs="Arial"/>
          <w:lang w:val="es-ES"/>
        </w:rPr>
      </w:pPr>
      <w:smartTag w:uri="urn:schemas-microsoft-com:office:smarttags" w:element="PersonName">
        <w:smartTagPr>
          <w:attr w:name="ProductID" w:val="la Supervisión"/>
        </w:smartTagPr>
        <w:r w:rsidRPr="00125828">
          <w:rPr>
            <w:rFonts w:ascii="Century Gothic" w:eastAsia="Arial Unicode MS" w:hAnsi="Century Gothic" w:cs="Arial"/>
            <w:lang w:val="es-ES"/>
          </w:rPr>
          <w:t>La Supervisión</w:t>
        </w:r>
      </w:smartTag>
      <w:r w:rsidRPr="00125828">
        <w:rPr>
          <w:rFonts w:ascii="Century Gothic" w:eastAsia="Arial Unicode MS" w:hAnsi="Century Gothic" w:cs="Arial"/>
          <w:lang w:val="es-ES"/>
        </w:rPr>
        <w:t xml:space="preserve"> posteriormente, convocará a una reunión de mutuo entendimiento sobre el Plan de Control de Calidad y Normas de Seguridad e Higiene, en la cual se discutirá y aprobará el proceso de implementación de dicho Plan.</w:t>
      </w:r>
    </w:p>
    <w:p w14:paraId="08F7D314" w14:textId="77777777" w:rsidR="009D685D" w:rsidRPr="00125828" w:rsidRDefault="009D685D" w:rsidP="009D685D">
      <w:pPr>
        <w:tabs>
          <w:tab w:val="left" w:pos="-1440"/>
          <w:tab w:val="num" w:pos="1080"/>
        </w:tabs>
        <w:autoSpaceDE/>
        <w:autoSpaceDN/>
        <w:ind w:left="1080" w:hanging="360"/>
        <w:jc w:val="both"/>
        <w:rPr>
          <w:rFonts w:ascii="Century Gothic" w:eastAsia="Arial Unicode MS" w:hAnsi="Century Gothic" w:cs="Arial"/>
          <w:lang w:val="es-ES"/>
        </w:rPr>
      </w:pPr>
      <w:r w:rsidRPr="00125828">
        <w:rPr>
          <w:rFonts w:ascii="Century Gothic" w:eastAsia="Arial Unicode MS" w:hAnsi="Century Gothic" w:cs="Arial"/>
          <w:lang w:val="es-ES"/>
        </w:rPr>
        <w:t>Durante el Proceso Constructivo:</w:t>
      </w:r>
    </w:p>
    <w:p w14:paraId="26694CC8" w14:textId="77777777" w:rsidR="009D685D" w:rsidRPr="00125828" w:rsidRDefault="009D685D" w:rsidP="0067486B">
      <w:pPr>
        <w:numPr>
          <w:ilvl w:val="0"/>
          <w:numId w:val="42"/>
        </w:numPr>
        <w:tabs>
          <w:tab w:val="left" w:pos="-1440"/>
        </w:tabs>
        <w:jc w:val="both"/>
        <w:rPr>
          <w:rFonts w:ascii="Century Gothic" w:eastAsia="Arial Unicode MS" w:hAnsi="Century Gothic" w:cs="Arial"/>
          <w:lang w:val="es-ES"/>
        </w:rPr>
      </w:pPr>
      <w:r w:rsidRPr="00125828">
        <w:rPr>
          <w:rFonts w:ascii="Century Gothic" w:eastAsia="Arial Unicode MS" w:hAnsi="Century Gothic" w:cs="Arial"/>
          <w:lang w:val="es-ES"/>
        </w:rPr>
        <w:t>Tanto el Contratista como el Supervisor deberán implementar las siguientes actividades:</w:t>
      </w:r>
    </w:p>
    <w:p w14:paraId="30B35612" w14:textId="77777777" w:rsidR="009D685D" w:rsidRPr="00125828" w:rsidRDefault="009D685D" w:rsidP="0067486B">
      <w:pPr>
        <w:numPr>
          <w:ilvl w:val="0"/>
          <w:numId w:val="45"/>
        </w:numPr>
        <w:tabs>
          <w:tab w:val="left" w:pos="-1440"/>
        </w:tabs>
        <w:jc w:val="both"/>
        <w:rPr>
          <w:rFonts w:ascii="Century Gothic" w:eastAsia="Arial Unicode MS" w:hAnsi="Century Gothic" w:cs="Arial"/>
          <w:b/>
          <w:lang w:val="es-ES"/>
        </w:rPr>
      </w:pPr>
      <w:r w:rsidRPr="00125828">
        <w:rPr>
          <w:rFonts w:ascii="Century Gothic" w:eastAsia="Arial Unicode MS" w:hAnsi="Century Gothic" w:cs="Arial"/>
          <w:b/>
          <w:lang w:val="es-ES"/>
        </w:rPr>
        <w:t>Reuniones Preparatorias previas a todos los procesos de la construcción:</w:t>
      </w:r>
    </w:p>
    <w:p w14:paraId="6AF9B9F7" w14:textId="77777777" w:rsidR="009D685D" w:rsidRPr="00125828" w:rsidRDefault="009D685D" w:rsidP="0067486B">
      <w:pPr>
        <w:numPr>
          <w:ilvl w:val="0"/>
          <w:numId w:val="46"/>
        </w:numPr>
        <w:tabs>
          <w:tab w:val="left" w:pos="-1440"/>
        </w:tabs>
        <w:autoSpaceDE/>
        <w:autoSpaceDN/>
        <w:jc w:val="both"/>
        <w:rPr>
          <w:rFonts w:ascii="Century Gothic" w:eastAsia="Arial Unicode MS" w:hAnsi="Century Gothic" w:cs="Arial"/>
          <w:lang w:val="es-ES"/>
        </w:rPr>
      </w:pPr>
      <w:r w:rsidRPr="00125828">
        <w:rPr>
          <w:rFonts w:ascii="Century Gothic" w:eastAsia="Arial Unicode MS" w:hAnsi="Century Gothic" w:cs="Arial"/>
          <w:lang w:val="es-ES"/>
        </w:rPr>
        <w:t xml:space="preserve">El Ingeniero o arquitecto de Control de Calidad y Seguridad debe convocar una reunión preparatoria, antes de que </w:t>
      </w:r>
      <w:smartTag w:uri="urn:schemas-microsoft-com:office:smarttags" w:element="PersonName">
        <w:smartTagPr>
          <w:attr w:name="ProductID" w:val="la Supervisión"/>
        </w:smartTagPr>
        <w:r w:rsidRPr="00125828">
          <w:rPr>
            <w:rFonts w:ascii="Century Gothic" w:eastAsia="Arial Unicode MS" w:hAnsi="Century Gothic" w:cs="Arial"/>
            <w:lang w:val="es-ES"/>
          </w:rPr>
          <w:t>la Supervisión</w:t>
        </w:r>
      </w:smartTag>
      <w:r w:rsidRPr="00125828">
        <w:rPr>
          <w:rFonts w:ascii="Century Gothic" w:eastAsia="Arial Unicode MS" w:hAnsi="Century Gothic" w:cs="Arial"/>
          <w:lang w:val="es-ES"/>
        </w:rPr>
        <w:t xml:space="preserve"> autorice el inicio de cualquier macro actividad, tal como: terracería, fundaciones, paredes, estructura metálica, acabados, reparaciones, demoliciones etc. </w:t>
      </w:r>
    </w:p>
    <w:p w14:paraId="0960393C" w14:textId="77777777" w:rsidR="009D685D" w:rsidRPr="00125828" w:rsidRDefault="009D685D" w:rsidP="0067486B">
      <w:pPr>
        <w:numPr>
          <w:ilvl w:val="0"/>
          <w:numId w:val="46"/>
        </w:numPr>
        <w:tabs>
          <w:tab w:val="left" w:pos="-1440"/>
        </w:tabs>
        <w:autoSpaceDE/>
        <w:autoSpaceDN/>
        <w:jc w:val="both"/>
        <w:rPr>
          <w:rFonts w:ascii="Century Gothic" w:eastAsia="Arial Unicode MS" w:hAnsi="Century Gothic" w:cs="Arial"/>
          <w:lang w:val="es-ES"/>
        </w:rPr>
      </w:pPr>
      <w:r w:rsidRPr="00125828">
        <w:rPr>
          <w:rFonts w:ascii="Century Gothic" w:eastAsia="Arial Unicode MS" w:hAnsi="Century Gothic" w:cs="Arial"/>
          <w:lang w:val="es-ES"/>
        </w:rPr>
        <w:t xml:space="preserve">En esta reunión se efectuará una verificación de Control de Calidad y Seguridad del proceso a iniciarse, asegurándose que el personal de campo, obreros y maestros de obra, son calificados y se les instruirá acerca del procedimiento de construcción de cada proceso que está por iniciarse y las Normas de seguridad que deben respetar. Para lo cual se deberá llenar el formulario de Preparatoria (Formato anexo) el cual será firmado por todos los involucrados en cada proceso, Encargado del Control de Calidad y </w:t>
      </w:r>
      <w:smartTag w:uri="urn:schemas-microsoft-com:office:smarttags" w:element="PersonName">
        <w:smartTagPr>
          <w:attr w:name="ProductID" w:val="la Supervisión."/>
        </w:smartTagPr>
        <w:r w:rsidRPr="00125828">
          <w:rPr>
            <w:rFonts w:ascii="Century Gothic" w:eastAsia="Arial Unicode MS" w:hAnsi="Century Gothic" w:cs="Arial"/>
            <w:lang w:val="es-ES"/>
          </w:rPr>
          <w:t>la Supervisión.</w:t>
        </w:r>
      </w:smartTag>
    </w:p>
    <w:p w14:paraId="4B807A0E" w14:textId="77777777" w:rsidR="009D685D" w:rsidRPr="00125828" w:rsidRDefault="009D685D" w:rsidP="0067486B">
      <w:pPr>
        <w:numPr>
          <w:ilvl w:val="0"/>
          <w:numId w:val="46"/>
        </w:numPr>
        <w:tabs>
          <w:tab w:val="left" w:pos="-1440"/>
        </w:tabs>
        <w:autoSpaceDE/>
        <w:autoSpaceDN/>
        <w:jc w:val="both"/>
        <w:rPr>
          <w:rFonts w:ascii="Century Gothic" w:eastAsia="Arial Unicode MS" w:hAnsi="Century Gothic" w:cs="Arial"/>
          <w:lang w:val="es-ES"/>
        </w:rPr>
      </w:pPr>
      <w:r w:rsidRPr="00125828">
        <w:rPr>
          <w:rFonts w:ascii="Century Gothic" w:eastAsia="Arial Unicode MS" w:hAnsi="Century Gothic" w:cs="Arial"/>
          <w:lang w:val="es-ES"/>
        </w:rPr>
        <w:t xml:space="preserve">Se verificará también que los materiales, herramientas y equipo a usar, han sido aprobados por </w:t>
      </w:r>
      <w:smartTag w:uri="urn:schemas-microsoft-com:office:smarttags" w:element="PersonName">
        <w:smartTagPr>
          <w:attr w:name="ProductID" w:val="la Supervisión."/>
        </w:smartTagPr>
        <w:r w:rsidRPr="00125828">
          <w:rPr>
            <w:rFonts w:ascii="Century Gothic" w:eastAsia="Arial Unicode MS" w:hAnsi="Century Gothic" w:cs="Arial"/>
            <w:lang w:val="es-ES"/>
          </w:rPr>
          <w:t>la Supervisión.</w:t>
        </w:r>
      </w:smartTag>
    </w:p>
    <w:p w14:paraId="1AD73AF6" w14:textId="77777777" w:rsidR="009D685D" w:rsidRPr="00125828" w:rsidRDefault="009D685D" w:rsidP="0067486B">
      <w:pPr>
        <w:numPr>
          <w:ilvl w:val="0"/>
          <w:numId w:val="46"/>
        </w:numPr>
        <w:tabs>
          <w:tab w:val="left" w:pos="-1440"/>
        </w:tabs>
        <w:autoSpaceDE/>
        <w:autoSpaceDN/>
        <w:jc w:val="both"/>
        <w:rPr>
          <w:rFonts w:ascii="Century Gothic" w:eastAsia="Arial Unicode MS" w:hAnsi="Century Gothic" w:cs="Arial"/>
          <w:lang w:val="es-ES"/>
        </w:rPr>
      </w:pPr>
      <w:r w:rsidRPr="00125828">
        <w:rPr>
          <w:rFonts w:ascii="Century Gothic" w:eastAsia="Arial Unicode MS" w:hAnsi="Century Gothic" w:cs="Arial"/>
          <w:lang w:val="es-ES"/>
        </w:rPr>
        <w:t>Deberá confirmarse que existan todos los detalles constructivos que se necesitan, incluyendo Planos de Taller, si fuesen necesarios.</w:t>
      </w:r>
    </w:p>
    <w:p w14:paraId="4DFDBAF8" w14:textId="77777777" w:rsidR="009D685D" w:rsidRPr="00125828" w:rsidRDefault="009D685D" w:rsidP="0067486B">
      <w:pPr>
        <w:numPr>
          <w:ilvl w:val="0"/>
          <w:numId w:val="46"/>
        </w:numPr>
        <w:tabs>
          <w:tab w:val="left" w:pos="-1440"/>
        </w:tabs>
        <w:autoSpaceDE/>
        <w:autoSpaceDN/>
        <w:jc w:val="both"/>
        <w:rPr>
          <w:rFonts w:ascii="Century Gothic" w:eastAsia="Arial Unicode MS" w:hAnsi="Century Gothic" w:cs="Arial"/>
          <w:lang w:val="es-ES"/>
        </w:rPr>
      </w:pPr>
      <w:r w:rsidRPr="00125828">
        <w:rPr>
          <w:rFonts w:ascii="Century Gothic" w:eastAsia="Arial Unicode MS" w:hAnsi="Century Gothic" w:cs="Arial"/>
          <w:lang w:val="es-ES"/>
        </w:rPr>
        <w:t xml:space="preserve">Se debe confirmar la disponibilidad del Laboratorio de Suelos y materiales para los controles y ensayos correspondientes, el cual debe ser aprobado por </w:t>
      </w:r>
      <w:smartTag w:uri="urn:schemas-microsoft-com:office:smarttags" w:element="PersonName">
        <w:smartTagPr>
          <w:attr w:name="ProductID" w:val="la Supervisión"/>
        </w:smartTagPr>
        <w:r w:rsidRPr="00125828">
          <w:rPr>
            <w:rFonts w:ascii="Century Gothic" w:eastAsia="Arial Unicode MS" w:hAnsi="Century Gothic" w:cs="Arial"/>
            <w:lang w:val="es-ES"/>
          </w:rPr>
          <w:t>la Supervisión</w:t>
        </w:r>
      </w:smartTag>
      <w:r w:rsidRPr="00125828">
        <w:rPr>
          <w:rFonts w:ascii="Century Gothic" w:eastAsia="Arial Unicode MS" w:hAnsi="Century Gothic" w:cs="Arial"/>
          <w:lang w:val="es-ES"/>
        </w:rPr>
        <w:t xml:space="preserve"> y Contratado y Pagado por el Contratista.</w:t>
      </w:r>
    </w:p>
    <w:p w14:paraId="19FAA080" w14:textId="77777777" w:rsidR="009D685D" w:rsidRPr="00125828" w:rsidRDefault="009D685D" w:rsidP="0067486B">
      <w:pPr>
        <w:numPr>
          <w:ilvl w:val="0"/>
          <w:numId w:val="45"/>
        </w:numPr>
        <w:tabs>
          <w:tab w:val="left" w:pos="-1440"/>
        </w:tabs>
        <w:jc w:val="both"/>
        <w:rPr>
          <w:rFonts w:ascii="Century Gothic" w:eastAsia="Arial Unicode MS" w:hAnsi="Century Gothic" w:cs="Arial"/>
          <w:b/>
          <w:lang w:val="es-ES"/>
        </w:rPr>
      </w:pPr>
      <w:r w:rsidRPr="00125828">
        <w:rPr>
          <w:rFonts w:ascii="Century Gothic" w:eastAsia="Arial Unicode MS" w:hAnsi="Century Gothic" w:cs="Arial"/>
          <w:b/>
          <w:lang w:val="es-ES"/>
        </w:rPr>
        <w:t xml:space="preserve">Reuniones de Seguimiento: </w:t>
      </w:r>
    </w:p>
    <w:p w14:paraId="3EEC1143" w14:textId="77777777" w:rsidR="009D685D" w:rsidRPr="00125828" w:rsidRDefault="009D685D" w:rsidP="0067486B">
      <w:pPr>
        <w:numPr>
          <w:ilvl w:val="0"/>
          <w:numId w:val="46"/>
        </w:numPr>
        <w:tabs>
          <w:tab w:val="left" w:pos="-1440"/>
        </w:tabs>
        <w:autoSpaceDE/>
        <w:autoSpaceDN/>
        <w:jc w:val="both"/>
        <w:rPr>
          <w:rFonts w:ascii="Century Gothic" w:eastAsia="Arial Unicode MS" w:hAnsi="Century Gothic" w:cs="Arial"/>
          <w:lang w:val="es-ES"/>
        </w:rPr>
      </w:pPr>
      <w:r w:rsidRPr="00125828">
        <w:rPr>
          <w:rFonts w:ascii="Century Gothic" w:eastAsia="Arial Unicode MS" w:hAnsi="Century Gothic" w:cs="Arial"/>
          <w:lang w:val="es-ES"/>
        </w:rPr>
        <w:t xml:space="preserve">Estas deben realizarse de manera continua, hasta la finalización de la </w:t>
      </w:r>
      <w:r w:rsidR="007E5B1C" w:rsidRPr="00125828">
        <w:rPr>
          <w:rFonts w:ascii="Century Gothic" w:eastAsia="Arial Unicode MS" w:hAnsi="Century Gothic" w:cs="Arial"/>
          <w:lang w:val="es-ES"/>
        </w:rPr>
        <w:t xml:space="preserve">  actividad constructiva.</w:t>
      </w:r>
    </w:p>
    <w:p w14:paraId="015F0B1D" w14:textId="77777777" w:rsidR="009D685D" w:rsidRPr="00125828" w:rsidRDefault="009D685D" w:rsidP="0067486B">
      <w:pPr>
        <w:numPr>
          <w:ilvl w:val="0"/>
          <w:numId w:val="46"/>
        </w:numPr>
        <w:tabs>
          <w:tab w:val="left" w:pos="-1440"/>
        </w:tabs>
        <w:autoSpaceDE/>
        <w:autoSpaceDN/>
        <w:jc w:val="both"/>
        <w:rPr>
          <w:rFonts w:ascii="Century Gothic" w:eastAsia="Arial Unicode MS" w:hAnsi="Century Gothic" w:cs="Arial"/>
          <w:lang w:val="es-ES"/>
        </w:rPr>
      </w:pPr>
      <w:r w:rsidRPr="00125828">
        <w:rPr>
          <w:rFonts w:ascii="Century Gothic" w:eastAsia="Arial Unicode MS" w:hAnsi="Century Gothic" w:cs="Arial"/>
          <w:lang w:val="es-ES"/>
        </w:rPr>
        <w:t xml:space="preserve">Durante las inspecciones de seguimiento, el Residente o  Profesional de Campo, representante de </w:t>
      </w:r>
      <w:smartTag w:uri="urn:schemas-microsoft-com:office:smarttags" w:element="PersonName">
        <w:smartTagPr>
          <w:attr w:name="ProductID" w:val="la Supervisión"/>
        </w:smartTagPr>
        <w:r w:rsidRPr="00125828">
          <w:rPr>
            <w:rFonts w:ascii="Century Gothic" w:eastAsia="Arial Unicode MS" w:hAnsi="Century Gothic" w:cs="Arial"/>
            <w:lang w:val="es-ES"/>
          </w:rPr>
          <w:t>la Supervisión</w:t>
        </w:r>
      </w:smartTag>
      <w:r w:rsidRPr="00125828">
        <w:rPr>
          <w:rFonts w:ascii="Century Gothic" w:eastAsia="Arial Unicode MS" w:hAnsi="Century Gothic" w:cs="Arial"/>
          <w:lang w:val="es-ES"/>
        </w:rPr>
        <w:t>, verificará que los procedimientos y controles provean un producto en cumplimiento con los requerimientos del Contrato, y las medidas de Seguridad e Higiene.</w:t>
      </w:r>
    </w:p>
    <w:p w14:paraId="363A0DDC" w14:textId="77777777" w:rsidR="009D685D" w:rsidRPr="00125828" w:rsidRDefault="009D685D" w:rsidP="0067486B">
      <w:pPr>
        <w:numPr>
          <w:ilvl w:val="0"/>
          <w:numId w:val="46"/>
        </w:numPr>
        <w:tabs>
          <w:tab w:val="left" w:pos="-1440"/>
        </w:tabs>
        <w:autoSpaceDE/>
        <w:autoSpaceDN/>
        <w:jc w:val="both"/>
        <w:rPr>
          <w:rFonts w:ascii="Century Gothic" w:eastAsia="Arial Unicode MS" w:hAnsi="Century Gothic" w:cs="Arial"/>
          <w:lang w:val="es-ES"/>
        </w:rPr>
      </w:pPr>
      <w:r w:rsidRPr="00125828">
        <w:rPr>
          <w:rFonts w:ascii="Century Gothic" w:eastAsia="Arial Unicode MS" w:hAnsi="Century Gothic" w:cs="Arial"/>
          <w:lang w:val="es-ES"/>
        </w:rPr>
        <w:t xml:space="preserve">Ajuste a los procedimientos deberán de ser implementados, de acuerdo a las </w:t>
      </w:r>
      <w:r w:rsidRPr="00125828">
        <w:rPr>
          <w:rFonts w:ascii="Century Gothic" w:eastAsia="Arial Unicode MS" w:hAnsi="Century Gothic" w:cs="Arial"/>
          <w:lang w:val="es-ES"/>
        </w:rPr>
        <w:lastRenderedPageBreak/>
        <w:t>observaciones realizadas en esta fase.</w:t>
      </w:r>
    </w:p>
    <w:p w14:paraId="6C327ED9" w14:textId="77777777" w:rsidR="009D685D" w:rsidRPr="00125828" w:rsidRDefault="009D685D" w:rsidP="0067486B">
      <w:pPr>
        <w:numPr>
          <w:ilvl w:val="0"/>
          <w:numId w:val="45"/>
        </w:numPr>
        <w:tabs>
          <w:tab w:val="left" w:pos="-1440"/>
        </w:tabs>
        <w:jc w:val="both"/>
        <w:rPr>
          <w:rFonts w:ascii="Century Gothic" w:eastAsia="Arial Unicode MS" w:hAnsi="Century Gothic" w:cs="Arial"/>
          <w:b/>
          <w:lang w:val="es-ES"/>
        </w:rPr>
      </w:pPr>
      <w:r w:rsidRPr="00125828">
        <w:rPr>
          <w:rFonts w:ascii="Century Gothic" w:eastAsia="Arial Unicode MS" w:hAnsi="Century Gothic" w:cs="Arial"/>
          <w:b/>
          <w:lang w:val="es-ES"/>
        </w:rPr>
        <w:t>Recepciones Parciales:</w:t>
      </w:r>
    </w:p>
    <w:p w14:paraId="68392C89" w14:textId="77777777" w:rsidR="009D685D" w:rsidRPr="00125828" w:rsidRDefault="009D685D" w:rsidP="0067486B">
      <w:pPr>
        <w:numPr>
          <w:ilvl w:val="0"/>
          <w:numId w:val="46"/>
        </w:numPr>
        <w:tabs>
          <w:tab w:val="left" w:pos="-1440"/>
        </w:tabs>
        <w:autoSpaceDE/>
        <w:autoSpaceDN/>
        <w:jc w:val="both"/>
        <w:rPr>
          <w:rFonts w:ascii="Century Gothic" w:eastAsia="Arial Unicode MS" w:hAnsi="Century Gothic" w:cs="Arial"/>
          <w:lang w:val="es-ES"/>
        </w:rPr>
      </w:pPr>
      <w:r w:rsidRPr="00125828">
        <w:rPr>
          <w:rFonts w:ascii="Century Gothic" w:eastAsia="Arial Unicode MS" w:hAnsi="Century Gothic" w:cs="Arial"/>
          <w:lang w:val="es-ES"/>
        </w:rPr>
        <w:t xml:space="preserve">Cuando se completa un segmento o porción de un trabajo, se debe realizar un examen cuidadoso de la porción terminada y preparar una lista de las deficiencias observadas, o las actividades que faltan por completar. </w:t>
      </w:r>
    </w:p>
    <w:p w14:paraId="746E7E93" w14:textId="77777777" w:rsidR="009D685D" w:rsidRPr="00125828" w:rsidRDefault="009D685D" w:rsidP="0067486B">
      <w:pPr>
        <w:numPr>
          <w:ilvl w:val="0"/>
          <w:numId w:val="46"/>
        </w:numPr>
        <w:tabs>
          <w:tab w:val="left" w:pos="-1440"/>
        </w:tabs>
        <w:autoSpaceDE/>
        <w:autoSpaceDN/>
        <w:jc w:val="both"/>
        <w:rPr>
          <w:rFonts w:ascii="Century Gothic" w:eastAsia="Arial Unicode MS" w:hAnsi="Century Gothic" w:cs="Arial"/>
          <w:lang w:val="es-ES"/>
        </w:rPr>
      </w:pPr>
      <w:r w:rsidRPr="00125828">
        <w:rPr>
          <w:rFonts w:ascii="Century Gothic" w:eastAsia="Arial Unicode MS" w:hAnsi="Century Gothic" w:cs="Arial"/>
          <w:lang w:val="es-ES"/>
        </w:rPr>
        <w:t>En la lista de actividades que faltan, para dar por completada una porción de trabajo, debe incluirse: el récord, las pruebas o ensayos pendientes, certificados, diagramas, manuales de operación, etc.</w:t>
      </w:r>
    </w:p>
    <w:p w14:paraId="4DFAC271" w14:textId="77777777" w:rsidR="00483D4B" w:rsidRPr="00125828" w:rsidRDefault="009D685D" w:rsidP="0067486B">
      <w:pPr>
        <w:numPr>
          <w:ilvl w:val="0"/>
          <w:numId w:val="46"/>
        </w:numPr>
        <w:tabs>
          <w:tab w:val="left" w:pos="-1440"/>
        </w:tabs>
        <w:autoSpaceDE/>
        <w:autoSpaceDN/>
        <w:jc w:val="both"/>
        <w:rPr>
          <w:rFonts w:ascii="Century Gothic" w:eastAsia="Arial Unicode MS" w:hAnsi="Century Gothic" w:cs="Arial"/>
          <w:lang w:val="es-ES"/>
        </w:rPr>
      </w:pPr>
      <w:r w:rsidRPr="00125828">
        <w:rPr>
          <w:rFonts w:ascii="Century Gothic" w:eastAsia="Arial Unicode MS" w:hAnsi="Century Gothic" w:cs="Arial"/>
          <w:lang w:val="es-ES"/>
        </w:rPr>
        <w:t>Cerrar progresivamente las porciones terminadas, facilita las actividades al final del Proyecto, para su recepción.</w:t>
      </w:r>
    </w:p>
    <w:p w14:paraId="28023867" w14:textId="77777777" w:rsidR="005D7FF4" w:rsidRPr="00125828" w:rsidRDefault="005D7FF4" w:rsidP="005D7FF4">
      <w:pPr>
        <w:widowControl/>
        <w:autoSpaceDE/>
        <w:autoSpaceDN/>
        <w:rPr>
          <w:rFonts w:ascii="Century Gothic" w:eastAsia="Arial Unicode MS" w:hAnsi="Century Gothic" w:cs="Arial"/>
          <w:lang w:val="es-ES"/>
        </w:rPr>
      </w:pPr>
    </w:p>
    <w:p w14:paraId="783A889A" w14:textId="77777777" w:rsidR="009D685D" w:rsidRPr="00125828" w:rsidRDefault="009D685D" w:rsidP="00D94103">
      <w:pPr>
        <w:pStyle w:val="Tit-1"/>
        <w:widowControl/>
        <w:spacing w:before="0"/>
        <w:ind w:left="1195"/>
        <w:outlineLvl w:val="3"/>
        <w:rPr>
          <w:rFonts w:ascii="Century Gothic" w:eastAsia="Arial Unicode MS" w:hAnsi="Century Gothic"/>
          <w:b w:val="0"/>
          <w:lang w:val="es-ES"/>
        </w:rPr>
      </w:pPr>
      <w:r w:rsidRPr="00125828">
        <w:rPr>
          <w:rFonts w:ascii="Century Gothic" w:eastAsia="Arial Unicode MS" w:hAnsi="Century Gothic"/>
          <w:b w:val="0"/>
          <w:lang w:val="es-ES"/>
        </w:rPr>
        <w:tab/>
      </w:r>
      <w:bookmarkStart w:id="516" w:name="_Toc19660075"/>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.11.1.1. VERIFICACIÓN DEL PLAN</w:t>
      </w:r>
      <w:bookmarkEnd w:id="516"/>
    </w:p>
    <w:p w14:paraId="78977D32" w14:textId="77777777" w:rsidR="009D685D" w:rsidRPr="00125828" w:rsidRDefault="009D685D" w:rsidP="007E5B1C">
      <w:pPr>
        <w:tabs>
          <w:tab w:val="left" w:pos="-1440"/>
        </w:tabs>
        <w:ind w:left="1440"/>
        <w:jc w:val="both"/>
        <w:rPr>
          <w:rFonts w:ascii="Century Gothic" w:eastAsia="Arial Unicode MS" w:hAnsi="Century Gothic" w:cs="Arial"/>
          <w:lang w:val="es-ES"/>
        </w:rPr>
      </w:pPr>
      <w:r w:rsidRPr="00125828">
        <w:rPr>
          <w:rFonts w:ascii="Century Gothic" w:eastAsia="Arial Unicode MS" w:hAnsi="Century Gothic" w:cs="Arial"/>
          <w:lang w:val="es-ES"/>
        </w:rPr>
        <w:t xml:space="preserve">La Supervisión VERIFICARÁ que todas las actividades estipuladas para el Control de Calidad y Seguridad y desarrolladas por la empresa constructora estén siendo implementadas. </w:t>
      </w:r>
    </w:p>
    <w:p w14:paraId="66AACDBD" w14:textId="77777777" w:rsidR="009D685D" w:rsidRPr="00125828" w:rsidRDefault="009D685D" w:rsidP="007E5B1C">
      <w:pPr>
        <w:tabs>
          <w:tab w:val="left" w:pos="-1440"/>
        </w:tabs>
        <w:ind w:left="1440"/>
        <w:jc w:val="both"/>
        <w:rPr>
          <w:rFonts w:ascii="Century Gothic" w:eastAsia="Arial Unicode MS" w:hAnsi="Century Gothic" w:cs="Arial"/>
          <w:lang w:val="es-ES"/>
        </w:rPr>
      </w:pPr>
      <w:r w:rsidRPr="00125828">
        <w:rPr>
          <w:rFonts w:ascii="Century Gothic" w:eastAsia="Arial Unicode MS" w:hAnsi="Century Gothic" w:cs="Arial"/>
          <w:lang w:val="es-ES"/>
        </w:rPr>
        <w:t xml:space="preserve">La empresa constructora está obligada a mantener un Archivo permanente y actualizado que contenga la documentación siguiente: Actas de Reuniones efectuadas sobre el Control de Calidad y Seguridad de </w:t>
      </w:r>
      <w:smartTag w:uri="urn:schemas-microsoft-com:office:smarttags" w:element="PersonName">
        <w:smartTagPr>
          <w:attr w:name="ProductID" w:val="la Obra"/>
        </w:smartTagPr>
        <w:r w:rsidRPr="00125828">
          <w:rPr>
            <w:rFonts w:ascii="Century Gothic" w:eastAsia="Arial Unicode MS" w:hAnsi="Century Gothic" w:cs="Arial"/>
            <w:lang w:val="es-ES"/>
          </w:rPr>
          <w:t>la Obra</w:t>
        </w:r>
      </w:smartTag>
      <w:r w:rsidRPr="00125828">
        <w:rPr>
          <w:rFonts w:ascii="Century Gothic" w:eastAsia="Arial Unicode MS" w:hAnsi="Century Gothic" w:cs="Arial"/>
          <w:lang w:val="es-ES"/>
        </w:rPr>
        <w:t xml:space="preserve">, Carpetas de las diferentes pruebas y ensayos de los trabajos, especificando tipo de prueba, fecha de la prueba, tipo de obra o elemento al que se le efectuó la prueba, complementando con fotografías alusivas. </w:t>
      </w:r>
    </w:p>
    <w:p w14:paraId="41A3BF20" w14:textId="77777777" w:rsidR="009D685D" w:rsidRPr="00125828" w:rsidRDefault="009D685D" w:rsidP="007E5B1C">
      <w:pPr>
        <w:tabs>
          <w:tab w:val="left" w:pos="-1440"/>
        </w:tabs>
        <w:ind w:left="1440"/>
        <w:jc w:val="both"/>
        <w:rPr>
          <w:rFonts w:ascii="Century Gothic" w:eastAsia="Arial Unicode MS" w:hAnsi="Century Gothic" w:cs="Arial"/>
          <w:lang w:val="es-ES"/>
        </w:rPr>
      </w:pPr>
      <w:r w:rsidRPr="00125828">
        <w:rPr>
          <w:rFonts w:ascii="Century Gothic" w:eastAsia="Arial Unicode MS" w:hAnsi="Century Gothic" w:cs="Arial"/>
          <w:lang w:val="es-ES"/>
        </w:rPr>
        <w:t xml:space="preserve">De encontrar deficiencias en </w:t>
      </w:r>
      <w:smartTag w:uri="urn:schemas-microsoft-com:office:smarttags" w:element="PersonName">
        <w:smartTagPr>
          <w:attr w:name="ProductID" w:val="la Obra"/>
        </w:smartTagPr>
        <w:r w:rsidRPr="00125828">
          <w:rPr>
            <w:rFonts w:ascii="Century Gothic" w:eastAsia="Arial Unicode MS" w:hAnsi="Century Gothic" w:cs="Arial"/>
            <w:lang w:val="es-ES"/>
          </w:rPr>
          <w:t>la Obra</w:t>
        </w:r>
      </w:smartTag>
      <w:r w:rsidRPr="00125828">
        <w:rPr>
          <w:rFonts w:ascii="Century Gothic" w:eastAsia="Arial Unicode MS" w:hAnsi="Century Gothic" w:cs="Arial"/>
          <w:lang w:val="es-ES"/>
        </w:rPr>
        <w:t>:</w:t>
      </w:r>
    </w:p>
    <w:p w14:paraId="41E804F1" w14:textId="77777777" w:rsidR="009D685D" w:rsidRPr="00125828" w:rsidRDefault="009D685D" w:rsidP="007E5B1C">
      <w:pPr>
        <w:tabs>
          <w:tab w:val="left" w:pos="-1440"/>
          <w:tab w:val="num" w:pos="1800"/>
        </w:tabs>
        <w:autoSpaceDE/>
        <w:autoSpaceDN/>
        <w:ind w:left="1440"/>
        <w:jc w:val="both"/>
        <w:rPr>
          <w:rFonts w:ascii="Century Gothic" w:eastAsia="Arial Unicode MS" w:hAnsi="Century Gothic" w:cs="Arial"/>
          <w:lang w:val="es-ES"/>
        </w:rPr>
      </w:pPr>
      <w:r w:rsidRPr="00125828">
        <w:rPr>
          <w:rFonts w:ascii="Century Gothic" w:eastAsia="Arial Unicode MS" w:hAnsi="Century Gothic" w:cs="Arial"/>
          <w:lang w:val="es-ES"/>
        </w:rPr>
        <w:t xml:space="preserve">El Gerente de control de calidad y Seguridad deberá reportar tales deficiencias a </w:t>
      </w:r>
      <w:smartTag w:uri="urn:schemas-microsoft-com:office:smarttags" w:element="PersonName">
        <w:smartTagPr>
          <w:attr w:name="ProductID" w:val="la Supervisión"/>
        </w:smartTagPr>
        <w:r w:rsidRPr="00125828">
          <w:rPr>
            <w:rFonts w:ascii="Century Gothic" w:eastAsia="Arial Unicode MS" w:hAnsi="Century Gothic" w:cs="Arial"/>
            <w:lang w:val="es-ES"/>
          </w:rPr>
          <w:t>la Supervisión</w:t>
        </w:r>
      </w:smartTag>
      <w:r w:rsidRPr="00125828">
        <w:rPr>
          <w:rFonts w:ascii="Century Gothic" w:eastAsia="Arial Unicode MS" w:hAnsi="Century Gothic" w:cs="Arial"/>
          <w:lang w:val="es-ES"/>
        </w:rPr>
        <w:t xml:space="preserve"> y planteara la solución técnica para solventar dicho problema, se deberá de llevar un registro escrito de todas las deficiencias encontradas, documentadas con fotografías antes y después de su reparación.</w:t>
      </w:r>
    </w:p>
    <w:p w14:paraId="7D1274FA" w14:textId="77777777" w:rsidR="009D685D" w:rsidRPr="00125828" w:rsidRDefault="009D685D" w:rsidP="007E5B1C">
      <w:pPr>
        <w:tabs>
          <w:tab w:val="left" w:pos="-1440"/>
          <w:tab w:val="num" w:pos="1800"/>
        </w:tabs>
        <w:autoSpaceDE/>
        <w:autoSpaceDN/>
        <w:ind w:left="1440"/>
        <w:jc w:val="both"/>
        <w:rPr>
          <w:rFonts w:ascii="Century Gothic" w:eastAsia="Arial Unicode MS" w:hAnsi="Century Gothic" w:cs="Arial"/>
          <w:lang w:val="es-ES"/>
        </w:rPr>
      </w:pPr>
      <w:r w:rsidRPr="00125828">
        <w:rPr>
          <w:rFonts w:ascii="Century Gothic" w:eastAsia="Arial Unicode MS" w:hAnsi="Century Gothic" w:cs="Arial"/>
          <w:lang w:val="es-ES"/>
        </w:rPr>
        <w:t xml:space="preserve">El Gerente de control de Calidad y Seguridad entregara al Ingeniero de Campo o Residente del Contratista, La solución Técnica aprobada, de acuerdo al formato del control de deficiencia, para su ejecución, </w:t>
      </w:r>
      <w:smartTag w:uri="urn:schemas-microsoft-com:office:smarttags" w:element="PersonName">
        <w:smartTagPr>
          <w:attr w:name="ProductID" w:val="la Supervisión"/>
        </w:smartTagPr>
        <w:r w:rsidRPr="00125828">
          <w:rPr>
            <w:rFonts w:ascii="Century Gothic" w:eastAsia="Arial Unicode MS" w:hAnsi="Century Gothic" w:cs="Arial"/>
            <w:lang w:val="es-ES"/>
          </w:rPr>
          <w:t>La Supervisión</w:t>
        </w:r>
      </w:smartTag>
      <w:r w:rsidRPr="00125828">
        <w:rPr>
          <w:rFonts w:ascii="Century Gothic" w:eastAsia="Arial Unicode MS" w:hAnsi="Century Gothic" w:cs="Arial"/>
          <w:lang w:val="es-ES"/>
        </w:rPr>
        <w:t xml:space="preserve"> tendrá autoridad para recomendar la retención del pago, ya sea por trabajos deficientes o por atrasos en la reparación de las deficiencias o en la ejecución del Contrato.</w:t>
      </w:r>
    </w:p>
    <w:p w14:paraId="481E9C72" w14:textId="77777777" w:rsidR="009D685D" w:rsidRPr="00125828" w:rsidRDefault="009D685D" w:rsidP="007E5B1C">
      <w:pPr>
        <w:tabs>
          <w:tab w:val="left" w:pos="-1440"/>
          <w:tab w:val="num" w:pos="1800"/>
        </w:tabs>
        <w:autoSpaceDE/>
        <w:autoSpaceDN/>
        <w:ind w:left="1440"/>
        <w:jc w:val="both"/>
        <w:rPr>
          <w:rFonts w:ascii="Century Gothic" w:eastAsia="Arial Unicode MS" w:hAnsi="Century Gothic" w:cs="Arial"/>
          <w:lang w:val="es-ES"/>
        </w:rPr>
      </w:pPr>
      <w:smartTag w:uri="urn:schemas-microsoft-com:office:smarttags" w:element="PersonName">
        <w:smartTagPr>
          <w:attr w:name="ProductID" w:val="la Supervisión"/>
        </w:smartTagPr>
        <w:r w:rsidRPr="00125828">
          <w:rPr>
            <w:rFonts w:ascii="Century Gothic" w:eastAsia="Arial Unicode MS" w:hAnsi="Century Gothic" w:cs="Arial"/>
            <w:lang w:val="es-ES"/>
          </w:rPr>
          <w:t>La Supervisión</w:t>
        </w:r>
      </w:smartTag>
      <w:r w:rsidRPr="00125828">
        <w:rPr>
          <w:rFonts w:ascii="Century Gothic" w:eastAsia="Arial Unicode MS" w:hAnsi="Century Gothic" w:cs="Arial"/>
          <w:lang w:val="es-ES"/>
        </w:rPr>
        <w:t xml:space="preserve"> recomendará por escrito y a través de </w:t>
      </w:r>
      <w:smartTag w:uri="urn:schemas-microsoft-com:office:smarttags" w:element="PersonName">
        <w:smartTagPr>
          <w:attr w:name="ProductID" w:val="la Gerencia General"/>
        </w:smartTagPr>
        <w:r w:rsidRPr="00125828">
          <w:rPr>
            <w:rFonts w:ascii="Century Gothic" w:eastAsia="Arial Unicode MS" w:hAnsi="Century Gothic" w:cs="Arial"/>
            <w:lang w:val="es-ES"/>
          </w:rPr>
          <w:t>la Gerencia General</w:t>
        </w:r>
      </w:smartTag>
      <w:r w:rsidRPr="00125828">
        <w:rPr>
          <w:rFonts w:ascii="Century Gothic" w:eastAsia="Arial Unicode MS" w:hAnsi="Century Gothic" w:cs="Arial"/>
          <w:lang w:val="es-ES"/>
        </w:rPr>
        <w:t>, cuando exista la necesidad de remover de la obra personal incompetente o insatisfactorio.</w:t>
      </w:r>
    </w:p>
    <w:p w14:paraId="5964A48B" w14:textId="77777777" w:rsidR="00483D4B" w:rsidRPr="00125828" w:rsidRDefault="00483D4B" w:rsidP="00483D4B">
      <w:pPr>
        <w:tabs>
          <w:tab w:val="left" w:pos="-1440"/>
          <w:tab w:val="num" w:pos="1800"/>
        </w:tabs>
        <w:autoSpaceDE/>
        <w:autoSpaceDN/>
        <w:jc w:val="both"/>
        <w:rPr>
          <w:rFonts w:ascii="Century Gothic" w:eastAsia="Arial Unicode MS" w:hAnsi="Century Gothic" w:cs="Arial"/>
          <w:lang w:val="es-ES"/>
        </w:rPr>
      </w:pPr>
    </w:p>
    <w:p w14:paraId="05094E41" w14:textId="77777777" w:rsidR="009D685D" w:rsidRPr="00125828" w:rsidRDefault="009D685D" w:rsidP="00D94103">
      <w:pPr>
        <w:pStyle w:val="Tit-1"/>
        <w:widowControl/>
        <w:spacing w:before="0"/>
        <w:ind w:left="950"/>
        <w:outlineLvl w:val="2"/>
        <w:rPr>
          <w:rFonts w:ascii="Century Gothic" w:hAnsi="Century Gothic"/>
          <w:bCs w:val="0"/>
          <w:i/>
          <w:sz w:val="20"/>
          <w:szCs w:val="20"/>
        </w:rPr>
      </w:pPr>
      <w:bookmarkStart w:id="517" w:name="_Toc22102777"/>
      <w:bookmarkStart w:id="518" w:name="_Toc22103095"/>
      <w:bookmarkStart w:id="519" w:name="_Toc22103240"/>
      <w:bookmarkStart w:id="520" w:name="_Toc22103447"/>
      <w:bookmarkStart w:id="521" w:name="_Toc22103591"/>
      <w:bookmarkStart w:id="522" w:name="_Toc22103825"/>
      <w:bookmarkStart w:id="523" w:name="_Toc19660076"/>
      <w:r w:rsidRPr="00125828">
        <w:rPr>
          <w:rFonts w:ascii="Century Gothic" w:hAnsi="Century Gothic"/>
          <w:bCs w:val="0"/>
          <w:i/>
          <w:sz w:val="20"/>
          <w:szCs w:val="20"/>
        </w:rPr>
        <w:t>1</w:t>
      </w:r>
      <w:r w:rsidR="0031709E" w:rsidRPr="00125828">
        <w:rPr>
          <w:rFonts w:ascii="Century Gothic" w:hAnsi="Century Gothic"/>
          <w:bCs w:val="0"/>
          <w:i/>
          <w:sz w:val="20"/>
          <w:szCs w:val="20"/>
        </w:rPr>
        <w:t>6</w:t>
      </w:r>
      <w:r w:rsidRPr="00125828">
        <w:rPr>
          <w:rFonts w:ascii="Century Gothic" w:hAnsi="Century Gothic"/>
          <w:bCs w:val="0"/>
          <w:i/>
          <w:sz w:val="20"/>
          <w:szCs w:val="20"/>
        </w:rPr>
        <w:t>.11.2    NORMAS DE SEGURIDAD E HIGIENE</w:t>
      </w:r>
      <w:bookmarkEnd w:id="517"/>
      <w:bookmarkEnd w:id="518"/>
      <w:bookmarkEnd w:id="519"/>
      <w:bookmarkEnd w:id="520"/>
      <w:bookmarkEnd w:id="521"/>
      <w:bookmarkEnd w:id="522"/>
      <w:bookmarkEnd w:id="523"/>
    </w:p>
    <w:p w14:paraId="510BBA5A" w14:textId="77777777" w:rsidR="009D685D" w:rsidRPr="00125828" w:rsidRDefault="009D685D" w:rsidP="009D685D">
      <w:pPr>
        <w:ind w:left="720" w:right="148"/>
        <w:jc w:val="both"/>
        <w:rPr>
          <w:rFonts w:ascii="Century Gothic" w:eastAsia="Arial Unicode MS" w:hAnsi="Century Gothic" w:cs="Arial"/>
          <w:lang w:val="es-ES"/>
        </w:rPr>
      </w:pPr>
      <w:r w:rsidRPr="00125828">
        <w:rPr>
          <w:rFonts w:ascii="Century Gothic" w:eastAsia="Arial Unicode MS" w:hAnsi="Century Gothic" w:cs="Arial"/>
          <w:lang w:val="es-ES"/>
        </w:rPr>
        <w:t xml:space="preserve">El Contratista y Sub-Contratistas cumplirán con todas las leyes y reglamentos vigentes en materia de legislación laboral; tendrán a su personal inscrito en el Instituto Salvadoreño del Seguro Social - ISSS y cumplirá con todos sus lineamientos y reglamentos, referentes a la ejecución de este tipo de Proyectos. </w:t>
      </w:r>
    </w:p>
    <w:p w14:paraId="49F8E503" w14:textId="77777777" w:rsidR="00483D4B" w:rsidRPr="00125828" w:rsidRDefault="00483D4B" w:rsidP="009D685D">
      <w:pPr>
        <w:ind w:left="720" w:right="148"/>
        <w:jc w:val="both"/>
        <w:rPr>
          <w:rFonts w:ascii="Century Gothic" w:eastAsia="Arial Unicode MS" w:hAnsi="Century Gothic" w:cs="Arial"/>
          <w:lang w:val="es-ES"/>
        </w:rPr>
      </w:pPr>
    </w:p>
    <w:p w14:paraId="6C768784" w14:textId="77777777" w:rsidR="009D685D" w:rsidRPr="00125828" w:rsidRDefault="009D685D" w:rsidP="009D685D">
      <w:pPr>
        <w:ind w:left="720" w:right="148"/>
        <w:jc w:val="both"/>
        <w:rPr>
          <w:rFonts w:ascii="Century Gothic" w:eastAsia="Arial Unicode MS" w:hAnsi="Century Gothic" w:cs="Arial"/>
          <w:lang w:val="es-ES"/>
        </w:rPr>
      </w:pPr>
      <w:r w:rsidRPr="00125828">
        <w:rPr>
          <w:rFonts w:ascii="Century Gothic" w:eastAsia="Arial Unicode MS" w:hAnsi="Century Gothic" w:cs="Arial"/>
          <w:lang w:val="es-ES"/>
        </w:rPr>
        <w:t>Cualquier empleado o colaborador que por cualquier motivo no pudiera ser inscrito, será asegurado por el Contratista contra riesgos profesionales y deberá comprobar en cualquier caso, a petición de la Supervisión, el estar dando cumplimiento a este requerimiento.</w:t>
      </w:r>
    </w:p>
    <w:p w14:paraId="1A39D495" w14:textId="77777777" w:rsidR="00483D4B" w:rsidRPr="00125828" w:rsidRDefault="00483D4B" w:rsidP="009D685D">
      <w:pPr>
        <w:ind w:left="720" w:right="148"/>
        <w:jc w:val="both"/>
        <w:rPr>
          <w:rFonts w:ascii="Century Gothic" w:eastAsia="Arial Unicode MS" w:hAnsi="Century Gothic" w:cs="Arial"/>
          <w:lang w:val="es-ES"/>
        </w:rPr>
      </w:pPr>
    </w:p>
    <w:p w14:paraId="379D14E6" w14:textId="77777777" w:rsidR="009D685D" w:rsidRPr="00125828" w:rsidRDefault="009D685D" w:rsidP="009D685D">
      <w:pPr>
        <w:ind w:left="720" w:right="148"/>
        <w:jc w:val="both"/>
        <w:rPr>
          <w:rFonts w:ascii="Century Gothic" w:eastAsia="Arial Unicode MS" w:hAnsi="Century Gothic" w:cs="Arial"/>
          <w:lang w:val="es-ES"/>
        </w:rPr>
      </w:pPr>
      <w:r w:rsidRPr="00125828">
        <w:rPr>
          <w:rFonts w:ascii="Century Gothic" w:eastAsia="Arial Unicode MS" w:hAnsi="Century Gothic" w:cs="Arial"/>
          <w:lang w:val="es-ES"/>
        </w:rPr>
        <w:t xml:space="preserve">De conformidad a las Normas y disposiciones vigentes, el Sub-Contratista de instalaciones, deberá proveer a sus trabajadores y a las personas que laboren en la Obra o transiten por ella, de todas las medidas de seguridad necesarias para impedir cualquier accidente. </w:t>
      </w:r>
    </w:p>
    <w:p w14:paraId="20377AF2" w14:textId="77777777" w:rsidR="009D685D" w:rsidRPr="00125828" w:rsidRDefault="009D685D" w:rsidP="009D685D">
      <w:pPr>
        <w:ind w:left="720" w:right="148"/>
        <w:jc w:val="both"/>
        <w:rPr>
          <w:rFonts w:ascii="Century Gothic" w:eastAsia="Arial Unicode MS" w:hAnsi="Century Gothic" w:cs="Arial"/>
          <w:lang w:val="es-ES"/>
        </w:rPr>
      </w:pPr>
      <w:r w:rsidRPr="00125828">
        <w:rPr>
          <w:rFonts w:ascii="Century Gothic" w:eastAsia="Arial Unicode MS" w:hAnsi="Century Gothic" w:cs="Arial"/>
          <w:lang w:val="es-ES"/>
        </w:rPr>
        <w:t xml:space="preserve">Siempre que el área de trabajo presente peligro se instalarán avisos, barreras de seguridad, tapiales, </w:t>
      </w:r>
      <w:r w:rsidR="00483D4B" w:rsidRPr="00125828">
        <w:rPr>
          <w:rFonts w:ascii="Century Gothic" w:eastAsia="Arial Unicode MS" w:hAnsi="Century Gothic" w:cs="Arial"/>
          <w:lang w:val="es-ES"/>
        </w:rPr>
        <w:t>etc.</w:t>
      </w:r>
      <w:r w:rsidRPr="00125828">
        <w:rPr>
          <w:rFonts w:ascii="Century Gothic" w:eastAsia="Arial Unicode MS" w:hAnsi="Century Gothic" w:cs="Arial"/>
          <w:lang w:val="es-ES"/>
        </w:rPr>
        <w:t xml:space="preserve">, para evitar cualquier accidente. Así mismo, no circularán en la Obra, personas ajenas a la construcción, por lo tanto, durante horas nocturnas deberán señalizarse e iluminarse todos aquellos lugares peligrosos, tales como zanjas, vacíos, escaleras, </w:t>
      </w:r>
      <w:r w:rsidR="00483D4B" w:rsidRPr="00125828">
        <w:rPr>
          <w:rFonts w:ascii="Century Gothic" w:eastAsia="Arial Unicode MS" w:hAnsi="Century Gothic" w:cs="Arial"/>
          <w:lang w:val="es-ES"/>
        </w:rPr>
        <w:t>etc.</w:t>
      </w:r>
      <w:r w:rsidRPr="00125828">
        <w:rPr>
          <w:rFonts w:ascii="Century Gothic" w:eastAsia="Arial Unicode MS" w:hAnsi="Century Gothic" w:cs="Arial"/>
          <w:lang w:val="es-ES"/>
        </w:rPr>
        <w:t>, a fin de evitar accidentes.</w:t>
      </w:r>
    </w:p>
    <w:p w14:paraId="0B746305" w14:textId="77777777" w:rsidR="00483D4B" w:rsidRPr="00125828" w:rsidRDefault="00483D4B" w:rsidP="009D685D">
      <w:pPr>
        <w:pStyle w:val="Textodebloque"/>
        <w:rPr>
          <w:rFonts w:ascii="Century Gothic" w:eastAsia="Arial Unicode MS" w:hAnsi="Century Gothic" w:cs="Arial"/>
          <w:snapToGrid/>
        </w:rPr>
      </w:pPr>
    </w:p>
    <w:p w14:paraId="0B0766C6" w14:textId="77777777" w:rsidR="009D685D" w:rsidRPr="00125828" w:rsidRDefault="009D685D" w:rsidP="009D685D">
      <w:pPr>
        <w:pStyle w:val="Textodebloque"/>
        <w:rPr>
          <w:rFonts w:ascii="Century Gothic" w:eastAsia="Arial Unicode MS" w:hAnsi="Century Gothic" w:cs="Arial"/>
          <w:snapToGrid/>
        </w:rPr>
      </w:pPr>
      <w:r w:rsidRPr="00125828">
        <w:rPr>
          <w:rFonts w:ascii="Century Gothic" w:eastAsia="Arial Unicode MS" w:hAnsi="Century Gothic" w:cs="Arial"/>
          <w:snapToGrid/>
        </w:rPr>
        <w:lastRenderedPageBreak/>
        <w:t xml:space="preserve">Las máquinas, aparatos e instalaciones provisionales que funcionen durante la Obra, deberán satisfacer las medidas de seguridad a que están sometidas, por las disposiciones oficiales vigentes. </w:t>
      </w:r>
    </w:p>
    <w:p w14:paraId="35FE76FF" w14:textId="77777777" w:rsidR="00483D4B" w:rsidRPr="00125828" w:rsidRDefault="00483D4B" w:rsidP="009D685D">
      <w:pPr>
        <w:pStyle w:val="Textodebloque"/>
        <w:rPr>
          <w:rFonts w:ascii="Century Gothic" w:eastAsia="Arial Unicode MS" w:hAnsi="Century Gothic" w:cs="Arial"/>
          <w:snapToGrid/>
        </w:rPr>
      </w:pPr>
    </w:p>
    <w:p w14:paraId="7E27EFE5" w14:textId="77777777" w:rsidR="009D685D" w:rsidRPr="00125828" w:rsidRDefault="009D685D" w:rsidP="009D685D">
      <w:pPr>
        <w:pStyle w:val="Textodebloque"/>
        <w:rPr>
          <w:rFonts w:ascii="Century Gothic" w:eastAsia="Arial Unicode MS" w:hAnsi="Century Gothic" w:cs="Arial"/>
          <w:snapToGrid/>
        </w:rPr>
      </w:pPr>
      <w:r w:rsidRPr="00125828">
        <w:rPr>
          <w:rFonts w:ascii="Century Gothic" w:eastAsia="Arial Unicode MS" w:hAnsi="Century Gothic" w:cs="Arial"/>
          <w:snapToGrid/>
        </w:rPr>
        <w:t>Las extensiones eléctricas para alumbrado y fuerza, para herramientas, se harán siempre con cables protegidos para intemperie y uso pesado, incluyendo hilo neutro conectado “a tierra".  No se permitirá ninguna extensión que no esté dotada de un interruptor de protección adecuado al servicio.</w:t>
      </w:r>
    </w:p>
    <w:p w14:paraId="5D2B2D89" w14:textId="77777777" w:rsidR="00147C99" w:rsidRPr="00125828" w:rsidRDefault="00147C99">
      <w:pPr>
        <w:widowControl/>
        <w:autoSpaceDE/>
        <w:autoSpaceDN/>
        <w:rPr>
          <w:rFonts w:ascii="Century Gothic" w:eastAsia="Arial Unicode MS" w:hAnsi="Century Gothic" w:cs="Arial"/>
          <w:lang w:val="es-ES"/>
        </w:rPr>
      </w:pPr>
    </w:p>
    <w:p w14:paraId="5C7EB8A9" w14:textId="77777777" w:rsidR="009D685D" w:rsidRPr="00125828" w:rsidRDefault="009D685D" w:rsidP="00483D4B">
      <w:pPr>
        <w:ind w:left="709" w:right="148"/>
        <w:jc w:val="both"/>
        <w:rPr>
          <w:rFonts w:ascii="Century Gothic" w:eastAsia="Arial Unicode MS" w:hAnsi="Century Gothic" w:cs="Arial"/>
          <w:lang w:val="es-ES"/>
        </w:rPr>
      </w:pPr>
      <w:r w:rsidRPr="00125828">
        <w:rPr>
          <w:rFonts w:ascii="Century Gothic" w:eastAsia="Arial Unicode MS" w:hAnsi="Century Gothic" w:cs="Arial"/>
          <w:lang w:val="es-ES"/>
        </w:rPr>
        <w:t>Todos los materiales inflamables o de fácil combustión, deberán almacenarse perfectamente en una sección especial, aislada de las oficinas y de las bodegas Normales, controlándola con un acceso restringido y colocando avisos en la entrada que contengan leyendas de NO FUMAR NI ENCENDER FOSFOROS.</w:t>
      </w:r>
    </w:p>
    <w:p w14:paraId="047F07B6" w14:textId="77777777" w:rsidR="009D685D" w:rsidRPr="00125828" w:rsidRDefault="009D685D" w:rsidP="009D685D">
      <w:pPr>
        <w:ind w:left="720" w:right="148"/>
        <w:jc w:val="both"/>
        <w:rPr>
          <w:rFonts w:ascii="Century Gothic" w:eastAsia="Arial Unicode MS" w:hAnsi="Century Gothic" w:cs="Arial"/>
          <w:lang w:val="es-ES"/>
        </w:rPr>
      </w:pPr>
      <w:r w:rsidRPr="00125828">
        <w:rPr>
          <w:rFonts w:ascii="Century Gothic" w:eastAsia="Arial Unicode MS" w:hAnsi="Century Gothic" w:cs="Arial"/>
          <w:lang w:val="es-ES"/>
        </w:rPr>
        <w:t xml:space="preserve">En caso de emplearse procedimientos constructivos con flamas vivas, soldaduras por arco o resistencias eléctricas, deberá proveerse el área de trabajo de extintores contra incendio tipo ABC, de </w:t>
      </w:r>
      <w:smartTag w:uri="urn:schemas-microsoft-com:office:smarttags" w:element="metricconverter">
        <w:smartTagPr>
          <w:attr w:name="ProductID" w:val="5 Kg"/>
        </w:smartTagPr>
        <w:r w:rsidRPr="00125828">
          <w:rPr>
            <w:rFonts w:ascii="Century Gothic" w:eastAsia="Arial Unicode MS" w:hAnsi="Century Gothic" w:cs="Arial"/>
            <w:lang w:val="es-ES"/>
          </w:rPr>
          <w:t>5 Kg</w:t>
        </w:r>
      </w:smartTag>
      <w:r w:rsidRPr="00125828">
        <w:rPr>
          <w:rFonts w:ascii="Century Gothic" w:eastAsia="Arial Unicode MS" w:hAnsi="Century Gothic" w:cs="Arial"/>
          <w:lang w:val="es-ES"/>
        </w:rPr>
        <w:t>. de capacidad y en número adecuado a la magnitud del trabajo que se ejecute. Ya sea en los almacenes, en los talleres o en las oficinas administrativas, se instalarán botiquines médicos de emergencia para primeros auxilios.</w:t>
      </w:r>
    </w:p>
    <w:p w14:paraId="18577C34" w14:textId="77777777" w:rsidR="009D685D" w:rsidRPr="00125828" w:rsidRDefault="009D685D" w:rsidP="009D685D">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 xml:space="preserve">La ubicación de los servicios  sanitarios para el personal, tanto obrero como administrativo del Contratista, deberá ser escogida de común acuerdo con </w:t>
      </w:r>
      <w:smartTag w:uri="urn:schemas-microsoft-com:office:smarttags" w:element="PersonName">
        <w:smartTagPr>
          <w:attr w:name="ProductID" w:val="la Supervisión"/>
        </w:smartTagPr>
        <w:r w:rsidRPr="00125828">
          <w:rPr>
            <w:rFonts w:ascii="Century Gothic" w:eastAsia="Arial Unicode MS" w:hAnsi="Century Gothic" w:cs="Arial"/>
            <w:lang w:val="es-ES"/>
          </w:rPr>
          <w:t>la Supervisión</w:t>
        </w:r>
      </w:smartTag>
      <w:r w:rsidRPr="00125828">
        <w:rPr>
          <w:rFonts w:ascii="Century Gothic" w:eastAsia="Arial Unicode MS" w:hAnsi="Century Gothic" w:cs="Arial"/>
          <w:lang w:val="es-ES"/>
        </w:rPr>
        <w:t xml:space="preserve">, pero el área que se asigne para este objetivo tendrá una limpieza constante. Es responsabilidad del Contratista el  mantenimiento de las buenas condiciones de limpieza, en todas las áreas de trabajo, eliminando diariamente todos los desperdicios y sobrantes de material. </w:t>
      </w:r>
    </w:p>
    <w:p w14:paraId="6F449B5F" w14:textId="77777777" w:rsidR="009D685D" w:rsidRPr="00125828" w:rsidRDefault="009D685D" w:rsidP="009D685D">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 xml:space="preserve">El Contratista será responsable ante </w:t>
      </w:r>
      <w:smartTag w:uri="urn:schemas-microsoft-com:office:smarttags" w:element="PersonName">
        <w:smartTagPr>
          <w:attr w:name="ProductID" w:val="la Autoridad Contratante"/>
        </w:smartTagPr>
        <w:r w:rsidRPr="00125828">
          <w:rPr>
            <w:rFonts w:ascii="Century Gothic" w:eastAsia="Arial Unicode MS" w:hAnsi="Century Gothic" w:cs="Arial"/>
            <w:lang w:val="es-ES"/>
          </w:rPr>
          <w:t>la Autoridad Contratante</w:t>
        </w:r>
      </w:smartTag>
      <w:r w:rsidRPr="00125828">
        <w:rPr>
          <w:rFonts w:ascii="Century Gothic" w:eastAsia="Arial Unicode MS" w:hAnsi="Century Gothic" w:cs="Arial"/>
          <w:lang w:val="es-ES"/>
        </w:rPr>
        <w:t xml:space="preserve"> o su Representante, de aparecer como patrón único de cualquier obrero, operario o empleado que de alguna forma realice trabajos para el Contratista o para los Sub-Contratistas encargados de llevar a cabo la ejecución de </w:t>
      </w:r>
      <w:smartTag w:uri="urn:schemas-microsoft-com:office:smarttags" w:element="PersonName">
        <w:smartTagPr>
          <w:attr w:name="ProductID" w:val="la Obra"/>
        </w:smartTagPr>
        <w:r w:rsidRPr="00125828">
          <w:rPr>
            <w:rFonts w:ascii="Century Gothic" w:eastAsia="Arial Unicode MS" w:hAnsi="Century Gothic" w:cs="Arial"/>
            <w:lang w:val="es-ES"/>
          </w:rPr>
          <w:t>la Obra</w:t>
        </w:r>
      </w:smartTag>
      <w:r w:rsidRPr="00125828">
        <w:rPr>
          <w:rFonts w:ascii="Century Gothic" w:eastAsia="Arial Unicode MS" w:hAnsi="Century Gothic" w:cs="Arial"/>
          <w:lang w:val="es-ES"/>
        </w:rPr>
        <w:t xml:space="preserve">, comprendida en los Planos y Especificaciones,  que forma parte del Contrato por Obra, pactado entre </w:t>
      </w:r>
      <w:smartTag w:uri="urn:schemas-microsoft-com:office:smarttags" w:element="PersonName">
        <w:smartTagPr>
          <w:attr w:name="ProductID" w:val="la Autoridad Contratante"/>
        </w:smartTagPr>
        <w:r w:rsidRPr="00125828">
          <w:rPr>
            <w:rFonts w:ascii="Century Gothic" w:eastAsia="Arial Unicode MS" w:hAnsi="Century Gothic" w:cs="Arial"/>
            <w:lang w:val="es-ES"/>
          </w:rPr>
          <w:t>la Autoridad Contratante</w:t>
        </w:r>
      </w:smartTag>
      <w:r w:rsidRPr="00125828">
        <w:rPr>
          <w:rFonts w:ascii="Century Gothic" w:eastAsia="Arial Unicode MS" w:hAnsi="Century Gothic" w:cs="Arial"/>
          <w:lang w:val="es-ES"/>
        </w:rPr>
        <w:t xml:space="preserve"> o su Representante y el Contratista. </w:t>
      </w:r>
    </w:p>
    <w:p w14:paraId="36098C77" w14:textId="77777777" w:rsidR="009D685D" w:rsidRPr="00125828" w:rsidRDefault="009D685D" w:rsidP="009D685D">
      <w:pPr>
        <w:ind w:left="720"/>
        <w:jc w:val="both"/>
        <w:rPr>
          <w:rFonts w:ascii="Century Gothic" w:eastAsia="Arial Unicode MS" w:hAnsi="Century Gothic" w:cs="Arial"/>
          <w:lang w:val="es-ES"/>
        </w:rPr>
      </w:pPr>
      <w:r w:rsidRPr="00125828">
        <w:rPr>
          <w:rFonts w:ascii="Century Gothic" w:eastAsia="Arial Unicode MS" w:hAnsi="Century Gothic" w:cs="Arial"/>
          <w:lang w:val="es-ES"/>
        </w:rPr>
        <w:t xml:space="preserve">El Contratista mantendrá en </w:t>
      </w:r>
      <w:smartTag w:uri="urn:schemas-microsoft-com:office:smarttags" w:element="PersonName">
        <w:smartTagPr>
          <w:attr w:name="ProductID" w:val="la Obra"/>
        </w:smartTagPr>
        <w:r w:rsidRPr="00125828">
          <w:rPr>
            <w:rFonts w:ascii="Century Gothic" w:eastAsia="Arial Unicode MS" w:hAnsi="Century Gothic" w:cs="Arial"/>
            <w:lang w:val="es-ES"/>
          </w:rPr>
          <w:t>la Obra</w:t>
        </w:r>
      </w:smartTag>
      <w:r w:rsidRPr="00125828">
        <w:rPr>
          <w:rFonts w:ascii="Century Gothic" w:eastAsia="Arial Unicode MS" w:hAnsi="Century Gothic" w:cs="Arial"/>
          <w:lang w:val="es-ES"/>
        </w:rPr>
        <w:t xml:space="preserve"> (en horas laborales), un representante autorizado, capacitado para recibir las instrucciones de </w:t>
      </w:r>
      <w:smartTag w:uri="urn:schemas-microsoft-com:office:smarttags" w:element="PersonName">
        <w:smartTagPr>
          <w:attr w:name="ProductID" w:val="la Supervisión"/>
        </w:smartTagPr>
        <w:r w:rsidRPr="00125828">
          <w:rPr>
            <w:rFonts w:ascii="Century Gothic" w:eastAsia="Arial Unicode MS" w:hAnsi="Century Gothic" w:cs="Arial"/>
            <w:lang w:val="es-ES"/>
          </w:rPr>
          <w:t>la Supervisión</w:t>
        </w:r>
      </w:smartTag>
      <w:r w:rsidRPr="00125828">
        <w:rPr>
          <w:rFonts w:ascii="Century Gothic" w:eastAsia="Arial Unicode MS" w:hAnsi="Century Gothic" w:cs="Arial"/>
          <w:lang w:val="es-ES"/>
        </w:rPr>
        <w:t xml:space="preserve"> y esta persona deberá, si es posible, ser la misma en todo el desarrollo del trabajo.  Este representante contará con los Auxiliares necesarios para hacer una vigilancia estricta y efectiva del trabajo.</w:t>
      </w:r>
    </w:p>
    <w:p w14:paraId="275E7BF0" w14:textId="77777777" w:rsidR="007E5B1C" w:rsidRPr="00125828" w:rsidRDefault="007E5B1C" w:rsidP="009D685D">
      <w:pPr>
        <w:pStyle w:val="Tex2"/>
        <w:widowControl/>
        <w:ind w:left="720"/>
        <w:rPr>
          <w:rFonts w:ascii="Century Gothic" w:eastAsia="Arial Unicode MS" w:hAnsi="Century Gothic"/>
          <w:b/>
          <w:sz w:val="20"/>
          <w:szCs w:val="20"/>
          <w:lang w:val="es-ES"/>
        </w:rPr>
      </w:pPr>
    </w:p>
    <w:p w14:paraId="6EC55D55" w14:textId="77777777" w:rsidR="009D685D" w:rsidRPr="00125828" w:rsidRDefault="009D685D" w:rsidP="009D685D">
      <w:pPr>
        <w:pStyle w:val="Tex2"/>
        <w:widowControl/>
        <w:ind w:left="720"/>
        <w:rPr>
          <w:rFonts w:ascii="Century Gothic" w:eastAsia="Arial Unicode MS" w:hAnsi="Century Gothic"/>
          <w:b/>
          <w:sz w:val="20"/>
          <w:szCs w:val="20"/>
          <w:lang w:val="es-ES"/>
        </w:rPr>
      </w:pPr>
      <w:r w:rsidRPr="00125828">
        <w:rPr>
          <w:rFonts w:ascii="Century Gothic" w:eastAsia="Arial Unicode MS" w:hAnsi="Century Gothic"/>
          <w:b/>
          <w:sz w:val="20"/>
          <w:szCs w:val="20"/>
          <w:lang w:val="es-ES"/>
        </w:rPr>
        <w:t>Las marcas de referencia utilizadas en estas especificaciones solamente definen el tipo, calidad y uso; podrán utilizarse materiales de superior o equivalente calidad a la de referencia, previa aprobación escrita del supervisor en la bitácora del proyecto.</w:t>
      </w:r>
    </w:p>
    <w:p w14:paraId="249A7A18" w14:textId="77777777" w:rsidR="00D94103" w:rsidRPr="00125828" w:rsidRDefault="009D685D" w:rsidP="00D94103">
      <w:pPr>
        <w:pStyle w:val="Ttulo1"/>
        <w:spacing w:before="0" w:after="0"/>
        <w:rPr>
          <w:rFonts w:ascii="Century Gothic" w:eastAsia="Arial Unicode MS" w:hAnsi="Century Gothic"/>
          <w:i/>
          <w:sz w:val="24"/>
          <w:szCs w:val="24"/>
        </w:rPr>
      </w:pPr>
      <w:r w:rsidRPr="00125828">
        <w:rPr>
          <w:rFonts w:ascii="Century Gothic" w:eastAsia="Arial Unicode MS" w:hAnsi="Century Gothic"/>
          <w:b w:val="0"/>
        </w:rPr>
        <w:br w:type="page"/>
      </w:r>
      <w:bookmarkStart w:id="524" w:name="_Toc19660077"/>
      <w:r w:rsidR="00D94103" w:rsidRPr="00125828">
        <w:rPr>
          <w:rFonts w:ascii="Century Gothic" w:eastAsia="Arial Unicode MS" w:hAnsi="Century Gothic"/>
          <w:i/>
          <w:sz w:val="24"/>
          <w:szCs w:val="24"/>
        </w:rPr>
        <w:lastRenderedPageBreak/>
        <w:t>ANEXOS</w:t>
      </w:r>
      <w:bookmarkEnd w:id="524"/>
    </w:p>
    <w:p w14:paraId="554ABA11" w14:textId="77777777" w:rsidR="00D94103" w:rsidRPr="00125828" w:rsidRDefault="00D94103" w:rsidP="007E5B1C">
      <w:pPr>
        <w:tabs>
          <w:tab w:val="left" w:pos="-1440"/>
          <w:tab w:val="left" w:pos="720"/>
        </w:tabs>
        <w:ind w:left="720"/>
        <w:rPr>
          <w:rFonts w:ascii="Century Gothic" w:eastAsia="Arial Unicode MS" w:hAnsi="Century Gothic" w:cs="Arial"/>
          <w:b/>
        </w:rPr>
      </w:pPr>
    </w:p>
    <w:p w14:paraId="2ED105BA" w14:textId="77777777" w:rsidR="007E5B1C" w:rsidRPr="00125828" w:rsidRDefault="009D685D" w:rsidP="00D94103">
      <w:pPr>
        <w:pStyle w:val="Ttulo2"/>
        <w:rPr>
          <w:rFonts w:ascii="Century Gothic" w:eastAsia="Arial Unicode MS" w:hAnsi="Century Gothic" w:cs="Arial"/>
          <w:i/>
          <w:color w:val="auto"/>
        </w:rPr>
      </w:pPr>
      <w:bookmarkStart w:id="525" w:name="_Toc19660078"/>
      <w:r w:rsidRPr="00125828">
        <w:rPr>
          <w:rFonts w:ascii="Century Gothic" w:eastAsia="Arial Unicode MS" w:hAnsi="Century Gothic" w:cs="Arial"/>
          <w:i/>
          <w:color w:val="auto"/>
        </w:rPr>
        <w:t>FORMATOS PARA EL CONTROL DE CALIDAD  Y DE SEGURIDAD DE LAS OBRAS</w:t>
      </w:r>
      <w:bookmarkEnd w:id="525"/>
      <w:r w:rsidRPr="00125828">
        <w:rPr>
          <w:rFonts w:ascii="Century Gothic" w:eastAsia="Arial Unicode MS" w:hAnsi="Century Gothic" w:cs="Arial"/>
          <w:i/>
          <w:color w:val="auto"/>
        </w:rPr>
        <w:t xml:space="preserve"> </w:t>
      </w:r>
    </w:p>
    <w:p w14:paraId="23D58B76" w14:textId="77777777" w:rsidR="007E5B1C" w:rsidRPr="00125828" w:rsidRDefault="007E5B1C" w:rsidP="007E5B1C">
      <w:pPr>
        <w:tabs>
          <w:tab w:val="left" w:pos="-1440"/>
          <w:tab w:val="left" w:pos="720"/>
        </w:tabs>
        <w:ind w:left="720"/>
        <w:rPr>
          <w:rFonts w:ascii="Century Gothic" w:eastAsia="Arial Unicode MS" w:hAnsi="Century Gothic" w:cs="Arial"/>
          <w:b/>
          <w:u w:val="single"/>
        </w:rPr>
      </w:pPr>
    </w:p>
    <w:p w14:paraId="5253EE01" w14:textId="77777777" w:rsidR="00D94103" w:rsidRPr="00125828" w:rsidRDefault="00D94103" w:rsidP="007E5B1C">
      <w:pPr>
        <w:tabs>
          <w:tab w:val="left" w:pos="-1440"/>
          <w:tab w:val="left" w:pos="720"/>
        </w:tabs>
        <w:ind w:left="720"/>
        <w:rPr>
          <w:rFonts w:ascii="Century Gothic" w:eastAsia="Arial Unicode MS" w:hAnsi="Century Gothic" w:cs="Arial"/>
          <w:b/>
          <w:u w:val="single"/>
        </w:rPr>
      </w:pPr>
    </w:p>
    <w:p w14:paraId="78DE88C8" w14:textId="77777777" w:rsidR="009D685D" w:rsidRPr="00125828" w:rsidRDefault="002832BC" w:rsidP="007E5B1C">
      <w:pPr>
        <w:tabs>
          <w:tab w:val="left" w:pos="-1440"/>
          <w:tab w:val="left" w:pos="0"/>
        </w:tabs>
        <w:rPr>
          <w:rFonts w:ascii="Century Gothic" w:eastAsia="Arial Unicode MS" w:hAnsi="Century Gothic" w:cs="Arial"/>
        </w:rPr>
      </w:pPr>
      <w:r w:rsidRPr="00125828">
        <w:rPr>
          <w:rFonts w:ascii="Century Gothic" w:eastAsia="Arial Unicode MS" w:hAnsi="Century Gothic" w:cs="Arial"/>
          <w:noProof/>
          <w:lang w:eastAsia="es-MX"/>
        </w:rPr>
        <w:drawing>
          <wp:inline distT="0" distB="0" distL="0" distR="0" wp14:anchorId="75B07AAA" wp14:editId="0E5EB602">
            <wp:extent cx="6195060" cy="7071360"/>
            <wp:effectExtent l="0" t="0" r="0" b="0"/>
            <wp:docPr id="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195060" cy="7071360"/>
                    </a:xfrm>
                    <a:prstGeom prst="rect">
                      <a:avLst/>
                    </a:prstGeom>
                    <a:noFill/>
                    <a:ln>
                      <a:noFill/>
                    </a:ln>
                  </pic:spPr>
                </pic:pic>
              </a:graphicData>
            </a:graphic>
          </wp:inline>
        </w:drawing>
      </w:r>
    </w:p>
    <w:p w14:paraId="0C325A7E" w14:textId="77777777" w:rsidR="009D685D" w:rsidRPr="00125828" w:rsidRDefault="009D685D" w:rsidP="009D685D">
      <w:pPr>
        <w:ind w:left="720"/>
        <w:rPr>
          <w:rFonts w:ascii="Century Gothic" w:eastAsia="Arial Unicode MS" w:hAnsi="Century Gothic" w:cs="Arial"/>
          <w:b/>
          <w:u w:val="single"/>
        </w:rPr>
      </w:pPr>
      <w:r w:rsidRPr="00125828">
        <w:rPr>
          <w:rFonts w:ascii="Century Gothic" w:eastAsia="Arial Unicode MS" w:hAnsi="Century Gothic" w:cs="Arial"/>
        </w:rPr>
        <w:br w:type="page"/>
      </w:r>
    </w:p>
    <w:tbl>
      <w:tblPr>
        <w:tblW w:w="9801" w:type="dxa"/>
        <w:tblInd w:w="88" w:type="dxa"/>
        <w:tblLook w:val="0000" w:firstRow="0" w:lastRow="0" w:firstColumn="0" w:lastColumn="0" w:noHBand="0" w:noVBand="0"/>
      </w:tblPr>
      <w:tblGrid>
        <w:gridCol w:w="3462"/>
        <w:gridCol w:w="2788"/>
        <w:gridCol w:w="2560"/>
        <w:gridCol w:w="991"/>
      </w:tblGrid>
      <w:tr w:rsidR="00125828" w:rsidRPr="00125828" w14:paraId="0DAD9CA6" w14:textId="77777777">
        <w:trPr>
          <w:trHeight w:val="570"/>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02C654BE" w14:textId="77777777" w:rsidR="009D685D" w:rsidRPr="00125828" w:rsidRDefault="009D685D" w:rsidP="00D94103">
            <w:pPr>
              <w:pStyle w:val="Ttulo2"/>
              <w:jc w:val="center"/>
              <w:rPr>
                <w:rFonts w:ascii="Century Gothic" w:eastAsia="Arial Unicode MS" w:hAnsi="Century Gothic" w:cs="Arial"/>
                <w:bCs/>
                <w:color w:val="auto"/>
                <w:sz w:val="24"/>
                <w:szCs w:val="24"/>
                <w:lang w:val="en-US" w:eastAsia="en-US"/>
              </w:rPr>
            </w:pPr>
            <w:bookmarkStart w:id="526" w:name="_Toc19660079"/>
            <w:r w:rsidRPr="00125828">
              <w:rPr>
                <w:rFonts w:ascii="Century Gothic" w:eastAsia="Arial Unicode MS" w:hAnsi="Century Gothic" w:cs="Arial"/>
                <w:bCs/>
                <w:color w:val="auto"/>
                <w:sz w:val="24"/>
                <w:szCs w:val="24"/>
                <w:lang w:val="en-US" w:eastAsia="en-US"/>
              </w:rPr>
              <w:lastRenderedPageBreak/>
              <w:t>REPORTE DE DEFICIENCIAS</w:t>
            </w:r>
            <w:bookmarkEnd w:id="526"/>
          </w:p>
        </w:tc>
      </w:tr>
      <w:tr w:rsidR="00125828" w:rsidRPr="00125828" w14:paraId="5F16F2D9" w14:textId="77777777">
        <w:trPr>
          <w:trHeight w:val="360"/>
        </w:trPr>
        <w:tc>
          <w:tcPr>
            <w:tcW w:w="6250" w:type="dxa"/>
            <w:gridSpan w:val="2"/>
            <w:tcBorders>
              <w:top w:val="single" w:sz="4" w:space="0" w:color="auto"/>
              <w:left w:val="single" w:sz="4" w:space="0" w:color="auto"/>
              <w:bottom w:val="single" w:sz="4" w:space="0" w:color="auto"/>
              <w:right w:val="single" w:sz="4" w:space="0" w:color="auto"/>
            </w:tcBorders>
            <w:noWrap/>
            <w:vAlign w:val="bottom"/>
          </w:tcPr>
          <w:p w14:paraId="585F3272" w14:textId="77777777" w:rsidR="009D685D" w:rsidRPr="00125828" w:rsidRDefault="009D685D" w:rsidP="008F66E1">
            <w:pPr>
              <w:widowControl/>
              <w:rPr>
                <w:rFonts w:ascii="Century Gothic" w:eastAsia="Arial Unicode MS" w:hAnsi="Century Gothic" w:cs="Arial"/>
                <w:lang w:val="en-US" w:eastAsia="en-US"/>
              </w:rPr>
            </w:pPr>
            <w:r w:rsidRPr="00125828">
              <w:rPr>
                <w:rFonts w:ascii="Century Gothic" w:eastAsia="Arial Unicode MS" w:hAnsi="Century Gothic" w:cs="Arial"/>
                <w:lang w:val="en-US" w:eastAsia="en-US"/>
              </w:rPr>
              <w:t>EMPRESA</w:t>
            </w:r>
          </w:p>
        </w:tc>
        <w:tc>
          <w:tcPr>
            <w:tcW w:w="2560" w:type="dxa"/>
            <w:tcBorders>
              <w:top w:val="single" w:sz="4" w:space="0" w:color="auto"/>
              <w:left w:val="nil"/>
              <w:bottom w:val="single" w:sz="4" w:space="0" w:color="auto"/>
              <w:right w:val="single" w:sz="4" w:space="0" w:color="auto"/>
            </w:tcBorders>
            <w:noWrap/>
            <w:vAlign w:val="bottom"/>
          </w:tcPr>
          <w:p w14:paraId="571F1B5A" w14:textId="77777777" w:rsidR="009D685D" w:rsidRPr="00125828" w:rsidRDefault="009D685D" w:rsidP="008F66E1">
            <w:pPr>
              <w:widowControl/>
              <w:jc w:val="center"/>
              <w:rPr>
                <w:rFonts w:ascii="Century Gothic" w:eastAsia="Arial Unicode MS" w:hAnsi="Century Gothic" w:cs="Arial"/>
                <w:lang w:val="en-US" w:eastAsia="en-US"/>
              </w:rPr>
            </w:pPr>
            <w:proofErr w:type="spellStart"/>
            <w:r w:rsidRPr="00125828">
              <w:rPr>
                <w:rFonts w:ascii="Century Gothic" w:eastAsia="Arial Unicode MS" w:hAnsi="Century Gothic" w:cs="Arial"/>
                <w:lang w:val="en-US" w:eastAsia="en-US"/>
              </w:rPr>
              <w:t>Fecha</w:t>
            </w:r>
            <w:proofErr w:type="spellEnd"/>
          </w:p>
        </w:tc>
        <w:tc>
          <w:tcPr>
            <w:tcW w:w="991" w:type="dxa"/>
            <w:tcBorders>
              <w:top w:val="single" w:sz="4" w:space="0" w:color="auto"/>
              <w:left w:val="nil"/>
              <w:bottom w:val="single" w:sz="4" w:space="0" w:color="auto"/>
              <w:right w:val="single" w:sz="4" w:space="0" w:color="auto"/>
            </w:tcBorders>
            <w:noWrap/>
            <w:vAlign w:val="bottom"/>
          </w:tcPr>
          <w:p w14:paraId="5F6920AA"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536B53EB" w14:textId="77777777">
        <w:trPr>
          <w:trHeight w:val="360"/>
        </w:trPr>
        <w:tc>
          <w:tcPr>
            <w:tcW w:w="6250" w:type="dxa"/>
            <w:gridSpan w:val="2"/>
            <w:tcBorders>
              <w:top w:val="single" w:sz="4" w:space="0" w:color="auto"/>
              <w:left w:val="single" w:sz="4" w:space="0" w:color="auto"/>
              <w:bottom w:val="single" w:sz="4" w:space="0" w:color="auto"/>
              <w:right w:val="single" w:sz="4" w:space="0" w:color="auto"/>
            </w:tcBorders>
            <w:noWrap/>
            <w:vAlign w:val="bottom"/>
          </w:tcPr>
          <w:p w14:paraId="0E6F478D" w14:textId="77777777" w:rsidR="009D685D" w:rsidRPr="00125828" w:rsidRDefault="009D685D" w:rsidP="008F66E1">
            <w:pPr>
              <w:widowControl/>
              <w:rPr>
                <w:rFonts w:ascii="Century Gothic" w:eastAsia="Arial Unicode MS" w:hAnsi="Century Gothic" w:cs="Arial"/>
                <w:lang w:val="en-US" w:eastAsia="en-US"/>
              </w:rPr>
            </w:pPr>
            <w:r w:rsidRPr="00125828">
              <w:rPr>
                <w:rFonts w:ascii="Century Gothic" w:eastAsia="Arial Unicode MS" w:hAnsi="Century Gothic" w:cs="Arial"/>
                <w:lang w:val="en-US" w:eastAsia="en-US"/>
              </w:rPr>
              <w:t>PROYECTO</w:t>
            </w:r>
          </w:p>
        </w:tc>
        <w:tc>
          <w:tcPr>
            <w:tcW w:w="2560" w:type="dxa"/>
            <w:tcBorders>
              <w:top w:val="single" w:sz="4" w:space="0" w:color="auto"/>
              <w:left w:val="nil"/>
              <w:bottom w:val="single" w:sz="4" w:space="0" w:color="auto"/>
              <w:right w:val="single" w:sz="4" w:space="0" w:color="auto"/>
            </w:tcBorders>
            <w:noWrap/>
            <w:vAlign w:val="bottom"/>
          </w:tcPr>
          <w:p w14:paraId="5E18A218" w14:textId="77777777" w:rsidR="009D685D" w:rsidRPr="00125828" w:rsidRDefault="009D685D" w:rsidP="008F66E1">
            <w:pPr>
              <w:widowControl/>
              <w:jc w:val="center"/>
              <w:rPr>
                <w:rFonts w:ascii="Century Gothic" w:eastAsia="Arial Unicode MS" w:hAnsi="Century Gothic" w:cs="Arial"/>
                <w:lang w:val="en-US" w:eastAsia="en-US"/>
              </w:rPr>
            </w:pPr>
            <w:proofErr w:type="spellStart"/>
            <w:r w:rsidRPr="00125828">
              <w:rPr>
                <w:rFonts w:ascii="Century Gothic" w:eastAsia="Arial Unicode MS" w:hAnsi="Century Gothic" w:cs="Arial"/>
                <w:lang w:val="en-US" w:eastAsia="en-US"/>
              </w:rPr>
              <w:t>Rpte</w:t>
            </w:r>
            <w:proofErr w:type="spellEnd"/>
            <w:r w:rsidRPr="00125828">
              <w:rPr>
                <w:rFonts w:ascii="Century Gothic" w:eastAsia="Arial Unicode MS" w:hAnsi="Century Gothic" w:cs="Arial"/>
                <w:lang w:val="en-US" w:eastAsia="en-US"/>
              </w:rPr>
              <w:t xml:space="preserve"> #</w:t>
            </w:r>
          </w:p>
        </w:tc>
        <w:tc>
          <w:tcPr>
            <w:tcW w:w="991" w:type="dxa"/>
            <w:tcBorders>
              <w:top w:val="single" w:sz="4" w:space="0" w:color="auto"/>
              <w:left w:val="nil"/>
              <w:bottom w:val="single" w:sz="4" w:space="0" w:color="auto"/>
              <w:right w:val="single" w:sz="4" w:space="0" w:color="auto"/>
            </w:tcBorders>
            <w:noWrap/>
            <w:vAlign w:val="bottom"/>
          </w:tcPr>
          <w:p w14:paraId="720F638F"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46AD8083" w14:textId="77777777">
        <w:trPr>
          <w:trHeight w:val="360"/>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577F38A9" w14:textId="77777777" w:rsidR="009D685D" w:rsidRPr="00125828" w:rsidRDefault="009D685D" w:rsidP="008F66E1">
            <w:pPr>
              <w:widowControl/>
              <w:rPr>
                <w:rFonts w:ascii="Century Gothic" w:eastAsia="Arial Unicode MS" w:hAnsi="Century Gothic" w:cs="Arial"/>
                <w:lang w:val="en-US" w:eastAsia="en-US"/>
              </w:rPr>
            </w:pPr>
            <w:r w:rsidRPr="00125828">
              <w:rPr>
                <w:rFonts w:ascii="Century Gothic" w:eastAsia="Arial Unicode MS" w:hAnsi="Century Gothic" w:cs="Arial"/>
                <w:lang w:val="en-US" w:eastAsia="en-US"/>
              </w:rPr>
              <w:t>DIRECCION</w:t>
            </w:r>
          </w:p>
        </w:tc>
      </w:tr>
      <w:tr w:rsidR="00125828" w:rsidRPr="00125828" w14:paraId="5FDF65DF" w14:textId="77777777">
        <w:trPr>
          <w:trHeight w:val="585"/>
        </w:trPr>
        <w:tc>
          <w:tcPr>
            <w:tcW w:w="9801" w:type="dxa"/>
            <w:gridSpan w:val="4"/>
            <w:tcBorders>
              <w:top w:val="single" w:sz="4" w:space="0" w:color="auto"/>
              <w:left w:val="single" w:sz="4" w:space="0" w:color="auto"/>
              <w:bottom w:val="single" w:sz="4" w:space="0" w:color="auto"/>
              <w:right w:val="single" w:sz="4" w:space="0" w:color="000000"/>
            </w:tcBorders>
            <w:noWrap/>
            <w:vAlign w:val="bottom"/>
          </w:tcPr>
          <w:p w14:paraId="0928089F" w14:textId="77777777" w:rsidR="009D685D" w:rsidRPr="00125828" w:rsidRDefault="009D685D" w:rsidP="008F66E1">
            <w:pPr>
              <w:widowControl/>
              <w:jc w:val="center"/>
              <w:rPr>
                <w:rFonts w:ascii="Century Gothic" w:eastAsia="Arial Unicode MS" w:hAnsi="Century Gothic" w:cs="Arial"/>
                <w:b/>
                <w:bCs/>
                <w:lang w:val="en-US" w:eastAsia="en-US"/>
              </w:rPr>
            </w:pPr>
            <w:r w:rsidRPr="00125828">
              <w:rPr>
                <w:rFonts w:ascii="Century Gothic" w:eastAsia="Arial Unicode MS" w:hAnsi="Century Gothic" w:cs="Arial"/>
                <w:b/>
                <w:bCs/>
                <w:lang w:val="en-US" w:eastAsia="en-US"/>
              </w:rPr>
              <w:t>DESCRIPCION</w:t>
            </w:r>
          </w:p>
        </w:tc>
      </w:tr>
      <w:tr w:rsidR="00125828" w:rsidRPr="00125828" w14:paraId="6884386F" w14:textId="77777777">
        <w:trPr>
          <w:trHeight w:val="360"/>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1853F900"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4D168160" w14:textId="77777777">
        <w:trPr>
          <w:trHeight w:val="360"/>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3375E672"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6095A1E5" w14:textId="77777777">
        <w:trPr>
          <w:trHeight w:val="360"/>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736E112B"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6943FD0F" w14:textId="77777777">
        <w:trPr>
          <w:trHeight w:val="360"/>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6770B105"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49045C17" w14:textId="77777777">
        <w:trPr>
          <w:trHeight w:val="360"/>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70500608"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096CC130" w14:textId="77777777">
        <w:trPr>
          <w:trHeight w:val="360"/>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474DA982"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15617CD6" w14:textId="77777777">
        <w:trPr>
          <w:trHeight w:val="360"/>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2C3C0390"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6944F9A1" w14:textId="77777777">
        <w:trPr>
          <w:trHeight w:val="585"/>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57FEE932" w14:textId="77777777" w:rsidR="009D685D" w:rsidRPr="00125828" w:rsidRDefault="009D685D" w:rsidP="008F66E1">
            <w:pPr>
              <w:widowControl/>
              <w:jc w:val="center"/>
              <w:rPr>
                <w:rFonts w:ascii="Century Gothic" w:eastAsia="Arial Unicode MS" w:hAnsi="Century Gothic" w:cs="Arial"/>
                <w:b/>
                <w:bCs/>
                <w:lang w:val="en-US" w:eastAsia="en-US"/>
              </w:rPr>
            </w:pPr>
            <w:r w:rsidRPr="00125828">
              <w:rPr>
                <w:rFonts w:ascii="Century Gothic" w:eastAsia="Arial Unicode MS" w:hAnsi="Century Gothic" w:cs="Arial"/>
                <w:b/>
                <w:bCs/>
                <w:lang w:val="en-US" w:eastAsia="en-US"/>
              </w:rPr>
              <w:t>UBICACION</w:t>
            </w:r>
          </w:p>
        </w:tc>
      </w:tr>
      <w:tr w:rsidR="00125828" w:rsidRPr="00125828" w14:paraId="52275294" w14:textId="77777777">
        <w:trPr>
          <w:trHeight w:val="360"/>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162986DC"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61CC67E8" w14:textId="77777777">
        <w:trPr>
          <w:trHeight w:val="360"/>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4997DB7F"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1BFFC665" w14:textId="77777777">
        <w:trPr>
          <w:trHeight w:val="360"/>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79BB2823"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23EB5527" w14:textId="77777777">
        <w:trPr>
          <w:trHeight w:val="360"/>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3E6AD7F3"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11A85DF9" w14:textId="77777777">
        <w:trPr>
          <w:trHeight w:val="585"/>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162E84C6" w14:textId="77777777" w:rsidR="009D685D" w:rsidRPr="00125828" w:rsidRDefault="009D685D" w:rsidP="008F66E1">
            <w:pPr>
              <w:widowControl/>
              <w:jc w:val="center"/>
              <w:rPr>
                <w:rFonts w:ascii="Century Gothic" w:eastAsia="Arial Unicode MS" w:hAnsi="Century Gothic" w:cs="Arial"/>
                <w:b/>
                <w:bCs/>
                <w:lang w:val="en-US" w:eastAsia="en-US"/>
              </w:rPr>
            </w:pPr>
            <w:r w:rsidRPr="00125828">
              <w:rPr>
                <w:rFonts w:ascii="Century Gothic" w:eastAsia="Arial Unicode MS" w:hAnsi="Century Gothic" w:cs="Arial"/>
                <w:b/>
                <w:bCs/>
                <w:lang w:val="en-US" w:eastAsia="en-US"/>
              </w:rPr>
              <w:t>PROCEDIMIENTO DE CORRECCION</w:t>
            </w:r>
          </w:p>
        </w:tc>
      </w:tr>
      <w:tr w:rsidR="00125828" w:rsidRPr="00125828" w14:paraId="77F2241C" w14:textId="77777777">
        <w:trPr>
          <w:trHeight w:val="360"/>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0329DC39"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4BE5F4A3" w14:textId="77777777">
        <w:trPr>
          <w:trHeight w:val="360"/>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1F60493A"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66EE7F9D" w14:textId="77777777">
        <w:trPr>
          <w:trHeight w:val="360"/>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4FE6DE64"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047BD09C" w14:textId="77777777">
        <w:trPr>
          <w:trHeight w:val="360"/>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66A28958"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70C3ADC6" w14:textId="77777777">
        <w:trPr>
          <w:trHeight w:val="585"/>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1CFEA9C5" w14:textId="77777777" w:rsidR="009D685D" w:rsidRPr="00125828" w:rsidRDefault="009D685D" w:rsidP="008F66E1">
            <w:pPr>
              <w:widowControl/>
              <w:jc w:val="center"/>
              <w:rPr>
                <w:rFonts w:ascii="Century Gothic" w:eastAsia="Arial Unicode MS" w:hAnsi="Century Gothic" w:cs="Arial"/>
                <w:b/>
                <w:bCs/>
                <w:lang w:val="en-US" w:eastAsia="en-US"/>
              </w:rPr>
            </w:pPr>
            <w:r w:rsidRPr="00125828">
              <w:rPr>
                <w:rFonts w:ascii="Century Gothic" w:eastAsia="Arial Unicode MS" w:hAnsi="Century Gothic" w:cs="Arial"/>
                <w:b/>
                <w:bCs/>
                <w:lang w:val="en-US" w:eastAsia="en-US"/>
              </w:rPr>
              <w:t>FECHAS DE ACCION</w:t>
            </w:r>
          </w:p>
        </w:tc>
      </w:tr>
      <w:tr w:rsidR="00125828" w:rsidRPr="00125828" w14:paraId="5922B465" w14:textId="77777777">
        <w:trPr>
          <w:trHeight w:val="360"/>
        </w:trPr>
        <w:tc>
          <w:tcPr>
            <w:tcW w:w="6250" w:type="dxa"/>
            <w:gridSpan w:val="2"/>
            <w:tcBorders>
              <w:top w:val="single" w:sz="4" w:space="0" w:color="auto"/>
              <w:left w:val="single" w:sz="4" w:space="0" w:color="auto"/>
              <w:bottom w:val="single" w:sz="4" w:space="0" w:color="auto"/>
              <w:right w:val="single" w:sz="4" w:space="0" w:color="auto"/>
            </w:tcBorders>
            <w:noWrap/>
            <w:vAlign w:val="bottom"/>
          </w:tcPr>
          <w:p w14:paraId="1DEE8283" w14:textId="77777777" w:rsidR="009D685D" w:rsidRPr="00125828" w:rsidRDefault="009D685D" w:rsidP="008F66E1">
            <w:pPr>
              <w:widowControl/>
              <w:rPr>
                <w:rFonts w:ascii="Century Gothic" w:eastAsia="Arial Unicode MS" w:hAnsi="Century Gothic" w:cs="Arial"/>
                <w:lang w:val="en-US" w:eastAsia="en-US"/>
              </w:rPr>
            </w:pPr>
            <w:r w:rsidRPr="00125828">
              <w:rPr>
                <w:rFonts w:ascii="Century Gothic" w:eastAsia="Arial Unicode MS" w:hAnsi="Century Gothic" w:cs="Arial"/>
                <w:lang w:val="en-US" w:eastAsia="en-US"/>
              </w:rPr>
              <w:t xml:space="preserve">PREVISTA DE INICIO </w:t>
            </w:r>
          </w:p>
        </w:tc>
        <w:tc>
          <w:tcPr>
            <w:tcW w:w="3551" w:type="dxa"/>
            <w:gridSpan w:val="2"/>
            <w:tcBorders>
              <w:top w:val="single" w:sz="4" w:space="0" w:color="auto"/>
              <w:left w:val="nil"/>
              <w:bottom w:val="single" w:sz="4" w:space="0" w:color="auto"/>
              <w:right w:val="single" w:sz="4" w:space="0" w:color="auto"/>
            </w:tcBorders>
            <w:noWrap/>
            <w:vAlign w:val="bottom"/>
          </w:tcPr>
          <w:p w14:paraId="62119F8C"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761307C1" w14:textId="77777777">
        <w:trPr>
          <w:trHeight w:val="360"/>
        </w:trPr>
        <w:tc>
          <w:tcPr>
            <w:tcW w:w="6250" w:type="dxa"/>
            <w:gridSpan w:val="2"/>
            <w:tcBorders>
              <w:top w:val="single" w:sz="4" w:space="0" w:color="auto"/>
              <w:left w:val="single" w:sz="4" w:space="0" w:color="auto"/>
              <w:bottom w:val="single" w:sz="4" w:space="0" w:color="auto"/>
              <w:right w:val="single" w:sz="4" w:space="0" w:color="auto"/>
            </w:tcBorders>
            <w:noWrap/>
            <w:vAlign w:val="bottom"/>
          </w:tcPr>
          <w:p w14:paraId="236F6E2B" w14:textId="77777777" w:rsidR="009D685D" w:rsidRPr="00125828" w:rsidRDefault="009D685D" w:rsidP="008F66E1">
            <w:pPr>
              <w:widowControl/>
              <w:rPr>
                <w:rFonts w:ascii="Century Gothic" w:eastAsia="Arial Unicode MS" w:hAnsi="Century Gothic" w:cs="Arial"/>
                <w:lang w:val="en-US" w:eastAsia="en-US"/>
              </w:rPr>
            </w:pPr>
            <w:r w:rsidRPr="00125828">
              <w:rPr>
                <w:rFonts w:ascii="Century Gothic" w:eastAsia="Arial Unicode MS" w:hAnsi="Century Gothic" w:cs="Arial"/>
                <w:lang w:val="en-US" w:eastAsia="en-US"/>
              </w:rPr>
              <w:t>PREVISTA DE FINALIZACION</w:t>
            </w:r>
          </w:p>
        </w:tc>
        <w:tc>
          <w:tcPr>
            <w:tcW w:w="3551" w:type="dxa"/>
            <w:gridSpan w:val="2"/>
            <w:tcBorders>
              <w:top w:val="single" w:sz="4" w:space="0" w:color="auto"/>
              <w:left w:val="nil"/>
              <w:bottom w:val="single" w:sz="4" w:space="0" w:color="auto"/>
              <w:right w:val="single" w:sz="4" w:space="0" w:color="auto"/>
            </w:tcBorders>
            <w:noWrap/>
            <w:vAlign w:val="bottom"/>
          </w:tcPr>
          <w:p w14:paraId="04E23B8B"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138583A1" w14:textId="77777777">
        <w:trPr>
          <w:trHeight w:val="360"/>
        </w:trPr>
        <w:tc>
          <w:tcPr>
            <w:tcW w:w="6250" w:type="dxa"/>
            <w:gridSpan w:val="2"/>
            <w:tcBorders>
              <w:top w:val="single" w:sz="4" w:space="0" w:color="auto"/>
              <w:left w:val="single" w:sz="4" w:space="0" w:color="auto"/>
              <w:bottom w:val="single" w:sz="4" w:space="0" w:color="auto"/>
              <w:right w:val="single" w:sz="4" w:space="0" w:color="auto"/>
            </w:tcBorders>
            <w:noWrap/>
            <w:vAlign w:val="bottom"/>
          </w:tcPr>
          <w:p w14:paraId="531D6329" w14:textId="77777777" w:rsidR="009D685D" w:rsidRPr="00125828" w:rsidRDefault="009D685D" w:rsidP="008F66E1">
            <w:pPr>
              <w:widowControl/>
              <w:rPr>
                <w:rFonts w:ascii="Century Gothic" w:eastAsia="Arial Unicode MS" w:hAnsi="Century Gothic" w:cs="Arial"/>
                <w:lang w:val="en-US" w:eastAsia="en-US"/>
              </w:rPr>
            </w:pPr>
            <w:r w:rsidRPr="00125828">
              <w:rPr>
                <w:rFonts w:ascii="Century Gothic" w:eastAsia="Arial Unicode MS" w:hAnsi="Century Gothic" w:cs="Arial"/>
                <w:lang w:val="en-US" w:eastAsia="en-US"/>
              </w:rPr>
              <w:t>REAL DE LA FINALIZACION</w:t>
            </w:r>
          </w:p>
        </w:tc>
        <w:tc>
          <w:tcPr>
            <w:tcW w:w="3551" w:type="dxa"/>
            <w:gridSpan w:val="2"/>
            <w:tcBorders>
              <w:top w:val="single" w:sz="4" w:space="0" w:color="auto"/>
              <w:left w:val="nil"/>
              <w:bottom w:val="single" w:sz="4" w:space="0" w:color="auto"/>
              <w:right w:val="single" w:sz="4" w:space="0" w:color="auto"/>
            </w:tcBorders>
            <w:noWrap/>
            <w:vAlign w:val="bottom"/>
          </w:tcPr>
          <w:p w14:paraId="2971F30A"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109AA0FA" w14:textId="77777777">
        <w:trPr>
          <w:trHeight w:val="585"/>
        </w:trPr>
        <w:tc>
          <w:tcPr>
            <w:tcW w:w="9801" w:type="dxa"/>
            <w:gridSpan w:val="4"/>
            <w:tcBorders>
              <w:top w:val="single" w:sz="4" w:space="0" w:color="auto"/>
              <w:left w:val="single" w:sz="4" w:space="0" w:color="auto"/>
              <w:bottom w:val="single" w:sz="4" w:space="0" w:color="auto"/>
              <w:right w:val="single" w:sz="4" w:space="0" w:color="auto"/>
            </w:tcBorders>
            <w:noWrap/>
            <w:vAlign w:val="bottom"/>
          </w:tcPr>
          <w:p w14:paraId="0417656C" w14:textId="77777777" w:rsidR="009D685D" w:rsidRPr="00125828" w:rsidRDefault="009D685D" w:rsidP="008F66E1">
            <w:pPr>
              <w:widowControl/>
              <w:jc w:val="center"/>
              <w:rPr>
                <w:rFonts w:ascii="Century Gothic" w:eastAsia="Arial Unicode MS" w:hAnsi="Century Gothic" w:cs="Arial"/>
                <w:b/>
                <w:bCs/>
                <w:lang w:val="en-US" w:eastAsia="en-US"/>
              </w:rPr>
            </w:pPr>
            <w:r w:rsidRPr="00125828">
              <w:rPr>
                <w:rFonts w:ascii="Century Gothic" w:eastAsia="Arial Unicode MS" w:hAnsi="Century Gothic" w:cs="Arial"/>
                <w:b/>
                <w:bCs/>
                <w:lang w:val="en-US" w:eastAsia="en-US"/>
              </w:rPr>
              <w:t>REPONSABLES</w:t>
            </w:r>
          </w:p>
        </w:tc>
      </w:tr>
      <w:tr w:rsidR="00125828" w:rsidRPr="00125828" w14:paraId="56EA08AB" w14:textId="77777777">
        <w:trPr>
          <w:trHeight w:val="360"/>
        </w:trPr>
        <w:tc>
          <w:tcPr>
            <w:tcW w:w="3462" w:type="dxa"/>
            <w:tcBorders>
              <w:top w:val="single" w:sz="4" w:space="0" w:color="auto"/>
              <w:left w:val="single" w:sz="4" w:space="0" w:color="auto"/>
              <w:bottom w:val="single" w:sz="4" w:space="0" w:color="auto"/>
              <w:right w:val="single" w:sz="4" w:space="0" w:color="auto"/>
            </w:tcBorders>
            <w:noWrap/>
            <w:vAlign w:val="bottom"/>
          </w:tcPr>
          <w:p w14:paraId="171E47E7" w14:textId="77777777" w:rsidR="009D685D" w:rsidRPr="00125828" w:rsidRDefault="009D685D" w:rsidP="008F66E1">
            <w:pPr>
              <w:widowControl/>
              <w:jc w:val="center"/>
              <w:rPr>
                <w:rFonts w:ascii="Century Gothic" w:eastAsia="Arial Unicode MS" w:hAnsi="Century Gothic" w:cs="Arial"/>
                <w:lang w:val="en-US" w:eastAsia="en-US"/>
              </w:rPr>
            </w:pPr>
            <w:proofErr w:type="spellStart"/>
            <w:r w:rsidRPr="00125828">
              <w:rPr>
                <w:rFonts w:ascii="Century Gothic" w:eastAsia="Arial Unicode MS" w:hAnsi="Century Gothic" w:cs="Arial"/>
                <w:lang w:val="en-US" w:eastAsia="en-US"/>
              </w:rPr>
              <w:t>Nombres</w:t>
            </w:r>
            <w:proofErr w:type="spellEnd"/>
          </w:p>
        </w:tc>
        <w:tc>
          <w:tcPr>
            <w:tcW w:w="2788" w:type="dxa"/>
            <w:tcBorders>
              <w:top w:val="single" w:sz="4" w:space="0" w:color="auto"/>
              <w:left w:val="nil"/>
              <w:bottom w:val="single" w:sz="4" w:space="0" w:color="auto"/>
              <w:right w:val="single" w:sz="4" w:space="0" w:color="auto"/>
            </w:tcBorders>
            <w:noWrap/>
            <w:vAlign w:val="bottom"/>
          </w:tcPr>
          <w:p w14:paraId="7FB91B6B"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Cargos</w:t>
            </w:r>
          </w:p>
        </w:tc>
        <w:tc>
          <w:tcPr>
            <w:tcW w:w="3551" w:type="dxa"/>
            <w:gridSpan w:val="2"/>
            <w:tcBorders>
              <w:top w:val="single" w:sz="4" w:space="0" w:color="auto"/>
              <w:left w:val="nil"/>
              <w:bottom w:val="single" w:sz="4" w:space="0" w:color="auto"/>
              <w:right w:val="single" w:sz="4" w:space="0" w:color="auto"/>
            </w:tcBorders>
            <w:noWrap/>
            <w:vAlign w:val="bottom"/>
          </w:tcPr>
          <w:p w14:paraId="7B5DC20B" w14:textId="77777777" w:rsidR="009D685D" w:rsidRPr="00125828" w:rsidRDefault="009D685D" w:rsidP="008F66E1">
            <w:pPr>
              <w:widowControl/>
              <w:jc w:val="center"/>
              <w:rPr>
                <w:rFonts w:ascii="Century Gothic" w:eastAsia="Arial Unicode MS" w:hAnsi="Century Gothic" w:cs="Arial"/>
                <w:lang w:val="en-US" w:eastAsia="en-US"/>
              </w:rPr>
            </w:pPr>
            <w:proofErr w:type="spellStart"/>
            <w:r w:rsidRPr="00125828">
              <w:rPr>
                <w:rFonts w:ascii="Century Gothic" w:eastAsia="Arial Unicode MS" w:hAnsi="Century Gothic" w:cs="Arial"/>
                <w:lang w:val="en-US" w:eastAsia="en-US"/>
              </w:rPr>
              <w:t>Representa</w:t>
            </w:r>
            <w:proofErr w:type="spellEnd"/>
            <w:r w:rsidRPr="00125828">
              <w:rPr>
                <w:rFonts w:ascii="Century Gothic" w:eastAsia="Arial Unicode MS" w:hAnsi="Century Gothic" w:cs="Arial"/>
                <w:lang w:val="en-US" w:eastAsia="en-US"/>
              </w:rPr>
              <w:t xml:space="preserve"> </w:t>
            </w:r>
          </w:p>
        </w:tc>
      </w:tr>
      <w:tr w:rsidR="00125828" w:rsidRPr="00125828" w14:paraId="125143AD" w14:textId="77777777">
        <w:trPr>
          <w:trHeight w:val="360"/>
        </w:trPr>
        <w:tc>
          <w:tcPr>
            <w:tcW w:w="3462" w:type="dxa"/>
            <w:tcBorders>
              <w:top w:val="single" w:sz="4" w:space="0" w:color="auto"/>
              <w:left w:val="single" w:sz="4" w:space="0" w:color="auto"/>
              <w:bottom w:val="single" w:sz="4" w:space="0" w:color="auto"/>
              <w:right w:val="single" w:sz="4" w:space="0" w:color="auto"/>
            </w:tcBorders>
            <w:noWrap/>
            <w:vAlign w:val="bottom"/>
          </w:tcPr>
          <w:p w14:paraId="6B5B7EE1"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c>
          <w:tcPr>
            <w:tcW w:w="2788" w:type="dxa"/>
            <w:tcBorders>
              <w:top w:val="single" w:sz="4" w:space="0" w:color="auto"/>
              <w:left w:val="nil"/>
              <w:bottom w:val="single" w:sz="4" w:space="0" w:color="auto"/>
              <w:right w:val="single" w:sz="4" w:space="0" w:color="auto"/>
            </w:tcBorders>
            <w:noWrap/>
            <w:vAlign w:val="bottom"/>
          </w:tcPr>
          <w:p w14:paraId="301F7A1F"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c>
          <w:tcPr>
            <w:tcW w:w="3551" w:type="dxa"/>
            <w:gridSpan w:val="2"/>
            <w:tcBorders>
              <w:top w:val="single" w:sz="4" w:space="0" w:color="auto"/>
              <w:left w:val="nil"/>
              <w:bottom w:val="single" w:sz="4" w:space="0" w:color="auto"/>
              <w:right w:val="single" w:sz="4" w:space="0" w:color="auto"/>
            </w:tcBorders>
            <w:noWrap/>
            <w:vAlign w:val="bottom"/>
          </w:tcPr>
          <w:p w14:paraId="429CBED2"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r w:rsidR="00125828" w:rsidRPr="00125828" w14:paraId="6A4CDCE7" w14:textId="77777777">
        <w:trPr>
          <w:trHeight w:val="360"/>
        </w:trPr>
        <w:tc>
          <w:tcPr>
            <w:tcW w:w="3462" w:type="dxa"/>
            <w:tcBorders>
              <w:top w:val="single" w:sz="4" w:space="0" w:color="auto"/>
              <w:left w:val="single" w:sz="4" w:space="0" w:color="auto"/>
              <w:bottom w:val="single" w:sz="4" w:space="0" w:color="auto"/>
              <w:right w:val="single" w:sz="4" w:space="0" w:color="auto"/>
            </w:tcBorders>
            <w:noWrap/>
            <w:vAlign w:val="bottom"/>
          </w:tcPr>
          <w:p w14:paraId="529DFEF7"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c>
          <w:tcPr>
            <w:tcW w:w="2788" w:type="dxa"/>
            <w:tcBorders>
              <w:top w:val="single" w:sz="4" w:space="0" w:color="auto"/>
              <w:left w:val="nil"/>
              <w:bottom w:val="single" w:sz="4" w:space="0" w:color="auto"/>
              <w:right w:val="single" w:sz="4" w:space="0" w:color="auto"/>
            </w:tcBorders>
            <w:noWrap/>
            <w:vAlign w:val="bottom"/>
          </w:tcPr>
          <w:p w14:paraId="124B2FA3"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c>
          <w:tcPr>
            <w:tcW w:w="3551" w:type="dxa"/>
            <w:gridSpan w:val="2"/>
            <w:tcBorders>
              <w:top w:val="single" w:sz="4" w:space="0" w:color="auto"/>
              <w:left w:val="nil"/>
              <w:bottom w:val="single" w:sz="4" w:space="0" w:color="auto"/>
              <w:right w:val="single" w:sz="4" w:space="0" w:color="auto"/>
            </w:tcBorders>
            <w:noWrap/>
            <w:vAlign w:val="bottom"/>
          </w:tcPr>
          <w:p w14:paraId="696F34E3" w14:textId="77777777" w:rsidR="009D685D" w:rsidRPr="00125828" w:rsidRDefault="009D685D" w:rsidP="008F66E1">
            <w:pPr>
              <w:widowControl/>
              <w:jc w:val="center"/>
              <w:rPr>
                <w:rFonts w:ascii="Century Gothic" w:eastAsia="Arial Unicode MS" w:hAnsi="Century Gothic" w:cs="Arial"/>
                <w:lang w:val="en-US" w:eastAsia="en-US"/>
              </w:rPr>
            </w:pPr>
            <w:r w:rsidRPr="00125828">
              <w:rPr>
                <w:rFonts w:ascii="Century Gothic" w:eastAsia="Arial Unicode MS" w:hAnsi="Century Gothic" w:cs="Arial"/>
                <w:lang w:val="en-US" w:eastAsia="en-US"/>
              </w:rPr>
              <w:t> </w:t>
            </w:r>
          </w:p>
        </w:tc>
      </w:tr>
    </w:tbl>
    <w:p w14:paraId="21C36E19" w14:textId="77777777" w:rsidR="009D685D" w:rsidRPr="00125828" w:rsidRDefault="009D685D" w:rsidP="009D685D">
      <w:pPr>
        <w:ind w:left="720"/>
        <w:rPr>
          <w:rFonts w:ascii="Century Gothic" w:eastAsia="Arial Unicode MS" w:hAnsi="Century Gothic" w:cs="Arial"/>
          <w:b/>
          <w:u w:val="single"/>
        </w:rPr>
      </w:pPr>
    </w:p>
    <w:p w14:paraId="6163894D" w14:textId="77777777" w:rsidR="009D685D" w:rsidRPr="00125828" w:rsidRDefault="009D685D" w:rsidP="007E5B1C">
      <w:pPr>
        <w:rPr>
          <w:rFonts w:ascii="Century Gothic" w:eastAsia="Arial Unicode MS" w:hAnsi="Century Gothic" w:cs="Arial"/>
        </w:rPr>
      </w:pPr>
      <w:r w:rsidRPr="00125828">
        <w:rPr>
          <w:rFonts w:ascii="Century Gothic" w:eastAsia="Arial Unicode MS" w:hAnsi="Century Gothic" w:cs="Arial"/>
          <w:b/>
          <w:u w:val="single"/>
        </w:rPr>
        <w:br w:type="page"/>
      </w:r>
      <w:r w:rsidR="002832BC" w:rsidRPr="00125828">
        <w:rPr>
          <w:rFonts w:ascii="Century Gothic" w:eastAsia="Arial Unicode MS" w:hAnsi="Century Gothic" w:cs="Arial"/>
          <w:noProof/>
          <w:lang w:eastAsia="es-MX"/>
        </w:rPr>
        <w:lastRenderedPageBreak/>
        <w:drawing>
          <wp:inline distT="0" distB="0" distL="0" distR="0" wp14:anchorId="62793414" wp14:editId="5ECFDCCC">
            <wp:extent cx="6164580" cy="8260080"/>
            <wp:effectExtent l="0" t="0" r="7620" b="762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164580" cy="8260080"/>
                    </a:xfrm>
                    <a:prstGeom prst="rect">
                      <a:avLst/>
                    </a:prstGeom>
                    <a:noFill/>
                    <a:ln>
                      <a:noFill/>
                    </a:ln>
                  </pic:spPr>
                </pic:pic>
              </a:graphicData>
            </a:graphic>
          </wp:inline>
        </w:drawing>
      </w:r>
    </w:p>
    <w:p w14:paraId="42972F1B" w14:textId="77777777" w:rsidR="009D685D" w:rsidRPr="00125828" w:rsidRDefault="009D685D" w:rsidP="007E5B1C">
      <w:pPr>
        <w:tabs>
          <w:tab w:val="left" w:pos="-1440"/>
          <w:tab w:val="left" w:pos="720"/>
        </w:tabs>
        <w:ind w:left="720"/>
        <w:rPr>
          <w:rFonts w:ascii="Century Gothic" w:eastAsia="Arial Unicode MS" w:hAnsi="Century Gothic" w:cs="Arial"/>
          <w:b/>
          <w:i/>
        </w:rPr>
      </w:pPr>
      <w:r w:rsidRPr="00125828">
        <w:rPr>
          <w:rFonts w:ascii="Century Gothic" w:eastAsia="Arial Unicode MS" w:hAnsi="Century Gothic" w:cs="Arial"/>
          <w:b/>
          <w:i/>
        </w:rPr>
        <w:lastRenderedPageBreak/>
        <w:t>EJEMPLO DE UNA FASE PREPARATORIA:</w:t>
      </w:r>
    </w:p>
    <w:p w14:paraId="3CF6FA5F" w14:textId="77777777" w:rsidR="007E5B1C" w:rsidRPr="00125828" w:rsidRDefault="007E5B1C" w:rsidP="007E5B1C">
      <w:pPr>
        <w:tabs>
          <w:tab w:val="left" w:pos="-1440"/>
          <w:tab w:val="left" w:pos="0"/>
        </w:tabs>
        <w:rPr>
          <w:rFonts w:ascii="Century Gothic" w:eastAsia="Arial Unicode MS" w:hAnsi="Century Gothic" w:cs="Arial"/>
          <w:b/>
          <w:i/>
        </w:rPr>
      </w:pPr>
    </w:p>
    <w:p w14:paraId="69EFE700" w14:textId="77777777" w:rsidR="009D685D" w:rsidRPr="00125828" w:rsidRDefault="002832BC" w:rsidP="007E5B1C">
      <w:pPr>
        <w:rPr>
          <w:rFonts w:ascii="Century Gothic" w:eastAsia="Arial Unicode MS" w:hAnsi="Century Gothic" w:cs="Arial"/>
        </w:rPr>
      </w:pPr>
      <w:r w:rsidRPr="00125828">
        <w:rPr>
          <w:rFonts w:ascii="Century Gothic" w:eastAsia="Arial Unicode MS" w:hAnsi="Century Gothic" w:cs="Arial"/>
          <w:noProof/>
          <w:lang w:eastAsia="es-MX"/>
        </w:rPr>
        <w:drawing>
          <wp:inline distT="0" distB="0" distL="0" distR="0" wp14:anchorId="67566FC6" wp14:editId="7A0AEDD2">
            <wp:extent cx="6149340" cy="7094220"/>
            <wp:effectExtent l="0" t="0" r="381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149340" cy="7094220"/>
                    </a:xfrm>
                    <a:prstGeom prst="rect">
                      <a:avLst/>
                    </a:prstGeom>
                    <a:noFill/>
                    <a:ln>
                      <a:noFill/>
                    </a:ln>
                  </pic:spPr>
                </pic:pic>
              </a:graphicData>
            </a:graphic>
          </wp:inline>
        </w:drawing>
      </w:r>
    </w:p>
    <w:p w14:paraId="337DD8B2" w14:textId="77777777" w:rsidR="009D685D" w:rsidRPr="00125828" w:rsidRDefault="009D685D" w:rsidP="007E5B1C">
      <w:pPr>
        <w:rPr>
          <w:rFonts w:ascii="Century Gothic" w:eastAsia="Arial Unicode MS" w:hAnsi="Century Gothic" w:cs="Arial"/>
        </w:rPr>
      </w:pPr>
      <w:r w:rsidRPr="00125828">
        <w:rPr>
          <w:rFonts w:ascii="Century Gothic" w:eastAsia="Arial Unicode MS" w:hAnsi="Century Gothic" w:cs="Arial"/>
        </w:rPr>
        <w:br w:type="page"/>
      </w:r>
      <w:r w:rsidR="002832BC" w:rsidRPr="00125828">
        <w:rPr>
          <w:rFonts w:ascii="Century Gothic" w:eastAsia="Arial Unicode MS" w:hAnsi="Century Gothic" w:cs="Arial"/>
          <w:noProof/>
          <w:lang w:eastAsia="es-MX"/>
        </w:rPr>
        <w:lastRenderedPageBreak/>
        <w:drawing>
          <wp:inline distT="0" distB="0" distL="0" distR="0" wp14:anchorId="10528AE7" wp14:editId="49A76BE7">
            <wp:extent cx="6195060" cy="766572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195060" cy="7665720"/>
                    </a:xfrm>
                    <a:prstGeom prst="rect">
                      <a:avLst/>
                    </a:prstGeom>
                    <a:noFill/>
                    <a:ln>
                      <a:noFill/>
                    </a:ln>
                  </pic:spPr>
                </pic:pic>
              </a:graphicData>
            </a:graphic>
          </wp:inline>
        </w:drawing>
      </w:r>
    </w:p>
    <w:p w14:paraId="7DEEFB81" w14:textId="77777777" w:rsidR="009D685D" w:rsidRPr="00125828" w:rsidRDefault="009D685D" w:rsidP="009D685D">
      <w:pPr>
        <w:pStyle w:val="Tex2"/>
        <w:widowControl/>
        <w:rPr>
          <w:rFonts w:ascii="Century Gothic" w:eastAsia="Arial Unicode MS" w:hAnsi="Century Gothic"/>
          <w:sz w:val="20"/>
          <w:szCs w:val="20"/>
          <w:lang w:val="es-ES"/>
        </w:rPr>
      </w:pPr>
    </w:p>
    <w:p w14:paraId="543371B5" w14:textId="77777777" w:rsidR="009D685D" w:rsidRPr="00125828" w:rsidRDefault="009D685D" w:rsidP="009D685D">
      <w:pPr>
        <w:pStyle w:val="Tex2"/>
        <w:widowControl/>
        <w:rPr>
          <w:rFonts w:ascii="Century Gothic" w:eastAsia="Arial Unicode MS" w:hAnsi="Century Gothic"/>
          <w:sz w:val="20"/>
          <w:szCs w:val="20"/>
          <w:lang w:val="es-ES"/>
        </w:rPr>
      </w:pPr>
    </w:p>
    <w:p w14:paraId="549E11AE" w14:textId="77777777" w:rsidR="009D685D" w:rsidRPr="00125828" w:rsidRDefault="009D685D" w:rsidP="009D685D">
      <w:pPr>
        <w:pStyle w:val="Tex2"/>
        <w:widowControl/>
        <w:rPr>
          <w:rFonts w:ascii="Century Gothic" w:eastAsia="Arial Unicode MS" w:hAnsi="Century Gothic"/>
          <w:sz w:val="20"/>
          <w:szCs w:val="20"/>
          <w:lang w:val="es-ES"/>
        </w:rPr>
      </w:pPr>
    </w:p>
    <w:p w14:paraId="4F1933C0" w14:textId="77777777" w:rsidR="009D685D" w:rsidRPr="00125828" w:rsidRDefault="009D685D" w:rsidP="009D685D">
      <w:pPr>
        <w:pStyle w:val="Tex2"/>
        <w:widowControl/>
        <w:rPr>
          <w:rFonts w:ascii="Century Gothic" w:eastAsia="Arial Unicode MS" w:hAnsi="Century Gothic"/>
          <w:sz w:val="20"/>
          <w:szCs w:val="20"/>
          <w:lang w:val="es-SV"/>
        </w:rPr>
      </w:pPr>
    </w:p>
    <w:p w14:paraId="14E32A0A" w14:textId="77777777" w:rsidR="0044574C" w:rsidRPr="00125828" w:rsidRDefault="0044574C" w:rsidP="00581A40">
      <w:pPr>
        <w:pStyle w:val="Ttulo2"/>
        <w:rPr>
          <w:rFonts w:ascii="Century Gothic" w:eastAsia="Arial Unicode MS" w:hAnsi="Century Gothic" w:cs="Arial"/>
          <w:color w:val="auto"/>
        </w:rPr>
      </w:pPr>
      <w:bookmarkStart w:id="527" w:name="_Toc19660080"/>
      <w:r w:rsidRPr="00125828">
        <w:rPr>
          <w:rFonts w:ascii="Century Gothic" w:eastAsia="Arial Unicode MS" w:hAnsi="Century Gothic" w:cs="Arial"/>
          <w:color w:val="auto"/>
        </w:rPr>
        <w:lastRenderedPageBreak/>
        <w:t>ANEXO 1</w:t>
      </w:r>
      <w:bookmarkEnd w:id="527"/>
    </w:p>
    <w:p w14:paraId="69D07A93" w14:textId="77777777" w:rsidR="0044574C" w:rsidRPr="00125828" w:rsidRDefault="0044574C" w:rsidP="0036639D">
      <w:pPr>
        <w:rPr>
          <w:rFonts w:ascii="Century Gothic" w:eastAsia="Arial Unicode MS" w:hAnsi="Century Gothic" w:cs="Arial"/>
          <w:b/>
          <w:bCs/>
          <w:lang w:val="es-ES"/>
        </w:rPr>
      </w:pPr>
    </w:p>
    <w:p w14:paraId="7DFB5B66" w14:textId="77777777" w:rsidR="00483D4B" w:rsidRPr="00125828" w:rsidRDefault="00483D4B" w:rsidP="00483D4B">
      <w:pPr>
        <w:jc w:val="center"/>
        <w:rPr>
          <w:rFonts w:ascii="Century Gothic" w:eastAsia="Arial Unicode MS" w:hAnsi="Century Gothic" w:cs="Arial"/>
          <w:b/>
          <w:bCs/>
          <w:i/>
        </w:rPr>
      </w:pPr>
      <w:r w:rsidRPr="00125828">
        <w:rPr>
          <w:rFonts w:ascii="Century Gothic" w:eastAsia="Arial Unicode MS" w:hAnsi="Century Gothic" w:cs="Arial"/>
          <w:b/>
          <w:bCs/>
          <w:i/>
        </w:rPr>
        <w:t>CERTIFICACIÓN DE MEDICIÓN DE RESISTIVIDAD DE RED DE TIERRA PARA SUBESTACIÓN ELÉCTRICA</w:t>
      </w:r>
    </w:p>
    <w:p w14:paraId="2EEE5DE1" w14:textId="77777777" w:rsidR="00483D4B" w:rsidRPr="00125828" w:rsidRDefault="00483D4B" w:rsidP="00483D4B">
      <w:pPr>
        <w:rPr>
          <w:rFonts w:ascii="Century Gothic" w:eastAsia="Arial Unicode MS" w:hAnsi="Century Gothic" w:cs="Arial"/>
          <w:bCs/>
        </w:rPr>
      </w:pPr>
    </w:p>
    <w:p w14:paraId="0994441A" w14:textId="77777777" w:rsidR="00483D4B" w:rsidRPr="00125828" w:rsidRDefault="00483D4B" w:rsidP="00483D4B">
      <w:pPr>
        <w:rPr>
          <w:rFonts w:ascii="Century Gothic" w:eastAsia="Arial Unicode MS" w:hAnsi="Century Gothic" w:cs="Arial"/>
          <w:bCs/>
        </w:rPr>
      </w:pPr>
    </w:p>
    <w:p w14:paraId="1805583D"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PROYECTO: _____________________________________________________________________________________</w:t>
      </w:r>
    </w:p>
    <w:p w14:paraId="2016D7E1"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CENTRO ESCOLAR: ______________________________________________________________________________</w:t>
      </w:r>
    </w:p>
    <w:p w14:paraId="2764A3AA"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UBICACIÓN: ____________________________________________________________________________________</w:t>
      </w:r>
    </w:p>
    <w:p w14:paraId="5AE76AD3"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PROPIETARIO: ___________________________________________________________________________________</w:t>
      </w:r>
    </w:p>
    <w:p w14:paraId="7AFA1816"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ADMINISTRADOR: _______________________________________________________________________________</w:t>
      </w:r>
    </w:p>
    <w:p w14:paraId="677AF25C"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CONTRATISTA: __________________________________________________________________________________</w:t>
      </w:r>
    </w:p>
    <w:p w14:paraId="72B0A2B0"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SUBCONTRATISTA ELÉCTRICO: ___________________________________________________________________</w:t>
      </w:r>
    </w:p>
    <w:p w14:paraId="7D5E3005"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SUPERVISIÓN: ___________________________________________________________________________________</w:t>
      </w:r>
    </w:p>
    <w:p w14:paraId="21653A36"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FECHA DE PRUEBA: ______________________________________________________________________________</w:t>
      </w:r>
    </w:p>
    <w:p w14:paraId="4376EFFA"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CAPACIDAD DE LA SUBESTACIÓN EN KVA: _____, NÚMERO DE FASES: ______, TIPO DE CONEXIÓN: ____</w:t>
      </w:r>
    </w:p>
    <w:p w14:paraId="44E112CD"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VOLTAJE PRIMARIO: ____________________________ VOLTAJE SECUNDARIO: _________________________</w:t>
      </w:r>
    </w:p>
    <w:p w14:paraId="099B192B"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ACTIVIDADES CERTIFICADAS: ____________________________________________________________________</w:t>
      </w:r>
    </w:p>
    <w:p w14:paraId="1E21402B"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MÉTODO UTILIZADO: ____________________________________________________________________________</w:t>
      </w:r>
    </w:p>
    <w:p w14:paraId="7CA77846"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NÚMERO DE BARRAS TIPO COPPERWELD INSTALADAS: ____________________________________________</w:t>
      </w:r>
    </w:p>
    <w:p w14:paraId="3FBE20A6"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DIÁMETRO: __________________________________ LONGITUD: _______________________________________</w:t>
      </w:r>
    </w:p>
    <w:p w14:paraId="7BF746A9" w14:textId="77777777" w:rsidR="00483D4B" w:rsidRPr="00125828" w:rsidRDefault="00483D4B" w:rsidP="00483D4B">
      <w:pPr>
        <w:rPr>
          <w:rFonts w:ascii="Century Gothic" w:eastAsia="Arial Unicode MS" w:hAnsi="Century Gothic" w:cs="Arial"/>
          <w:b/>
          <w:bCs/>
        </w:rPr>
      </w:pPr>
      <w:r w:rsidRPr="00125828">
        <w:rPr>
          <w:rFonts w:ascii="Century Gothic" w:eastAsia="Arial Unicode MS" w:hAnsi="Century Gothic" w:cs="Arial"/>
          <w:b/>
          <w:bCs/>
        </w:rPr>
        <w:t>RESULTADO DE LA MEDICIÓN:</w:t>
      </w:r>
    </w:p>
    <w:p w14:paraId="585EB0BD"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PRIMERA MEDICIÓN EN RED DE TIERRA: ___________________________________________________________</w:t>
      </w:r>
    </w:p>
    <w:p w14:paraId="43AF1981"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SEGUNDA MEDICIÓN EN RED DE TIERJ ____________________________________________________________</w:t>
      </w:r>
    </w:p>
    <w:p w14:paraId="2F723159"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TERCERA MEDICIÓN EN RED DE TIERRA: ___________________________________________________________</w:t>
      </w:r>
    </w:p>
    <w:p w14:paraId="4ADBE1BF"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MEDIA DE LA MEDICIÓN: ________________________________________________________________________</w:t>
      </w:r>
    </w:p>
    <w:p w14:paraId="707041FD"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APARATO UTILIZADO PARA LA MEDICIÓN: ________________________________________________________</w:t>
      </w:r>
    </w:p>
    <w:p w14:paraId="1DA06C71"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TIPO: ___________________________</w:t>
      </w:r>
    </w:p>
    <w:p w14:paraId="2E6CE353"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MARCA:___________________________</w:t>
      </w:r>
    </w:p>
    <w:p w14:paraId="2259AA71"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MODELO:__________________________</w:t>
      </w:r>
    </w:p>
    <w:p w14:paraId="64EC68DF"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 xml:space="preserve">DESCARGA DE </w:t>
      </w:r>
      <w:smartTag w:uri="urn:schemas-microsoft-com:office:smarttags" w:element="PersonName">
        <w:smartTagPr>
          <w:attr w:name="ProductID" w:val="LA MEDICIÓN"/>
        </w:smartTagPr>
        <w:r w:rsidRPr="00125828">
          <w:rPr>
            <w:rFonts w:ascii="Century Gothic" w:eastAsia="Arial Unicode MS" w:hAnsi="Century Gothic" w:cs="Arial"/>
            <w:bCs/>
          </w:rPr>
          <w:t>LA MEDICIÓN</w:t>
        </w:r>
      </w:smartTag>
      <w:r w:rsidRPr="00125828">
        <w:rPr>
          <w:rFonts w:ascii="Century Gothic" w:eastAsia="Arial Unicode MS" w:hAnsi="Century Gothic" w:cs="Arial"/>
          <w:bCs/>
        </w:rPr>
        <w:t>: ______________________________</w:t>
      </w:r>
    </w:p>
    <w:p w14:paraId="5C801936"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 xml:space="preserve">Y PARA LOS EFECTOS DE GARANTIZAR LAS MEDICIONES ANTERIORES EXTENDEMOS </w:t>
      </w:r>
      <w:smartTag w:uri="urn:schemas-microsoft-com:office:smarttags" w:element="PersonName">
        <w:smartTagPr>
          <w:attr w:name="ProductID" w:val="LA PRESENTE CERTIFICACIￓN EN"/>
        </w:smartTagPr>
        <w:smartTag w:uri="urn:schemas-microsoft-com:office:smarttags" w:element="PersonName">
          <w:smartTagPr>
            <w:attr w:name="ProductID" w:val="LA PRESENTE CERTIFICACIÓN"/>
          </w:smartTagPr>
          <w:r w:rsidRPr="00125828">
            <w:rPr>
              <w:rFonts w:ascii="Century Gothic" w:eastAsia="Arial Unicode MS" w:hAnsi="Century Gothic" w:cs="Arial"/>
              <w:bCs/>
            </w:rPr>
            <w:t>LA PRESENTE CERTIFICACIÓN</w:t>
          </w:r>
        </w:smartTag>
        <w:r w:rsidRPr="00125828">
          <w:rPr>
            <w:rFonts w:ascii="Century Gothic" w:eastAsia="Arial Unicode MS" w:hAnsi="Century Gothic" w:cs="Arial"/>
            <w:bCs/>
          </w:rPr>
          <w:t xml:space="preserve"> EN</w:t>
        </w:r>
      </w:smartTag>
      <w:r w:rsidRPr="00125828">
        <w:rPr>
          <w:rFonts w:ascii="Century Gothic" w:eastAsia="Arial Unicode MS" w:hAnsi="Century Gothic" w:cs="Arial"/>
          <w:bCs/>
        </w:rPr>
        <w:t xml:space="preserve"> </w:t>
      </w:r>
      <w:smartTag w:uri="urn:schemas-microsoft-com:office:smarttags" w:element="PersonName">
        <w:smartTagPr>
          <w:attr w:name="ProductID" w:val="LA CIUDAD DE"/>
        </w:smartTagPr>
        <w:r w:rsidRPr="00125828">
          <w:rPr>
            <w:rFonts w:ascii="Century Gothic" w:eastAsia="Arial Unicode MS" w:hAnsi="Century Gothic" w:cs="Arial"/>
            <w:bCs/>
          </w:rPr>
          <w:t>LA CIUDAD DE</w:t>
        </w:r>
      </w:smartTag>
      <w:r w:rsidRPr="00125828">
        <w:rPr>
          <w:rFonts w:ascii="Century Gothic" w:eastAsia="Arial Unicode MS" w:hAnsi="Century Gothic" w:cs="Arial"/>
          <w:bCs/>
        </w:rPr>
        <w:t xml:space="preserve"> ____________, A LOS _____________DÍAS DEL MES</w:t>
      </w:r>
    </w:p>
    <w:p w14:paraId="39542387"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DE___________ DEL AÑO__________.</w:t>
      </w:r>
    </w:p>
    <w:p w14:paraId="6BE3D5FF" w14:textId="77777777" w:rsidR="00483D4B" w:rsidRPr="00125828" w:rsidRDefault="00483D4B" w:rsidP="00483D4B">
      <w:pPr>
        <w:rPr>
          <w:rFonts w:ascii="Century Gothic" w:eastAsia="Arial Unicode MS" w:hAnsi="Century Gothic" w:cs="Arial"/>
          <w:bCs/>
        </w:rPr>
      </w:pPr>
    </w:p>
    <w:p w14:paraId="1E957D51" w14:textId="77777777" w:rsidR="00483D4B" w:rsidRPr="00125828" w:rsidRDefault="00483D4B" w:rsidP="00483D4B">
      <w:pPr>
        <w:rPr>
          <w:rFonts w:ascii="Century Gothic" w:eastAsia="Arial Unicode MS" w:hAnsi="Century Gothic" w:cs="Arial"/>
          <w:bCs/>
        </w:rPr>
      </w:pPr>
    </w:p>
    <w:p w14:paraId="67F552A2" w14:textId="77777777" w:rsidR="00483D4B" w:rsidRPr="00125828" w:rsidRDefault="00483D4B" w:rsidP="00483D4B">
      <w:pPr>
        <w:rPr>
          <w:rFonts w:ascii="Century Gothic" w:eastAsia="Arial Unicode MS" w:hAnsi="Century Gothic" w:cs="Arial"/>
          <w:bCs/>
        </w:rPr>
      </w:pPr>
    </w:p>
    <w:p w14:paraId="496FF242" w14:textId="77777777" w:rsidR="00483D4B" w:rsidRPr="00125828" w:rsidRDefault="00483D4B" w:rsidP="00483D4B">
      <w:pPr>
        <w:rPr>
          <w:rFonts w:ascii="Century Gothic" w:eastAsia="Arial Unicode MS" w:hAnsi="Century Gothic" w:cs="Arial"/>
          <w:bCs/>
        </w:rPr>
      </w:pPr>
    </w:p>
    <w:p w14:paraId="66ADACE9" w14:textId="77777777" w:rsidR="00483D4B" w:rsidRPr="00125828" w:rsidRDefault="00483D4B" w:rsidP="00483D4B">
      <w:pPr>
        <w:rPr>
          <w:rFonts w:ascii="Century Gothic" w:eastAsia="Arial Unicode MS" w:hAnsi="Century Gothic" w:cs="Arial"/>
          <w:bCs/>
        </w:rPr>
      </w:pPr>
    </w:p>
    <w:p w14:paraId="2FCF45CE" w14:textId="77777777" w:rsidR="00483D4B" w:rsidRPr="00125828" w:rsidRDefault="00483D4B" w:rsidP="00483D4B">
      <w:pPr>
        <w:rPr>
          <w:rFonts w:ascii="Century Gothic" w:eastAsia="Arial Unicode MS" w:hAnsi="Century Gothic" w:cs="Arial"/>
          <w:bCs/>
        </w:rPr>
      </w:pPr>
    </w:p>
    <w:p w14:paraId="3DB5BD89" w14:textId="77777777" w:rsidR="00483D4B" w:rsidRPr="00125828" w:rsidRDefault="00483D4B" w:rsidP="00483D4B">
      <w:pPr>
        <w:rPr>
          <w:rFonts w:ascii="Century Gothic" w:eastAsia="Arial Unicode MS" w:hAnsi="Century Gothic" w:cs="Arial"/>
          <w:bCs/>
        </w:rPr>
      </w:pPr>
    </w:p>
    <w:p w14:paraId="00351879" w14:textId="77777777" w:rsidR="00483D4B" w:rsidRPr="00125828" w:rsidRDefault="00483D4B" w:rsidP="00483D4B">
      <w:pPr>
        <w:pStyle w:val="Encabezado"/>
        <w:tabs>
          <w:tab w:val="clear" w:pos="8640"/>
          <w:tab w:val="right" w:pos="4962"/>
        </w:tabs>
        <w:ind w:right="-93"/>
        <w:rPr>
          <w:rFonts w:ascii="Century Gothic" w:eastAsia="Arial Unicode MS" w:hAnsi="Century Gothic" w:cs="Arial"/>
        </w:rPr>
      </w:pPr>
      <w:r w:rsidRPr="00125828">
        <w:rPr>
          <w:rFonts w:ascii="Century Gothic" w:eastAsia="Arial Unicode MS" w:hAnsi="Century Gothic" w:cs="Arial"/>
        </w:rPr>
        <w:t>_____________________________________</w:t>
      </w:r>
      <w:r w:rsidRPr="00125828">
        <w:rPr>
          <w:rFonts w:ascii="Century Gothic" w:eastAsia="Arial Unicode MS" w:hAnsi="Century Gothic" w:cs="Arial"/>
        </w:rPr>
        <w:tab/>
      </w:r>
      <w:r w:rsidRPr="00125828">
        <w:rPr>
          <w:rFonts w:ascii="Century Gothic" w:eastAsia="Arial Unicode MS" w:hAnsi="Century Gothic" w:cs="Arial"/>
        </w:rPr>
        <w:tab/>
        <w:t>_______________________________________________</w:t>
      </w:r>
    </w:p>
    <w:p w14:paraId="0FF89C6C" w14:textId="77777777" w:rsidR="00483D4B" w:rsidRPr="00125828" w:rsidRDefault="00483D4B" w:rsidP="00483D4B">
      <w:pPr>
        <w:pStyle w:val="Encabezado"/>
        <w:ind w:left="-284" w:right="-93" w:firstLine="284"/>
        <w:rPr>
          <w:rFonts w:ascii="Century Gothic" w:eastAsia="Arial Unicode MS" w:hAnsi="Century Gothic" w:cs="Arial"/>
        </w:rPr>
      </w:pPr>
      <w:r w:rsidRPr="00125828">
        <w:rPr>
          <w:rFonts w:ascii="Century Gothic" w:eastAsia="Arial Unicode MS" w:hAnsi="Century Gothic" w:cs="Arial"/>
        </w:rPr>
        <w:t>FIRMA Y SELLO DEL SUBCONTRATISTA</w:t>
      </w:r>
      <w:r w:rsidRPr="00125828">
        <w:rPr>
          <w:rFonts w:ascii="Century Gothic" w:eastAsia="Arial Unicode MS" w:hAnsi="Century Gothic" w:cs="Arial"/>
        </w:rPr>
        <w:tab/>
      </w:r>
      <w:r w:rsidRPr="00125828">
        <w:rPr>
          <w:rFonts w:ascii="Century Gothic" w:eastAsia="Arial Unicode MS" w:hAnsi="Century Gothic" w:cs="Arial"/>
        </w:rPr>
        <w:tab/>
        <w:t xml:space="preserve">FIRMA Y SELLO DEL SUBCONTRATISTA </w:t>
      </w:r>
    </w:p>
    <w:p w14:paraId="4F959322" w14:textId="77777777" w:rsidR="00483D4B" w:rsidRPr="00125828" w:rsidRDefault="00483D4B" w:rsidP="00483D4B">
      <w:pPr>
        <w:pStyle w:val="Encabezado"/>
        <w:ind w:left="-284" w:right="-93" w:firstLine="284"/>
        <w:rPr>
          <w:rFonts w:ascii="Century Gothic" w:eastAsia="Arial Unicode MS" w:hAnsi="Century Gothic"/>
          <w:lang w:val="es-SV"/>
        </w:rPr>
      </w:pPr>
      <w:r w:rsidRPr="00125828">
        <w:rPr>
          <w:rFonts w:ascii="Century Gothic" w:eastAsia="Arial Unicode MS" w:hAnsi="Century Gothic" w:cs="Arial"/>
        </w:rPr>
        <w:t>ELÉCTRICO DEL PROYECTO.</w:t>
      </w:r>
      <w:r w:rsidRPr="00125828">
        <w:rPr>
          <w:rFonts w:ascii="Century Gothic" w:eastAsia="Arial Unicode MS" w:hAnsi="Century Gothic" w:cs="Arial"/>
        </w:rPr>
        <w:tab/>
      </w:r>
      <w:r w:rsidRPr="00125828">
        <w:rPr>
          <w:rFonts w:ascii="Century Gothic" w:eastAsia="Arial Unicode MS" w:hAnsi="Century Gothic" w:cs="Arial"/>
        </w:rPr>
        <w:tab/>
        <w:t>ELÉCTRICO DE LA SUPERVISIÓN.</w:t>
      </w:r>
      <w:r w:rsidRPr="00125828">
        <w:rPr>
          <w:rFonts w:ascii="Century Gothic" w:eastAsia="Arial Unicode MS" w:hAnsi="Century Gothic"/>
          <w:lang w:val="es-SV"/>
        </w:rPr>
        <w:t xml:space="preserve"> </w:t>
      </w:r>
    </w:p>
    <w:p w14:paraId="383A5487" w14:textId="77777777" w:rsidR="0044574C" w:rsidRPr="00125828" w:rsidRDefault="0044574C" w:rsidP="0036639D">
      <w:pPr>
        <w:rPr>
          <w:rFonts w:ascii="Century Gothic" w:eastAsia="Arial Unicode MS" w:hAnsi="Century Gothic" w:cs="Arial"/>
          <w:b/>
          <w:bCs/>
          <w:lang w:val="es-SV"/>
        </w:rPr>
      </w:pPr>
    </w:p>
    <w:p w14:paraId="30C98E8B" w14:textId="77777777" w:rsidR="0044574C" w:rsidRPr="00125828" w:rsidRDefault="0044574C" w:rsidP="0036639D">
      <w:pPr>
        <w:rPr>
          <w:rFonts w:ascii="Century Gothic" w:eastAsia="Arial Unicode MS" w:hAnsi="Century Gothic" w:cs="Arial"/>
          <w:b/>
          <w:bCs/>
        </w:rPr>
      </w:pPr>
    </w:p>
    <w:p w14:paraId="3F6E399F" w14:textId="77777777" w:rsidR="00EF0724" w:rsidRPr="00125828" w:rsidRDefault="00EF0724" w:rsidP="0036639D">
      <w:pPr>
        <w:rPr>
          <w:rFonts w:ascii="Century Gothic" w:eastAsia="Arial Unicode MS" w:hAnsi="Century Gothic" w:cs="Arial"/>
          <w:b/>
          <w:bCs/>
        </w:rPr>
      </w:pPr>
    </w:p>
    <w:p w14:paraId="02A55B69" w14:textId="77777777" w:rsidR="00EF0724" w:rsidRPr="00125828" w:rsidRDefault="00EF0724" w:rsidP="0036639D">
      <w:pPr>
        <w:rPr>
          <w:rFonts w:ascii="Century Gothic" w:eastAsia="Arial Unicode MS" w:hAnsi="Century Gothic" w:cs="Arial"/>
          <w:b/>
          <w:bCs/>
        </w:rPr>
      </w:pPr>
    </w:p>
    <w:p w14:paraId="1CB08C09" w14:textId="77777777" w:rsidR="00EF0724" w:rsidRPr="00125828" w:rsidRDefault="00EF0724" w:rsidP="0036639D">
      <w:pPr>
        <w:rPr>
          <w:rFonts w:ascii="Century Gothic" w:eastAsia="Arial Unicode MS" w:hAnsi="Century Gothic" w:cs="Arial"/>
          <w:b/>
          <w:bCs/>
        </w:rPr>
      </w:pPr>
    </w:p>
    <w:p w14:paraId="3BF8F44A" w14:textId="77777777" w:rsidR="00EF0724" w:rsidRPr="00125828" w:rsidRDefault="00EF0724" w:rsidP="0036639D">
      <w:pPr>
        <w:rPr>
          <w:rFonts w:ascii="Century Gothic" w:eastAsia="Arial Unicode MS" w:hAnsi="Century Gothic" w:cs="Arial"/>
          <w:b/>
          <w:bCs/>
        </w:rPr>
      </w:pPr>
    </w:p>
    <w:p w14:paraId="58C07C25" w14:textId="77777777" w:rsidR="00EF0724" w:rsidRPr="00125828" w:rsidRDefault="00EF0724" w:rsidP="0036639D">
      <w:pPr>
        <w:rPr>
          <w:rFonts w:ascii="Century Gothic" w:eastAsia="Arial Unicode MS" w:hAnsi="Century Gothic" w:cs="Arial"/>
          <w:b/>
          <w:bCs/>
        </w:rPr>
      </w:pPr>
    </w:p>
    <w:p w14:paraId="6B67794C" w14:textId="77777777" w:rsidR="00EF0724" w:rsidRPr="00125828" w:rsidRDefault="00EF0724" w:rsidP="0036639D">
      <w:pPr>
        <w:rPr>
          <w:rFonts w:ascii="Century Gothic" w:eastAsia="Arial Unicode MS" w:hAnsi="Century Gothic" w:cs="Arial"/>
          <w:b/>
          <w:bCs/>
        </w:rPr>
      </w:pPr>
    </w:p>
    <w:p w14:paraId="7BA53AFD" w14:textId="77777777" w:rsidR="00EF0724" w:rsidRPr="00125828" w:rsidRDefault="00EF0724" w:rsidP="0036639D">
      <w:pPr>
        <w:rPr>
          <w:rFonts w:ascii="Century Gothic" w:eastAsia="Arial Unicode MS" w:hAnsi="Century Gothic" w:cs="Arial"/>
          <w:b/>
          <w:bCs/>
        </w:rPr>
      </w:pPr>
    </w:p>
    <w:p w14:paraId="0CD4E8C9" w14:textId="77777777" w:rsidR="00EF0724" w:rsidRPr="00125828" w:rsidRDefault="00EF0724" w:rsidP="0036639D">
      <w:pPr>
        <w:rPr>
          <w:rFonts w:ascii="Century Gothic" w:eastAsia="Arial Unicode MS" w:hAnsi="Century Gothic" w:cs="Arial"/>
          <w:b/>
          <w:bCs/>
        </w:rPr>
      </w:pPr>
    </w:p>
    <w:p w14:paraId="5EF317A5" w14:textId="77777777" w:rsidR="00EF0724" w:rsidRPr="00125828" w:rsidRDefault="00EF0724" w:rsidP="0036639D">
      <w:pPr>
        <w:rPr>
          <w:rFonts w:ascii="Century Gothic" w:eastAsia="Arial Unicode MS" w:hAnsi="Century Gothic" w:cs="Arial"/>
          <w:b/>
          <w:bCs/>
        </w:rPr>
      </w:pPr>
    </w:p>
    <w:p w14:paraId="2EDF10B9" w14:textId="77777777" w:rsidR="0044574C" w:rsidRPr="00125828" w:rsidRDefault="0044574C" w:rsidP="00581A40">
      <w:pPr>
        <w:pStyle w:val="Ttulo2"/>
        <w:rPr>
          <w:rFonts w:ascii="Century Gothic" w:eastAsia="Arial Unicode MS" w:hAnsi="Century Gothic" w:cs="Arial"/>
          <w:color w:val="auto"/>
        </w:rPr>
      </w:pPr>
      <w:bookmarkStart w:id="528" w:name="_Toc19660081"/>
      <w:r w:rsidRPr="00125828">
        <w:rPr>
          <w:rFonts w:ascii="Century Gothic" w:eastAsia="Arial Unicode MS" w:hAnsi="Century Gothic" w:cs="Arial"/>
          <w:color w:val="auto"/>
        </w:rPr>
        <w:t>ANEXO 2</w:t>
      </w:r>
      <w:bookmarkEnd w:id="528"/>
    </w:p>
    <w:p w14:paraId="3E9165BE" w14:textId="77777777" w:rsidR="0044574C" w:rsidRPr="00125828" w:rsidRDefault="0044574C" w:rsidP="0036639D">
      <w:pPr>
        <w:rPr>
          <w:rFonts w:ascii="Century Gothic" w:eastAsia="Arial Unicode MS" w:hAnsi="Century Gothic" w:cs="Arial"/>
          <w:b/>
          <w:bCs/>
        </w:rPr>
      </w:pPr>
    </w:p>
    <w:p w14:paraId="6AF91060" w14:textId="77777777" w:rsidR="00483D4B" w:rsidRPr="00125828" w:rsidRDefault="00483D4B" w:rsidP="00483D4B">
      <w:pPr>
        <w:pStyle w:val="Ttulo7"/>
        <w:spacing w:before="0" w:after="0"/>
        <w:jc w:val="center"/>
        <w:rPr>
          <w:rFonts w:ascii="Century Gothic" w:eastAsia="Arial Unicode MS" w:hAnsi="Century Gothic" w:cs="Arial"/>
          <w:b/>
          <w:i/>
          <w:sz w:val="20"/>
          <w:szCs w:val="20"/>
        </w:rPr>
      </w:pPr>
      <w:r w:rsidRPr="00125828">
        <w:rPr>
          <w:rFonts w:ascii="Century Gothic" w:eastAsia="Arial Unicode MS" w:hAnsi="Century Gothic" w:cs="Arial"/>
          <w:b/>
          <w:i/>
          <w:sz w:val="20"/>
          <w:szCs w:val="20"/>
        </w:rPr>
        <w:t>CERTIFICACIÓN DE MEDICIÓN DE RESISTIVIDAD DE RED DE TIERRA PARA TOMAS DE CORRIENTE  POLARIZADOS</w:t>
      </w:r>
    </w:p>
    <w:p w14:paraId="6FF6115B" w14:textId="77777777" w:rsidR="00483D4B" w:rsidRPr="00125828" w:rsidRDefault="00483D4B" w:rsidP="00483D4B">
      <w:pPr>
        <w:rPr>
          <w:rFonts w:ascii="Century Gothic" w:eastAsia="Arial Unicode MS" w:hAnsi="Century Gothic" w:cs="Arial"/>
          <w:bCs/>
        </w:rPr>
      </w:pPr>
    </w:p>
    <w:p w14:paraId="4E04D235"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PROYECTO: _____________________________________________________________________________</w:t>
      </w:r>
    </w:p>
    <w:p w14:paraId="2A0128BA"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CENTRO ESCOLAR: _______________________________________________________________________</w:t>
      </w:r>
    </w:p>
    <w:p w14:paraId="09842983"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UBICACIÓN: ____________________________________________________________________________</w:t>
      </w:r>
    </w:p>
    <w:p w14:paraId="2E393413"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PROPIETARIO: __________________________________________________________________________</w:t>
      </w:r>
    </w:p>
    <w:p w14:paraId="638F7A31"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ADMINISTRADOR: ________________________________________________________________________</w:t>
      </w:r>
    </w:p>
    <w:p w14:paraId="124F99F9"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CONTRATISTA: __________________________________________________________________________</w:t>
      </w:r>
    </w:p>
    <w:p w14:paraId="12D295B7"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SUBCONTRATISTA ELÉCTRICO: _____________________________________________________________</w:t>
      </w:r>
    </w:p>
    <w:p w14:paraId="33C6400F"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SUPERVISIÓN: __________________________________________________________________________</w:t>
      </w:r>
    </w:p>
    <w:p w14:paraId="57944A3A"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FECHA DE PRUEBA: ______________________________________________________________________</w:t>
      </w:r>
    </w:p>
    <w:p w14:paraId="6EF0778C"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ACTIVIDADES CERTIFICADAS: _____________________________________________________________</w:t>
      </w:r>
    </w:p>
    <w:p w14:paraId="1A2725F4" w14:textId="77777777" w:rsidR="00483D4B" w:rsidRPr="00125828" w:rsidRDefault="00483D4B" w:rsidP="00483D4B">
      <w:pPr>
        <w:pStyle w:val="Ttulo7"/>
        <w:spacing w:before="0" w:after="0"/>
        <w:rPr>
          <w:rFonts w:ascii="Century Gothic" w:eastAsia="Arial Unicode MS" w:hAnsi="Century Gothic" w:cs="Arial"/>
          <w:sz w:val="20"/>
          <w:szCs w:val="20"/>
        </w:rPr>
      </w:pPr>
      <w:r w:rsidRPr="00125828">
        <w:rPr>
          <w:rFonts w:ascii="Century Gothic" w:eastAsia="Arial Unicode MS" w:hAnsi="Century Gothic" w:cs="Arial"/>
          <w:sz w:val="20"/>
          <w:szCs w:val="20"/>
        </w:rPr>
        <w:t>MÉTODO UTILIZADO: _____________________________________________________________________</w:t>
      </w:r>
    </w:p>
    <w:p w14:paraId="6AE7D149"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NÚMERO DE BARRAS TIPO COPPERWELD INSTALADAS:__________________________________________</w:t>
      </w:r>
    </w:p>
    <w:p w14:paraId="5A54E0F1"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DIÁMETRO: LONGITUD: __________________________________________________________________</w:t>
      </w:r>
    </w:p>
    <w:p w14:paraId="05466E79"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 xml:space="preserve">RESULTADO DE </w:t>
      </w:r>
      <w:smartTag w:uri="urn:schemas-microsoft-com:office:smarttags" w:element="PersonName">
        <w:smartTagPr>
          <w:attr w:name="ProductID" w:val="LA MEDICIÓN"/>
        </w:smartTagPr>
        <w:r w:rsidRPr="00125828">
          <w:rPr>
            <w:rFonts w:ascii="Century Gothic" w:eastAsia="Arial Unicode MS" w:hAnsi="Century Gothic" w:cs="Arial"/>
            <w:bCs/>
          </w:rPr>
          <w:t>LA MEDICIÓN</w:t>
        </w:r>
      </w:smartTag>
      <w:r w:rsidRPr="00125828">
        <w:rPr>
          <w:rFonts w:ascii="Century Gothic" w:eastAsia="Arial Unicode MS" w:hAnsi="Century Gothic" w:cs="Arial"/>
          <w:bCs/>
        </w:rPr>
        <w:t>:</w:t>
      </w:r>
    </w:p>
    <w:p w14:paraId="7A08C12A"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PRIMERA MEDICIÓN EN RED DE TIERRA:____________________________________________________</w:t>
      </w:r>
    </w:p>
    <w:p w14:paraId="3CE764B7"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SEGUNDA MEDICIÓN EN RED DE TIERRA: ___________________________________________________</w:t>
      </w:r>
    </w:p>
    <w:p w14:paraId="140F8F15"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TERCERA MEDICIÓN EN RED DE TIERRA: ___________________________________________________</w:t>
      </w:r>
    </w:p>
    <w:p w14:paraId="33F0E0DC"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 xml:space="preserve">MEDIA DE </w:t>
      </w:r>
      <w:smartTag w:uri="urn:schemas-microsoft-com:office:smarttags" w:element="PersonName">
        <w:smartTagPr>
          <w:attr w:name="ProductID" w:val="LA MEDICIÓN"/>
        </w:smartTagPr>
        <w:r w:rsidRPr="00125828">
          <w:rPr>
            <w:rFonts w:ascii="Century Gothic" w:eastAsia="Arial Unicode MS" w:hAnsi="Century Gothic" w:cs="Arial"/>
            <w:bCs/>
          </w:rPr>
          <w:t>LA MEDICIÓN</w:t>
        </w:r>
      </w:smartTag>
      <w:r w:rsidRPr="00125828">
        <w:rPr>
          <w:rFonts w:ascii="Century Gothic" w:eastAsia="Arial Unicode MS" w:hAnsi="Century Gothic" w:cs="Arial"/>
          <w:bCs/>
        </w:rPr>
        <w:t>: ________________________________________________________________</w:t>
      </w:r>
    </w:p>
    <w:p w14:paraId="3AEF35A8"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 xml:space="preserve">APARATO UTILIZADO PARA </w:t>
      </w:r>
      <w:smartTag w:uri="urn:schemas-microsoft-com:office:smarttags" w:element="PersonName">
        <w:smartTagPr>
          <w:attr w:name="ProductID" w:val="LA MEDICIÓN"/>
        </w:smartTagPr>
        <w:r w:rsidRPr="00125828">
          <w:rPr>
            <w:rFonts w:ascii="Century Gothic" w:eastAsia="Arial Unicode MS" w:hAnsi="Century Gothic" w:cs="Arial"/>
            <w:bCs/>
          </w:rPr>
          <w:t>LA MEDICIÓN</w:t>
        </w:r>
      </w:smartTag>
      <w:r w:rsidRPr="00125828">
        <w:rPr>
          <w:rFonts w:ascii="Century Gothic" w:eastAsia="Arial Unicode MS" w:hAnsi="Century Gothic" w:cs="Arial"/>
          <w:bCs/>
        </w:rPr>
        <w:t>: __________________________________________________</w:t>
      </w:r>
    </w:p>
    <w:p w14:paraId="05EA50CA"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TIPO: _______________________________</w:t>
      </w:r>
    </w:p>
    <w:p w14:paraId="092A184C"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MARCA:_______________________________</w:t>
      </w:r>
    </w:p>
    <w:p w14:paraId="2EF2D6F4"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MODELO:______________________________</w:t>
      </w:r>
    </w:p>
    <w:p w14:paraId="352D2316"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 xml:space="preserve">DESCARGA DE </w:t>
      </w:r>
      <w:smartTag w:uri="urn:schemas-microsoft-com:office:smarttags" w:element="PersonName">
        <w:smartTagPr>
          <w:attr w:name="ProductID" w:val="LA MEDICIÓN"/>
        </w:smartTagPr>
        <w:r w:rsidRPr="00125828">
          <w:rPr>
            <w:rFonts w:ascii="Century Gothic" w:eastAsia="Arial Unicode MS" w:hAnsi="Century Gothic" w:cs="Arial"/>
            <w:bCs/>
          </w:rPr>
          <w:t>LA MEDICIÓN</w:t>
        </w:r>
      </w:smartTag>
      <w:r w:rsidRPr="00125828">
        <w:rPr>
          <w:rFonts w:ascii="Century Gothic" w:eastAsia="Arial Unicode MS" w:hAnsi="Century Gothic" w:cs="Arial"/>
          <w:bCs/>
        </w:rPr>
        <w:t>: ____________________________</w:t>
      </w:r>
    </w:p>
    <w:p w14:paraId="1FA7D1AB"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 xml:space="preserve">Y PARA LOS EFECTOS DE GARANTIZAR LAS MEDICIONES ANTERIORES EXTENDEMOS </w:t>
      </w:r>
      <w:smartTag w:uri="urn:schemas-microsoft-com:office:smarttags" w:element="PersonName">
        <w:smartTagPr>
          <w:attr w:name="ProductID" w:val="LA PRESENTE CERTIFICACIￓN EN"/>
        </w:smartTagPr>
        <w:smartTag w:uri="urn:schemas-microsoft-com:office:smarttags" w:element="PersonName">
          <w:smartTagPr>
            <w:attr w:name="ProductID" w:val="LA PRESENTE CERTIFICACIÓN"/>
          </w:smartTagPr>
          <w:r w:rsidRPr="00125828">
            <w:rPr>
              <w:rFonts w:ascii="Century Gothic" w:eastAsia="Arial Unicode MS" w:hAnsi="Century Gothic" w:cs="Arial"/>
              <w:bCs/>
            </w:rPr>
            <w:t>LA PRESENTE CERTIFICACIÓN</w:t>
          </w:r>
        </w:smartTag>
        <w:r w:rsidRPr="00125828">
          <w:rPr>
            <w:rFonts w:ascii="Century Gothic" w:eastAsia="Arial Unicode MS" w:hAnsi="Century Gothic" w:cs="Arial"/>
            <w:bCs/>
          </w:rPr>
          <w:t xml:space="preserve"> EN</w:t>
        </w:r>
      </w:smartTag>
      <w:r w:rsidRPr="00125828">
        <w:rPr>
          <w:rFonts w:ascii="Century Gothic" w:eastAsia="Arial Unicode MS" w:hAnsi="Century Gothic" w:cs="Arial"/>
          <w:bCs/>
        </w:rPr>
        <w:t xml:space="preserve"> </w:t>
      </w:r>
      <w:smartTag w:uri="urn:schemas-microsoft-com:office:smarttags" w:element="PersonName">
        <w:smartTagPr>
          <w:attr w:name="ProductID" w:val="LA CIUDAD DE"/>
        </w:smartTagPr>
        <w:r w:rsidRPr="00125828">
          <w:rPr>
            <w:rFonts w:ascii="Century Gothic" w:eastAsia="Arial Unicode MS" w:hAnsi="Century Gothic" w:cs="Arial"/>
            <w:bCs/>
          </w:rPr>
          <w:t>LA CIUDAD DE</w:t>
        </w:r>
      </w:smartTag>
      <w:r w:rsidRPr="00125828">
        <w:rPr>
          <w:rFonts w:ascii="Century Gothic" w:eastAsia="Arial Unicode MS" w:hAnsi="Century Gothic" w:cs="Arial"/>
          <w:bCs/>
        </w:rPr>
        <w:t xml:space="preserve"> ________, A LOS _____DÍAS DEL MES</w:t>
      </w:r>
    </w:p>
    <w:p w14:paraId="04235C53" w14:textId="77777777" w:rsidR="00483D4B" w:rsidRPr="00125828" w:rsidRDefault="00483D4B" w:rsidP="00483D4B">
      <w:pPr>
        <w:rPr>
          <w:rFonts w:ascii="Century Gothic" w:eastAsia="Arial Unicode MS" w:hAnsi="Century Gothic" w:cs="Arial"/>
          <w:bCs/>
        </w:rPr>
      </w:pPr>
      <w:r w:rsidRPr="00125828">
        <w:rPr>
          <w:rFonts w:ascii="Century Gothic" w:eastAsia="Arial Unicode MS" w:hAnsi="Century Gothic" w:cs="Arial"/>
          <w:bCs/>
        </w:rPr>
        <w:t>DE________ DELAÑO__________.</w:t>
      </w:r>
    </w:p>
    <w:p w14:paraId="5B998F67" w14:textId="77777777" w:rsidR="00483D4B" w:rsidRPr="00125828" w:rsidRDefault="00483D4B" w:rsidP="00483D4B">
      <w:pPr>
        <w:rPr>
          <w:rFonts w:ascii="Century Gothic" w:eastAsia="Arial Unicode MS" w:hAnsi="Century Gothic" w:cs="Arial"/>
          <w:bCs/>
        </w:rPr>
      </w:pPr>
    </w:p>
    <w:p w14:paraId="2D1F458D" w14:textId="77777777" w:rsidR="00483D4B" w:rsidRPr="00125828" w:rsidRDefault="00483D4B" w:rsidP="00483D4B">
      <w:pPr>
        <w:rPr>
          <w:rFonts w:ascii="Century Gothic" w:eastAsia="Arial Unicode MS" w:hAnsi="Century Gothic" w:cs="Arial"/>
          <w:bCs/>
        </w:rPr>
      </w:pPr>
    </w:p>
    <w:p w14:paraId="23BBF19D" w14:textId="77777777" w:rsidR="00483D4B" w:rsidRPr="00125828" w:rsidRDefault="00483D4B" w:rsidP="00483D4B">
      <w:pPr>
        <w:rPr>
          <w:rFonts w:ascii="Century Gothic" w:eastAsia="Arial Unicode MS" w:hAnsi="Century Gothic" w:cs="Arial"/>
          <w:bCs/>
        </w:rPr>
      </w:pPr>
    </w:p>
    <w:p w14:paraId="7C30E122" w14:textId="77777777" w:rsidR="00483D4B" w:rsidRPr="00125828" w:rsidRDefault="00483D4B" w:rsidP="00483D4B">
      <w:pPr>
        <w:rPr>
          <w:rFonts w:ascii="Century Gothic" w:eastAsia="Arial Unicode MS" w:hAnsi="Century Gothic" w:cs="Arial"/>
          <w:bCs/>
        </w:rPr>
      </w:pPr>
    </w:p>
    <w:p w14:paraId="7A39D207" w14:textId="77777777" w:rsidR="00483D4B" w:rsidRPr="00125828" w:rsidRDefault="00483D4B" w:rsidP="00483D4B">
      <w:pPr>
        <w:rPr>
          <w:rFonts w:ascii="Century Gothic" w:eastAsia="Arial Unicode MS" w:hAnsi="Century Gothic" w:cs="Arial"/>
          <w:bCs/>
        </w:rPr>
      </w:pPr>
    </w:p>
    <w:p w14:paraId="173B6057" w14:textId="77777777" w:rsidR="00483D4B" w:rsidRPr="00125828" w:rsidRDefault="00483D4B" w:rsidP="00483D4B">
      <w:pPr>
        <w:rPr>
          <w:rFonts w:ascii="Century Gothic" w:eastAsia="Arial Unicode MS" w:hAnsi="Century Gothic" w:cs="Arial"/>
          <w:bCs/>
        </w:rPr>
      </w:pPr>
    </w:p>
    <w:p w14:paraId="5BEB9E94" w14:textId="77777777" w:rsidR="00483D4B" w:rsidRPr="00125828" w:rsidRDefault="00483D4B" w:rsidP="00483D4B">
      <w:pPr>
        <w:rPr>
          <w:rFonts w:ascii="Century Gothic" w:eastAsia="Arial Unicode MS" w:hAnsi="Century Gothic" w:cs="Arial"/>
          <w:bCs/>
        </w:rPr>
      </w:pPr>
    </w:p>
    <w:p w14:paraId="792F7DB6" w14:textId="77777777" w:rsidR="00483D4B" w:rsidRPr="00125828" w:rsidRDefault="00483D4B" w:rsidP="00483D4B">
      <w:pPr>
        <w:rPr>
          <w:rFonts w:ascii="Century Gothic" w:eastAsia="Arial Unicode MS" w:hAnsi="Century Gothic" w:cs="Arial"/>
          <w:bCs/>
        </w:rPr>
      </w:pPr>
    </w:p>
    <w:p w14:paraId="2DF6A92D" w14:textId="77777777" w:rsidR="00483D4B" w:rsidRPr="00125828" w:rsidRDefault="00483D4B" w:rsidP="00483D4B">
      <w:pPr>
        <w:pStyle w:val="Encabezado"/>
        <w:tabs>
          <w:tab w:val="clear" w:pos="8640"/>
          <w:tab w:val="right" w:pos="4962"/>
        </w:tabs>
        <w:ind w:right="-93"/>
        <w:rPr>
          <w:rFonts w:ascii="Century Gothic" w:eastAsia="Arial Unicode MS" w:hAnsi="Century Gothic" w:cs="Arial"/>
        </w:rPr>
      </w:pPr>
      <w:r w:rsidRPr="00125828">
        <w:rPr>
          <w:rFonts w:ascii="Century Gothic" w:eastAsia="Arial Unicode MS" w:hAnsi="Century Gothic" w:cs="Arial"/>
        </w:rPr>
        <w:t>_____________________________________</w:t>
      </w:r>
      <w:r w:rsidRPr="00125828">
        <w:rPr>
          <w:rFonts w:ascii="Century Gothic" w:eastAsia="Arial Unicode MS" w:hAnsi="Century Gothic" w:cs="Arial"/>
        </w:rPr>
        <w:tab/>
      </w:r>
      <w:r w:rsidRPr="00125828">
        <w:rPr>
          <w:rFonts w:ascii="Century Gothic" w:eastAsia="Arial Unicode MS" w:hAnsi="Century Gothic" w:cs="Arial"/>
        </w:rPr>
        <w:tab/>
        <w:t>_______________________________________________</w:t>
      </w:r>
    </w:p>
    <w:p w14:paraId="6AC4F923" w14:textId="77777777" w:rsidR="00483D4B" w:rsidRPr="00125828" w:rsidRDefault="00483D4B" w:rsidP="00483D4B">
      <w:pPr>
        <w:pStyle w:val="Encabezado"/>
        <w:ind w:left="-284" w:right="-93" w:firstLine="284"/>
        <w:rPr>
          <w:rFonts w:ascii="Century Gothic" w:eastAsia="Arial Unicode MS" w:hAnsi="Century Gothic" w:cs="Arial"/>
        </w:rPr>
      </w:pPr>
      <w:r w:rsidRPr="00125828">
        <w:rPr>
          <w:rFonts w:ascii="Century Gothic" w:eastAsia="Arial Unicode MS" w:hAnsi="Century Gothic" w:cs="Arial"/>
        </w:rPr>
        <w:t>FIRMA Y SELLO DEL SUBCONTRATISTA</w:t>
      </w:r>
      <w:r w:rsidRPr="00125828">
        <w:rPr>
          <w:rFonts w:ascii="Century Gothic" w:eastAsia="Arial Unicode MS" w:hAnsi="Century Gothic" w:cs="Arial"/>
        </w:rPr>
        <w:tab/>
      </w:r>
      <w:r w:rsidRPr="00125828">
        <w:rPr>
          <w:rFonts w:ascii="Century Gothic" w:eastAsia="Arial Unicode MS" w:hAnsi="Century Gothic" w:cs="Arial"/>
        </w:rPr>
        <w:tab/>
        <w:t xml:space="preserve">FIRMA Y SELLO DEL SUBCONTRATISTA </w:t>
      </w:r>
    </w:p>
    <w:p w14:paraId="2196B318" w14:textId="77777777" w:rsidR="00483D4B" w:rsidRPr="00125828" w:rsidRDefault="00483D4B" w:rsidP="00483D4B">
      <w:pPr>
        <w:pStyle w:val="Encabezado"/>
        <w:ind w:left="-284" w:right="-93" w:firstLine="284"/>
        <w:rPr>
          <w:rFonts w:ascii="Century Gothic" w:eastAsia="Arial Unicode MS" w:hAnsi="Century Gothic"/>
          <w:lang w:val="es-SV"/>
        </w:rPr>
      </w:pPr>
      <w:r w:rsidRPr="00125828">
        <w:rPr>
          <w:rFonts w:ascii="Century Gothic" w:eastAsia="Arial Unicode MS" w:hAnsi="Century Gothic" w:cs="Arial"/>
        </w:rPr>
        <w:t>ELÉCTRICO DEL PROYECTO.</w:t>
      </w:r>
      <w:r w:rsidRPr="00125828">
        <w:rPr>
          <w:rFonts w:ascii="Century Gothic" w:eastAsia="Arial Unicode MS" w:hAnsi="Century Gothic" w:cs="Arial"/>
        </w:rPr>
        <w:tab/>
      </w:r>
      <w:r w:rsidRPr="00125828">
        <w:rPr>
          <w:rFonts w:ascii="Century Gothic" w:eastAsia="Arial Unicode MS" w:hAnsi="Century Gothic" w:cs="Arial"/>
        </w:rPr>
        <w:tab/>
        <w:t>ELÉCTRICO DE LA SUPERVISIÓN.</w:t>
      </w:r>
      <w:r w:rsidRPr="00125828">
        <w:rPr>
          <w:rFonts w:ascii="Century Gothic" w:eastAsia="Arial Unicode MS" w:hAnsi="Century Gothic"/>
          <w:lang w:val="es-SV"/>
        </w:rPr>
        <w:t xml:space="preserve"> </w:t>
      </w:r>
    </w:p>
    <w:p w14:paraId="2D617178" w14:textId="77777777" w:rsidR="0044574C" w:rsidRPr="00125828" w:rsidRDefault="0044574C" w:rsidP="0036639D">
      <w:pPr>
        <w:pStyle w:val="Tex1"/>
        <w:widowControl/>
        <w:rPr>
          <w:rFonts w:ascii="Century Gothic" w:eastAsia="Arial Unicode MS" w:hAnsi="Century Gothic"/>
          <w:sz w:val="20"/>
          <w:szCs w:val="20"/>
          <w:lang w:val="es-SV"/>
        </w:rPr>
      </w:pPr>
    </w:p>
    <w:p w14:paraId="0E4AC297" w14:textId="77777777" w:rsidR="00834CF5" w:rsidRPr="00125828" w:rsidRDefault="0044574C" w:rsidP="00581A40">
      <w:pPr>
        <w:pStyle w:val="Ttulo2"/>
        <w:rPr>
          <w:rFonts w:ascii="Century Gothic" w:eastAsia="Arial Unicode MS" w:hAnsi="Century Gothic" w:cs="Arial"/>
          <w:b w:val="0"/>
          <w:color w:val="auto"/>
        </w:rPr>
      </w:pPr>
      <w:r w:rsidRPr="00125828">
        <w:rPr>
          <w:rFonts w:ascii="Century Gothic" w:eastAsia="Arial Unicode MS" w:hAnsi="Century Gothic" w:cs="Arial"/>
          <w:color w:val="auto"/>
        </w:rPr>
        <w:br w:type="page"/>
      </w:r>
      <w:bookmarkStart w:id="529" w:name="_Toc19660082"/>
      <w:r w:rsidR="00834CF5" w:rsidRPr="00125828">
        <w:rPr>
          <w:rFonts w:ascii="Century Gothic" w:eastAsia="Arial Unicode MS" w:hAnsi="Century Gothic" w:cs="Arial"/>
          <w:color w:val="auto"/>
        </w:rPr>
        <w:lastRenderedPageBreak/>
        <w:t>ANEXO 3</w:t>
      </w:r>
      <w:bookmarkEnd w:id="529"/>
    </w:p>
    <w:p w14:paraId="6517E4F5" w14:textId="77777777" w:rsidR="007C6042" w:rsidRPr="00125828" w:rsidRDefault="007C6042" w:rsidP="0036639D">
      <w:pPr>
        <w:pStyle w:val="Encabezado"/>
        <w:jc w:val="center"/>
        <w:rPr>
          <w:rFonts w:ascii="Century Gothic" w:eastAsia="Arial Unicode MS" w:hAnsi="Century Gothic" w:cs="Arial"/>
          <w:b/>
        </w:rPr>
      </w:pPr>
    </w:p>
    <w:p w14:paraId="60B77D7E" w14:textId="77777777" w:rsidR="00483D4B" w:rsidRPr="00125828" w:rsidRDefault="00483D4B" w:rsidP="00483D4B">
      <w:pPr>
        <w:pStyle w:val="Encabezado"/>
        <w:jc w:val="center"/>
        <w:rPr>
          <w:rFonts w:ascii="Century Gothic" w:eastAsia="Arial Unicode MS" w:hAnsi="Century Gothic" w:cs="Arial"/>
          <w:b/>
          <w:i/>
        </w:rPr>
      </w:pPr>
      <w:r w:rsidRPr="00125828">
        <w:rPr>
          <w:rFonts w:ascii="Century Gothic" w:eastAsia="Arial Unicode MS" w:hAnsi="Century Gothic" w:cs="Arial"/>
          <w:b/>
          <w:i/>
        </w:rPr>
        <w:t>CERTIFICACIÓN DE MEDICIÓN Y PRUEBA DE RESISTENCIA DE   AISLAMIENTO PARA CONDUCTOR DE ACOMETIDA ELÈCTRICA SUBTERRÀNEA</w:t>
      </w:r>
    </w:p>
    <w:p w14:paraId="7A563997" w14:textId="77777777" w:rsidR="00483D4B" w:rsidRPr="00125828" w:rsidRDefault="00483D4B" w:rsidP="00483D4B">
      <w:pPr>
        <w:pStyle w:val="Encabezado"/>
        <w:jc w:val="center"/>
        <w:rPr>
          <w:rFonts w:ascii="Century Gothic" w:eastAsia="Arial Unicode MS" w:hAnsi="Century Gothic" w:cs="Arial"/>
          <w:b/>
          <w:i/>
        </w:rPr>
      </w:pPr>
    </w:p>
    <w:p w14:paraId="58EC487F" w14:textId="77777777" w:rsidR="00483D4B" w:rsidRPr="00125828" w:rsidRDefault="00483D4B" w:rsidP="00483D4B">
      <w:pPr>
        <w:pStyle w:val="Encabezado"/>
        <w:rPr>
          <w:rFonts w:ascii="Century Gothic" w:eastAsia="Arial Unicode MS" w:hAnsi="Century Gothic" w:cs="Arial"/>
        </w:rPr>
      </w:pPr>
      <w:r w:rsidRPr="00125828">
        <w:rPr>
          <w:rFonts w:ascii="Century Gothic" w:eastAsia="Arial Unicode MS" w:hAnsi="Century Gothic" w:cs="Arial"/>
        </w:rPr>
        <w:t>PROYECTO: _____________________________________________________________________________________</w:t>
      </w:r>
    </w:p>
    <w:p w14:paraId="7BA606AD" w14:textId="77777777" w:rsidR="00483D4B" w:rsidRPr="00125828" w:rsidRDefault="00483D4B" w:rsidP="00483D4B">
      <w:pPr>
        <w:pStyle w:val="Encabezado"/>
        <w:rPr>
          <w:rFonts w:ascii="Century Gothic" w:eastAsia="Arial Unicode MS" w:hAnsi="Century Gothic" w:cs="Arial"/>
        </w:rPr>
      </w:pPr>
    </w:p>
    <w:p w14:paraId="2B5B132F" w14:textId="77777777" w:rsidR="00483D4B" w:rsidRPr="00125828" w:rsidRDefault="00483D4B" w:rsidP="00483D4B">
      <w:pPr>
        <w:pStyle w:val="Encabezado"/>
        <w:rPr>
          <w:rFonts w:ascii="Century Gothic" w:eastAsia="Arial Unicode MS" w:hAnsi="Century Gothic" w:cs="Arial"/>
        </w:rPr>
      </w:pPr>
      <w:r w:rsidRPr="00125828">
        <w:rPr>
          <w:rFonts w:ascii="Century Gothic" w:eastAsia="Arial Unicode MS" w:hAnsi="Century Gothic" w:cs="Arial"/>
        </w:rPr>
        <w:t>CENTRO ESCOLAR: ______________________________________________________________________________</w:t>
      </w:r>
    </w:p>
    <w:p w14:paraId="5FFBC11F" w14:textId="77777777" w:rsidR="00483D4B" w:rsidRPr="00125828" w:rsidRDefault="00483D4B" w:rsidP="00483D4B">
      <w:pPr>
        <w:pStyle w:val="Encabezado"/>
        <w:ind w:firstLine="708"/>
        <w:rPr>
          <w:rFonts w:ascii="Century Gothic" w:eastAsia="Arial Unicode MS" w:hAnsi="Century Gothic" w:cs="Arial"/>
        </w:rPr>
      </w:pPr>
    </w:p>
    <w:p w14:paraId="582CB44D" w14:textId="77777777" w:rsidR="00483D4B" w:rsidRPr="00125828" w:rsidRDefault="00483D4B" w:rsidP="00483D4B">
      <w:pPr>
        <w:pStyle w:val="Encabezado"/>
        <w:rPr>
          <w:rFonts w:ascii="Century Gothic" w:eastAsia="Arial Unicode MS" w:hAnsi="Century Gothic" w:cs="Arial"/>
        </w:rPr>
      </w:pPr>
      <w:r w:rsidRPr="00125828">
        <w:rPr>
          <w:rFonts w:ascii="Century Gothic" w:eastAsia="Arial Unicode MS" w:hAnsi="Century Gothic" w:cs="Arial"/>
        </w:rPr>
        <w:t>UBICACIÓN: ____________________________________________________________________________________</w:t>
      </w:r>
    </w:p>
    <w:p w14:paraId="460DD958" w14:textId="77777777" w:rsidR="00483D4B" w:rsidRPr="00125828" w:rsidRDefault="00483D4B" w:rsidP="00483D4B">
      <w:pPr>
        <w:pStyle w:val="Encabezado"/>
        <w:ind w:firstLine="708"/>
        <w:rPr>
          <w:rFonts w:ascii="Century Gothic" w:eastAsia="Arial Unicode MS" w:hAnsi="Century Gothic" w:cs="Arial"/>
        </w:rPr>
      </w:pPr>
    </w:p>
    <w:p w14:paraId="1C57E9F9" w14:textId="77777777" w:rsidR="00483D4B" w:rsidRPr="00125828" w:rsidRDefault="00483D4B" w:rsidP="00483D4B">
      <w:pPr>
        <w:pStyle w:val="Encabezado"/>
        <w:rPr>
          <w:rFonts w:ascii="Century Gothic" w:eastAsia="Arial Unicode MS" w:hAnsi="Century Gothic" w:cs="Arial"/>
        </w:rPr>
      </w:pPr>
      <w:r w:rsidRPr="00125828">
        <w:rPr>
          <w:rFonts w:ascii="Century Gothic" w:eastAsia="Arial Unicode MS" w:hAnsi="Century Gothic" w:cs="Arial"/>
        </w:rPr>
        <w:t>PROPIETARIO: ___________________________________________________________________________________</w:t>
      </w:r>
    </w:p>
    <w:p w14:paraId="73B7C999" w14:textId="77777777" w:rsidR="00483D4B" w:rsidRPr="00125828" w:rsidRDefault="00483D4B" w:rsidP="00483D4B">
      <w:pPr>
        <w:pStyle w:val="Encabezado"/>
        <w:ind w:firstLine="708"/>
        <w:rPr>
          <w:rFonts w:ascii="Century Gothic" w:eastAsia="Arial Unicode MS" w:hAnsi="Century Gothic" w:cs="Arial"/>
        </w:rPr>
      </w:pPr>
    </w:p>
    <w:p w14:paraId="6CBDF21C" w14:textId="77777777" w:rsidR="00483D4B" w:rsidRPr="00125828" w:rsidRDefault="00483D4B" w:rsidP="00483D4B">
      <w:pPr>
        <w:pStyle w:val="Encabezado"/>
        <w:rPr>
          <w:rFonts w:ascii="Century Gothic" w:eastAsia="Arial Unicode MS" w:hAnsi="Century Gothic" w:cs="Arial"/>
        </w:rPr>
      </w:pPr>
      <w:r w:rsidRPr="00125828">
        <w:rPr>
          <w:rFonts w:ascii="Century Gothic" w:eastAsia="Arial Unicode MS" w:hAnsi="Century Gothic" w:cs="Arial"/>
        </w:rPr>
        <w:t>ADMINISTRADOR: _______________________________________________________________________________</w:t>
      </w:r>
    </w:p>
    <w:p w14:paraId="4DFDFC01" w14:textId="77777777" w:rsidR="00483D4B" w:rsidRPr="00125828" w:rsidRDefault="00483D4B" w:rsidP="00483D4B">
      <w:pPr>
        <w:pStyle w:val="Encabezado"/>
        <w:ind w:firstLine="708"/>
        <w:rPr>
          <w:rFonts w:ascii="Century Gothic" w:eastAsia="Arial Unicode MS" w:hAnsi="Century Gothic" w:cs="Arial"/>
        </w:rPr>
      </w:pPr>
    </w:p>
    <w:p w14:paraId="23B9987E" w14:textId="77777777" w:rsidR="00483D4B" w:rsidRPr="00125828" w:rsidRDefault="00483D4B" w:rsidP="00483D4B">
      <w:pPr>
        <w:pStyle w:val="Encabezado"/>
        <w:rPr>
          <w:rFonts w:ascii="Century Gothic" w:eastAsia="Arial Unicode MS" w:hAnsi="Century Gothic" w:cs="Arial"/>
        </w:rPr>
      </w:pPr>
      <w:r w:rsidRPr="00125828">
        <w:rPr>
          <w:rFonts w:ascii="Century Gothic" w:eastAsia="Arial Unicode MS" w:hAnsi="Century Gothic" w:cs="Arial"/>
        </w:rPr>
        <w:t>CONTRATISTA: __________________________________________________________________________________</w:t>
      </w:r>
    </w:p>
    <w:p w14:paraId="221BE35B" w14:textId="77777777" w:rsidR="00483D4B" w:rsidRPr="00125828" w:rsidRDefault="00483D4B" w:rsidP="00483D4B">
      <w:pPr>
        <w:pStyle w:val="Encabezado"/>
        <w:ind w:firstLine="708"/>
        <w:rPr>
          <w:rFonts w:ascii="Century Gothic" w:eastAsia="Arial Unicode MS" w:hAnsi="Century Gothic" w:cs="Arial"/>
        </w:rPr>
      </w:pPr>
    </w:p>
    <w:p w14:paraId="22EDDBC6" w14:textId="77777777" w:rsidR="00483D4B" w:rsidRPr="00125828" w:rsidRDefault="00483D4B" w:rsidP="00483D4B">
      <w:pPr>
        <w:pStyle w:val="Encabezado"/>
        <w:rPr>
          <w:rFonts w:ascii="Century Gothic" w:eastAsia="Arial Unicode MS" w:hAnsi="Century Gothic" w:cs="Arial"/>
        </w:rPr>
      </w:pPr>
      <w:r w:rsidRPr="00125828">
        <w:rPr>
          <w:rFonts w:ascii="Century Gothic" w:eastAsia="Arial Unicode MS" w:hAnsi="Century Gothic" w:cs="Arial"/>
        </w:rPr>
        <w:t>SUBCONTRATISTA ELÉCTRICO: ____________________________________________________________________</w:t>
      </w:r>
    </w:p>
    <w:p w14:paraId="1A14F9DF" w14:textId="77777777" w:rsidR="00483D4B" w:rsidRPr="00125828" w:rsidRDefault="00483D4B" w:rsidP="00483D4B">
      <w:pPr>
        <w:pStyle w:val="Encabezado"/>
        <w:ind w:firstLine="708"/>
        <w:rPr>
          <w:rFonts w:ascii="Century Gothic" w:eastAsia="Arial Unicode MS" w:hAnsi="Century Gothic" w:cs="Arial"/>
        </w:rPr>
      </w:pPr>
    </w:p>
    <w:p w14:paraId="31C2A9AB" w14:textId="77777777" w:rsidR="00483D4B" w:rsidRPr="00125828" w:rsidRDefault="00483D4B" w:rsidP="00483D4B">
      <w:pPr>
        <w:pStyle w:val="Encabezado"/>
        <w:rPr>
          <w:rFonts w:ascii="Century Gothic" w:eastAsia="Arial Unicode MS" w:hAnsi="Century Gothic" w:cs="Arial"/>
        </w:rPr>
      </w:pPr>
      <w:r w:rsidRPr="00125828">
        <w:rPr>
          <w:rFonts w:ascii="Century Gothic" w:eastAsia="Arial Unicode MS" w:hAnsi="Century Gothic" w:cs="Arial"/>
        </w:rPr>
        <w:t>SUPERVISIÓN: ___________________________________________________________________________________</w:t>
      </w:r>
    </w:p>
    <w:p w14:paraId="13F3CDCE" w14:textId="77777777" w:rsidR="00483D4B" w:rsidRPr="00125828" w:rsidRDefault="00483D4B" w:rsidP="00483D4B">
      <w:pPr>
        <w:pStyle w:val="Encabezado"/>
        <w:ind w:firstLine="708"/>
        <w:rPr>
          <w:rFonts w:ascii="Century Gothic" w:eastAsia="Arial Unicode MS" w:hAnsi="Century Gothic" w:cs="Arial"/>
        </w:rPr>
      </w:pPr>
    </w:p>
    <w:p w14:paraId="0B2B12A8" w14:textId="77777777" w:rsidR="00483D4B" w:rsidRPr="00125828" w:rsidRDefault="00483D4B" w:rsidP="00483D4B">
      <w:pPr>
        <w:pStyle w:val="Encabezado"/>
        <w:rPr>
          <w:rFonts w:ascii="Century Gothic" w:eastAsia="Arial Unicode MS" w:hAnsi="Century Gothic" w:cs="Arial"/>
        </w:rPr>
      </w:pPr>
      <w:r w:rsidRPr="00125828">
        <w:rPr>
          <w:rFonts w:ascii="Century Gothic" w:eastAsia="Arial Unicode MS" w:hAnsi="Century Gothic" w:cs="Arial"/>
        </w:rPr>
        <w:t>FECHA DE PRUEBA: ______________________________________________________________________________</w:t>
      </w:r>
    </w:p>
    <w:p w14:paraId="0E778110" w14:textId="77777777" w:rsidR="00483D4B" w:rsidRPr="00125828" w:rsidRDefault="00483D4B" w:rsidP="00483D4B">
      <w:pPr>
        <w:pStyle w:val="Encabezado"/>
        <w:ind w:firstLine="708"/>
        <w:rPr>
          <w:rFonts w:ascii="Century Gothic" w:eastAsia="Arial Unicode MS" w:hAnsi="Century Gothic" w:cs="Arial"/>
        </w:rPr>
      </w:pPr>
    </w:p>
    <w:p w14:paraId="199F07F9" w14:textId="77777777" w:rsidR="00483D4B" w:rsidRPr="00125828" w:rsidRDefault="00483D4B" w:rsidP="00483D4B">
      <w:pPr>
        <w:pStyle w:val="Encabezado"/>
        <w:rPr>
          <w:rFonts w:ascii="Century Gothic" w:eastAsia="Arial Unicode MS" w:hAnsi="Century Gothic" w:cs="Arial"/>
        </w:rPr>
      </w:pPr>
      <w:r w:rsidRPr="00125828">
        <w:rPr>
          <w:rFonts w:ascii="Century Gothic" w:eastAsia="Arial Unicode MS" w:hAnsi="Century Gothic" w:cs="Arial"/>
        </w:rPr>
        <w:t>CAPACIDAD DE SUBESTACIÓN: _________NÚMERO DE FASES: ________TIPO DE CONEXIÓN: __________</w:t>
      </w:r>
    </w:p>
    <w:p w14:paraId="0501A80A" w14:textId="77777777" w:rsidR="00483D4B" w:rsidRPr="00125828" w:rsidRDefault="00483D4B" w:rsidP="00483D4B">
      <w:pPr>
        <w:pStyle w:val="Encabezado"/>
        <w:rPr>
          <w:rFonts w:ascii="Century Gothic" w:eastAsia="Arial Unicode MS" w:hAnsi="Century Gothic" w:cs="Arial"/>
        </w:rPr>
      </w:pPr>
      <w:r w:rsidRPr="00125828">
        <w:rPr>
          <w:rFonts w:ascii="Century Gothic" w:eastAsia="Arial Unicode MS" w:hAnsi="Century Gothic" w:cs="Arial"/>
        </w:rPr>
        <w:t>VOLTAJE PRIMARIO: _______________________VOLTAJE SECUNDARIO: _______________________________</w:t>
      </w:r>
    </w:p>
    <w:p w14:paraId="2B982D2C" w14:textId="77777777" w:rsidR="00483D4B" w:rsidRPr="00125828" w:rsidRDefault="00483D4B" w:rsidP="00483D4B">
      <w:pPr>
        <w:pStyle w:val="Encabezado"/>
        <w:rPr>
          <w:rFonts w:ascii="Century Gothic" w:eastAsia="Arial Unicode MS" w:hAnsi="Century Gothic" w:cs="Arial"/>
        </w:rPr>
      </w:pPr>
      <w:r w:rsidRPr="00125828">
        <w:rPr>
          <w:rFonts w:ascii="Century Gothic" w:eastAsia="Arial Unicode MS" w:hAnsi="Century Gothic" w:cs="Arial"/>
        </w:rPr>
        <w:t>ACTIVIDADES CERTIFICADAS: ____________________________________________________________________</w:t>
      </w:r>
    </w:p>
    <w:p w14:paraId="0809CAE7" w14:textId="77777777" w:rsidR="00483D4B" w:rsidRPr="00125828" w:rsidRDefault="00483D4B" w:rsidP="00483D4B">
      <w:pPr>
        <w:pStyle w:val="Encabezado"/>
        <w:rPr>
          <w:rFonts w:ascii="Century Gothic" w:eastAsia="Arial Unicode MS" w:hAnsi="Century Gothic" w:cs="Arial"/>
        </w:rPr>
      </w:pPr>
      <w:r w:rsidRPr="00125828">
        <w:rPr>
          <w:rFonts w:ascii="Century Gothic" w:eastAsia="Arial Unicode MS" w:hAnsi="Century Gothic" w:cs="Arial"/>
        </w:rPr>
        <w:t>MÉTODO UTILIZADO: ____________________________________________________________________________</w:t>
      </w:r>
    </w:p>
    <w:p w14:paraId="7AB9B231" w14:textId="77777777" w:rsidR="00483D4B" w:rsidRPr="00125828" w:rsidRDefault="00483D4B" w:rsidP="00483D4B">
      <w:pPr>
        <w:pStyle w:val="Encabezado"/>
        <w:rPr>
          <w:rFonts w:ascii="Century Gothic" w:eastAsia="Arial Unicode MS" w:hAnsi="Century Gothic" w:cs="Arial"/>
          <w:b/>
        </w:rPr>
      </w:pPr>
      <w:r w:rsidRPr="00125828">
        <w:rPr>
          <w:rFonts w:ascii="Century Gothic" w:eastAsia="Arial Unicode MS" w:hAnsi="Century Gothic" w:cs="Arial"/>
          <w:b/>
        </w:rPr>
        <w:t xml:space="preserve">RESULTADOS DE LA MEDICIÓN: </w:t>
      </w:r>
      <w:r w:rsidRPr="00125828">
        <w:rPr>
          <w:rFonts w:ascii="Century Gothic" w:eastAsia="Arial Unicode MS" w:hAnsi="Century Gothic" w:cs="Arial"/>
          <w:b/>
        </w:rPr>
        <w:tab/>
      </w:r>
    </w:p>
    <w:p w14:paraId="40F5FD6F" w14:textId="77777777" w:rsidR="00483D4B" w:rsidRPr="00125828" w:rsidRDefault="00483D4B" w:rsidP="00483D4B">
      <w:pPr>
        <w:pStyle w:val="Encabezado"/>
        <w:ind w:left="-284" w:right="-93" w:firstLine="284"/>
        <w:rPr>
          <w:rFonts w:ascii="Century Gothic" w:eastAsia="Arial Unicode MS" w:hAnsi="Century Gothic" w:cs="Arial"/>
        </w:rPr>
      </w:pPr>
      <w:r w:rsidRPr="00125828">
        <w:rPr>
          <w:rFonts w:ascii="Century Gothic" w:eastAsia="Arial Unicode MS" w:hAnsi="Century Gothic" w:cs="Arial"/>
        </w:rPr>
        <w:t>N ° FASE_________________________________AISLAMIENTO (MEGAOHMIOS)___________________________</w:t>
      </w:r>
    </w:p>
    <w:p w14:paraId="38085A13" w14:textId="77777777" w:rsidR="00483D4B" w:rsidRPr="00125828" w:rsidRDefault="00483D4B" w:rsidP="00483D4B">
      <w:pPr>
        <w:pStyle w:val="Encabezado"/>
        <w:ind w:left="-284" w:right="-93" w:firstLine="284"/>
        <w:rPr>
          <w:rFonts w:ascii="Century Gothic" w:eastAsia="Arial Unicode MS" w:hAnsi="Century Gothic" w:cs="Arial"/>
        </w:rPr>
      </w:pPr>
      <w:r w:rsidRPr="00125828">
        <w:rPr>
          <w:rFonts w:ascii="Century Gothic" w:eastAsia="Arial Unicode MS" w:hAnsi="Century Gothic" w:cs="Arial"/>
        </w:rPr>
        <w:t xml:space="preserve">FASE A Y B:  </w:t>
      </w:r>
    </w:p>
    <w:p w14:paraId="33746112" w14:textId="77777777" w:rsidR="00483D4B" w:rsidRPr="00125828" w:rsidRDefault="00483D4B" w:rsidP="00483D4B">
      <w:pPr>
        <w:pStyle w:val="Encabezado"/>
        <w:ind w:left="-284" w:right="-93" w:firstLine="284"/>
        <w:rPr>
          <w:rFonts w:ascii="Century Gothic" w:eastAsia="Arial Unicode MS" w:hAnsi="Century Gothic" w:cs="Arial"/>
        </w:rPr>
      </w:pPr>
      <w:r w:rsidRPr="00125828">
        <w:rPr>
          <w:rFonts w:ascii="Century Gothic" w:eastAsia="Arial Unicode MS" w:hAnsi="Century Gothic" w:cs="Arial"/>
        </w:rPr>
        <w:t>FASE A Y NEUTRO:</w:t>
      </w:r>
    </w:p>
    <w:p w14:paraId="12BCC509" w14:textId="77777777" w:rsidR="00483D4B" w:rsidRPr="00125828" w:rsidRDefault="00483D4B" w:rsidP="00483D4B">
      <w:pPr>
        <w:pStyle w:val="Encabezado"/>
        <w:ind w:left="-284" w:right="-93" w:firstLine="284"/>
        <w:rPr>
          <w:rFonts w:ascii="Century Gothic" w:eastAsia="Arial Unicode MS" w:hAnsi="Century Gothic" w:cs="Arial"/>
        </w:rPr>
      </w:pPr>
      <w:r w:rsidRPr="00125828">
        <w:rPr>
          <w:rFonts w:ascii="Century Gothic" w:eastAsia="Arial Unicode MS" w:hAnsi="Century Gothic" w:cs="Arial"/>
        </w:rPr>
        <w:t>FASE B Y NEUTRO:</w:t>
      </w:r>
    </w:p>
    <w:p w14:paraId="6EDFA769" w14:textId="77777777" w:rsidR="00483D4B" w:rsidRPr="00125828" w:rsidRDefault="00483D4B" w:rsidP="00483D4B">
      <w:pPr>
        <w:pStyle w:val="Encabezado"/>
        <w:ind w:left="-284" w:right="-93" w:firstLine="284"/>
        <w:rPr>
          <w:rFonts w:ascii="Century Gothic" w:eastAsia="Arial Unicode MS" w:hAnsi="Century Gothic" w:cs="Arial"/>
        </w:rPr>
      </w:pPr>
      <w:r w:rsidRPr="00125828">
        <w:rPr>
          <w:rFonts w:ascii="Century Gothic" w:eastAsia="Arial Unicode MS" w:hAnsi="Century Gothic" w:cs="Arial"/>
        </w:rPr>
        <w:t>FASE A Y TIERRA:</w:t>
      </w:r>
    </w:p>
    <w:p w14:paraId="15264961" w14:textId="77777777" w:rsidR="00483D4B" w:rsidRPr="00125828" w:rsidRDefault="00483D4B" w:rsidP="00483D4B">
      <w:pPr>
        <w:pStyle w:val="Encabezado"/>
        <w:ind w:left="-284" w:right="-93" w:firstLine="284"/>
        <w:rPr>
          <w:rFonts w:ascii="Century Gothic" w:eastAsia="Arial Unicode MS" w:hAnsi="Century Gothic" w:cs="Arial"/>
        </w:rPr>
      </w:pPr>
      <w:r w:rsidRPr="00125828">
        <w:rPr>
          <w:rFonts w:ascii="Century Gothic" w:eastAsia="Arial Unicode MS" w:hAnsi="Century Gothic" w:cs="Arial"/>
        </w:rPr>
        <w:t>FASE B Y TIERRA:</w:t>
      </w:r>
    </w:p>
    <w:p w14:paraId="78D9C6CE" w14:textId="77777777" w:rsidR="00483D4B" w:rsidRPr="00125828" w:rsidRDefault="00483D4B" w:rsidP="00483D4B">
      <w:pPr>
        <w:pStyle w:val="Encabezado"/>
        <w:ind w:left="-284" w:right="-93" w:firstLine="284"/>
        <w:rPr>
          <w:rFonts w:ascii="Century Gothic" w:eastAsia="Arial Unicode MS" w:hAnsi="Century Gothic" w:cs="Arial"/>
        </w:rPr>
      </w:pPr>
      <w:r w:rsidRPr="00125828">
        <w:rPr>
          <w:rFonts w:ascii="Century Gothic" w:eastAsia="Arial Unicode MS" w:hAnsi="Century Gothic" w:cs="Arial"/>
        </w:rPr>
        <w:t>APARATO UTILIZADO PARA LA MEDICIÓN: _________________________________________________________</w:t>
      </w:r>
    </w:p>
    <w:p w14:paraId="55ACD25B" w14:textId="77777777" w:rsidR="00483D4B" w:rsidRPr="00125828" w:rsidRDefault="00483D4B" w:rsidP="00483D4B">
      <w:pPr>
        <w:pStyle w:val="Encabezado"/>
        <w:ind w:right="-93"/>
        <w:rPr>
          <w:rFonts w:ascii="Century Gothic" w:eastAsia="Arial Unicode MS" w:hAnsi="Century Gothic" w:cs="Arial"/>
        </w:rPr>
      </w:pPr>
    </w:p>
    <w:p w14:paraId="620EE145" w14:textId="77777777" w:rsidR="00483D4B" w:rsidRPr="00125828" w:rsidRDefault="00483D4B" w:rsidP="00483D4B">
      <w:pPr>
        <w:pStyle w:val="Encabezado"/>
        <w:ind w:left="-284" w:right="-93" w:firstLine="284"/>
        <w:rPr>
          <w:rFonts w:ascii="Century Gothic" w:eastAsia="Arial Unicode MS" w:hAnsi="Century Gothic" w:cs="Arial"/>
        </w:rPr>
      </w:pPr>
      <w:r w:rsidRPr="00125828">
        <w:rPr>
          <w:rFonts w:ascii="Century Gothic" w:eastAsia="Arial Unicode MS" w:hAnsi="Century Gothic" w:cs="Arial"/>
        </w:rPr>
        <w:t>TIPO: ____________________________________________________________________________________________</w:t>
      </w:r>
    </w:p>
    <w:p w14:paraId="6FE509B4" w14:textId="77777777" w:rsidR="00483D4B" w:rsidRPr="00125828" w:rsidRDefault="00483D4B" w:rsidP="00483D4B">
      <w:pPr>
        <w:pStyle w:val="Encabezado"/>
        <w:ind w:left="-284" w:right="-93" w:firstLine="284"/>
        <w:rPr>
          <w:rFonts w:ascii="Century Gothic" w:eastAsia="Arial Unicode MS" w:hAnsi="Century Gothic" w:cs="Arial"/>
        </w:rPr>
      </w:pPr>
      <w:r w:rsidRPr="00125828">
        <w:rPr>
          <w:rFonts w:ascii="Century Gothic" w:eastAsia="Arial Unicode MS" w:hAnsi="Century Gothic" w:cs="Arial"/>
        </w:rPr>
        <w:t xml:space="preserve">  </w:t>
      </w:r>
    </w:p>
    <w:p w14:paraId="40B21EF9" w14:textId="77777777" w:rsidR="00483D4B" w:rsidRPr="00125828" w:rsidRDefault="00483D4B" w:rsidP="00483D4B">
      <w:pPr>
        <w:pStyle w:val="Encabezado"/>
        <w:ind w:left="-284" w:right="-93" w:firstLine="284"/>
        <w:rPr>
          <w:rFonts w:ascii="Century Gothic" w:eastAsia="Arial Unicode MS" w:hAnsi="Century Gothic" w:cs="Arial"/>
        </w:rPr>
      </w:pPr>
      <w:r w:rsidRPr="00125828">
        <w:rPr>
          <w:rFonts w:ascii="Century Gothic" w:eastAsia="Arial Unicode MS" w:hAnsi="Century Gothic" w:cs="Arial"/>
        </w:rPr>
        <w:t>MARCA: _________________________________________________________________________________________</w:t>
      </w:r>
    </w:p>
    <w:p w14:paraId="0C5B158B" w14:textId="77777777" w:rsidR="00483D4B" w:rsidRPr="00125828" w:rsidRDefault="00483D4B" w:rsidP="00483D4B">
      <w:pPr>
        <w:pStyle w:val="Encabezado"/>
        <w:ind w:left="-284" w:right="-93" w:firstLine="284"/>
        <w:rPr>
          <w:rFonts w:ascii="Century Gothic" w:eastAsia="Arial Unicode MS" w:hAnsi="Century Gothic" w:cs="Arial"/>
        </w:rPr>
      </w:pPr>
    </w:p>
    <w:p w14:paraId="1D563C3B" w14:textId="77777777" w:rsidR="00483D4B" w:rsidRPr="00125828" w:rsidRDefault="00483D4B" w:rsidP="00483D4B">
      <w:pPr>
        <w:pStyle w:val="Encabezado"/>
        <w:ind w:left="-284" w:right="-93" w:firstLine="284"/>
        <w:rPr>
          <w:rFonts w:ascii="Century Gothic" w:eastAsia="Arial Unicode MS" w:hAnsi="Century Gothic" w:cs="Arial"/>
        </w:rPr>
      </w:pPr>
      <w:r w:rsidRPr="00125828">
        <w:rPr>
          <w:rFonts w:ascii="Century Gothic" w:eastAsia="Arial Unicode MS" w:hAnsi="Century Gothic" w:cs="Arial"/>
        </w:rPr>
        <w:t>MODELO: _______________________________________________________________________________________</w:t>
      </w:r>
    </w:p>
    <w:p w14:paraId="105168E5" w14:textId="77777777" w:rsidR="00483D4B" w:rsidRPr="00125828" w:rsidRDefault="00483D4B" w:rsidP="00483D4B">
      <w:pPr>
        <w:pStyle w:val="Encabezado"/>
        <w:ind w:right="-93"/>
        <w:rPr>
          <w:rFonts w:ascii="Century Gothic" w:eastAsia="Arial Unicode MS" w:hAnsi="Century Gothic" w:cs="Arial"/>
        </w:rPr>
      </w:pPr>
    </w:p>
    <w:p w14:paraId="1E31DB48" w14:textId="77777777" w:rsidR="00483D4B" w:rsidRPr="00125828" w:rsidRDefault="00483D4B" w:rsidP="00483D4B">
      <w:pPr>
        <w:pStyle w:val="Encabezado"/>
        <w:ind w:right="-93"/>
        <w:rPr>
          <w:rFonts w:ascii="Century Gothic" w:eastAsia="Arial Unicode MS" w:hAnsi="Century Gothic" w:cs="Arial"/>
        </w:rPr>
      </w:pPr>
      <w:r w:rsidRPr="00125828">
        <w:rPr>
          <w:rFonts w:ascii="Century Gothic" w:eastAsia="Arial Unicode MS" w:hAnsi="Century Gothic" w:cs="Arial"/>
        </w:rPr>
        <w:t>DESCARGA DE LA MEDICIÓN: ____________________________________________________________________</w:t>
      </w:r>
    </w:p>
    <w:p w14:paraId="79B61492" w14:textId="77777777" w:rsidR="00483D4B" w:rsidRPr="00125828" w:rsidRDefault="00483D4B" w:rsidP="00483D4B">
      <w:pPr>
        <w:pStyle w:val="Encabezado"/>
        <w:ind w:left="-284" w:right="-93" w:firstLine="284"/>
        <w:rPr>
          <w:rFonts w:ascii="Century Gothic" w:eastAsia="Arial Unicode MS" w:hAnsi="Century Gothic" w:cs="Arial"/>
        </w:rPr>
      </w:pPr>
    </w:p>
    <w:p w14:paraId="594026D0" w14:textId="77777777" w:rsidR="00483D4B" w:rsidRPr="00125828" w:rsidRDefault="00483D4B" w:rsidP="00483D4B">
      <w:pPr>
        <w:pStyle w:val="Encabezado"/>
        <w:ind w:right="-93"/>
        <w:rPr>
          <w:rFonts w:ascii="Century Gothic" w:eastAsia="Arial Unicode MS" w:hAnsi="Century Gothic" w:cs="Arial"/>
        </w:rPr>
      </w:pPr>
      <w:r w:rsidRPr="00125828">
        <w:rPr>
          <w:rFonts w:ascii="Century Gothic" w:eastAsia="Arial Unicode MS" w:hAnsi="Century Gothic" w:cs="Arial"/>
        </w:rPr>
        <w:t>Y PARA LOS EFECTOS DE GARANTIZAR LAS MEDICIONES ANTERIORES EXTENDEMOS LA PRESENTE CERTIFICACIÓN EN LA CIUDAD DE __________, A LOS ______DÍAS DEL MES DE___________DEL AÑO_________.</w:t>
      </w:r>
    </w:p>
    <w:p w14:paraId="0D1DEA7C" w14:textId="77777777" w:rsidR="00483D4B" w:rsidRPr="00125828" w:rsidRDefault="00483D4B" w:rsidP="00483D4B">
      <w:pPr>
        <w:pStyle w:val="Encabezado"/>
        <w:ind w:right="-93"/>
        <w:rPr>
          <w:rFonts w:ascii="Century Gothic" w:eastAsia="Arial Unicode MS" w:hAnsi="Century Gothic" w:cs="Arial"/>
        </w:rPr>
      </w:pPr>
    </w:p>
    <w:p w14:paraId="4FB94042" w14:textId="77777777" w:rsidR="00483D4B" w:rsidRPr="00125828" w:rsidRDefault="00483D4B" w:rsidP="00483D4B">
      <w:pPr>
        <w:pStyle w:val="Encabezado"/>
        <w:ind w:right="-93"/>
        <w:rPr>
          <w:rFonts w:ascii="Century Gothic" w:eastAsia="Arial Unicode MS" w:hAnsi="Century Gothic" w:cs="Arial"/>
        </w:rPr>
      </w:pPr>
    </w:p>
    <w:p w14:paraId="10E2FA13" w14:textId="77777777" w:rsidR="00483D4B" w:rsidRPr="00125828" w:rsidRDefault="00483D4B" w:rsidP="00483D4B">
      <w:pPr>
        <w:pStyle w:val="Encabezado"/>
        <w:ind w:right="-93"/>
        <w:rPr>
          <w:rFonts w:ascii="Century Gothic" w:eastAsia="Arial Unicode MS" w:hAnsi="Century Gothic" w:cs="Arial"/>
        </w:rPr>
      </w:pPr>
    </w:p>
    <w:p w14:paraId="6EA05310" w14:textId="77777777" w:rsidR="00483D4B" w:rsidRPr="00125828" w:rsidRDefault="00483D4B" w:rsidP="00483D4B">
      <w:pPr>
        <w:pStyle w:val="Encabezado"/>
        <w:tabs>
          <w:tab w:val="clear" w:pos="8640"/>
          <w:tab w:val="right" w:pos="4962"/>
        </w:tabs>
        <w:ind w:right="-93"/>
        <w:rPr>
          <w:rFonts w:ascii="Century Gothic" w:eastAsia="Arial Unicode MS" w:hAnsi="Century Gothic" w:cs="Arial"/>
        </w:rPr>
      </w:pPr>
      <w:r w:rsidRPr="00125828">
        <w:rPr>
          <w:rFonts w:ascii="Century Gothic" w:eastAsia="Arial Unicode MS" w:hAnsi="Century Gothic" w:cs="Arial"/>
        </w:rPr>
        <w:t>_____________________________________</w:t>
      </w:r>
      <w:r w:rsidRPr="00125828">
        <w:rPr>
          <w:rFonts w:ascii="Century Gothic" w:eastAsia="Arial Unicode MS" w:hAnsi="Century Gothic" w:cs="Arial"/>
        </w:rPr>
        <w:tab/>
      </w:r>
      <w:r w:rsidRPr="00125828">
        <w:rPr>
          <w:rFonts w:ascii="Century Gothic" w:eastAsia="Arial Unicode MS" w:hAnsi="Century Gothic" w:cs="Arial"/>
        </w:rPr>
        <w:tab/>
        <w:t>_______________________________________________</w:t>
      </w:r>
    </w:p>
    <w:p w14:paraId="179F7471" w14:textId="77777777" w:rsidR="00483D4B" w:rsidRPr="00125828" w:rsidRDefault="00483D4B" w:rsidP="00483D4B">
      <w:pPr>
        <w:pStyle w:val="Encabezado"/>
        <w:ind w:left="-284" w:right="-93" w:firstLine="284"/>
        <w:rPr>
          <w:rFonts w:ascii="Century Gothic" w:eastAsia="Arial Unicode MS" w:hAnsi="Century Gothic" w:cs="Arial"/>
        </w:rPr>
      </w:pPr>
      <w:r w:rsidRPr="00125828">
        <w:rPr>
          <w:rFonts w:ascii="Century Gothic" w:eastAsia="Arial Unicode MS" w:hAnsi="Century Gothic" w:cs="Arial"/>
        </w:rPr>
        <w:t>FIRMA Y SELLO DEL SUBCONTRATISTA</w:t>
      </w:r>
      <w:r w:rsidRPr="00125828">
        <w:rPr>
          <w:rFonts w:ascii="Century Gothic" w:eastAsia="Arial Unicode MS" w:hAnsi="Century Gothic" w:cs="Arial"/>
        </w:rPr>
        <w:tab/>
      </w:r>
      <w:r w:rsidRPr="00125828">
        <w:rPr>
          <w:rFonts w:ascii="Century Gothic" w:eastAsia="Arial Unicode MS" w:hAnsi="Century Gothic" w:cs="Arial"/>
        </w:rPr>
        <w:tab/>
        <w:t xml:space="preserve">FIRMA Y SELLO DEL SUBCONTRATISTA </w:t>
      </w:r>
    </w:p>
    <w:p w14:paraId="5B42CE9E" w14:textId="77777777" w:rsidR="00483D4B" w:rsidRPr="00125828" w:rsidRDefault="00483D4B" w:rsidP="00483D4B">
      <w:pPr>
        <w:pStyle w:val="Encabezado"/>
        <w:ind w:left="-284" w:right="-93" w:firstLine="284"/>
        <w:rPr>
          <w:rFonts w:ascii="Century Gothic" w:eastAsia="Arial Unicode MS" w:hAnsi="Century Gothic"/>
          <w:lang w:val="es-SV"/>
        </w:rPr>
      </w:pPr>
      <w:r w:rsidRPr="00125828">
        <w:rPr>
          <w:rFonts w:ascii="Century Gothic" w:eastAsia="Arial Unicode MS" w:hAnsi="Century Gothic" w:cs="Arial"/>
        </w:rPr>
        <w:t>ELÉCTRICO DEL PROYECTO.</w:t>
      </w:r>
      <w:r w:rsidRPr="00125828">
        <w:rPr>
          <w:rFonts w:ascii="Century Gothic" w:eastAsia="Arial Unicode MS" w:hAnsi="Century Gothic" w:cs="Arial"/>
        </w:rPr>
        <w:tab/>
      </w:r>
      <w:r w:rsidRPr="00125828">
        <w:rPr>
          <w:rFonts w:ascii="Century Gothic" w:eastAsia="Arial Unicode MS" w:hAnsi="Century Gothic" w:cs="Arial"/>
        </w:rPr>
        <w:tab/>
        <w:t>ELÉCTRICO DE LA SUPERVISIÓN.</w:t>
      </w:r>
      <w:r w:rsidRPr="00125828">
        <w:rPr>
          <w:rFonts w:ascii="Century Gothic" w:eastAsia="Arial Unicode MS" w:hAnsi="Century Gothic"/>
          <w:lang w:val="es-SV"/>
        </w:rPr>
        <w:t xml:space="preserve"> </w:t>
      </w:r>
    </w:p>
    <w:sectPr w:rsidR="00483D4B" w:rsidRPr="00125828" w:rsidSect="0036639D">
      <w:footerReference w:type="default" r:id="rId28"/>
      <w:pgSz w:w="12240" w:h="15840"/>
      <w:pgMar w:top="1304" w:right="1134" w:bottom="1304" w:left="1418" w:header="646" w:footer="646" w:gutter="0"/>
      <w:pgNumType w:start="1"/>
      <w:cols w:space="709"/>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D3D2DD" w14:textId="77777777" w:rsidR="00111D5B" w:rsidRDefault="00111D5B">
      <w:r>
        <w:separator/>
      </w:r>
    </w:p>
  </w:endnote>
  <w:endnote w:type="continuationSeparator" w:id="0">
    <w:p w14:paraId="1EA94362" w14:textId="77777777" w:rsidR="00111D5B" w:rsidRDefault="00111D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tarSymbol">
    <w:altName w:val="Arial Unicode MS"/>
    <w:charset w:val="02"/>
    <w:family w:val="auto"/>
    <w:pitch w:val="default"/>
  </w:font>
  <w:font w:name="Book Antiqua">
    <w:panose1 w:val="02040602050305030304"/>
    <w:charset w:val="00"/>
    <w:family w:val="roman"/>
    <w:pitch w:val="variable"/>
    <w:sig w:usb0="00000287" w:usb1="00000000" w:usb2="00000000" w:usb3="00000000" w:csb0="0000009F" w:csb1="00000000"/>
  </w:font>
  <w:font w:name="Swis721 BT">
    <w:panose1 w:val="020B0504020202020204"/>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B5EC39" w14:textId="77777777" w:rsidR="006E0F72" w:rsidRDefault="006E0F72">
    <w:pPr>
      <w:pStyle w:val="Textopredeterminado1"/>
      <w:widowControl/>
      <w:pBdr>
        <w:top w:val="single" w:sz="6" w:space="7" w:color="auto"/>
      </w:pBdr>
      <w:tabs>
        <w:tab w:val="right" w:pos="9360"/>
      </w:tabs>
      <w:rPr>
        <w:sz w:val="18"/>
        <w:szCs w:val="18"/>
      </w:rPr>
    </w:pPr>
    <w:r>
      <w:rPr>
        <w:b/>
        <w:bCs/>
        <w:i/>
        <w:iCs/>
        <w:noProof/>
        <w:sz w:val="18"/>
        <w:szCs w:val="18"/>
        <w:lang w:eastAsia="es-MX"/>
      </w:rPr>
      <mc:AlternateContent>
        <mc:Choice Requires="wps">
          <w:drawing>
            <wp:anchor distT="0" distB="0" distL="114300" distR="114300" simplePos="0" relativeHeight="251661312" behindDoc="0" locked="0" layoutInCell="1" allowOverlap="1" wp14:anchorId="3FFB54E8" wp14:editId="27F52CD7">
              <wp:simplePos x="0" y="0"/>
              <wp:positionH relativeFrom="margin">
                <wp:posOffset>0</wp:posOffset>
              </wp:positionH>
              <wp:positionV relativeFrom="paragraph">
                <wp:posOffset>0</wp:posOffset>
              </wp:positionV>
              <wp:extent cx="6200775" cy="19050"/>
              <wp:effectExtent l="19050" t="19050" r="28575" b="1905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200775" cy="19050"/>
                      </a:xfrm>
                      <a:prstGeom prst="line">
                        <a:avLst/>
                      </a:prstGeom>
                      <a:noFill/>
                      <a:ln w="38100">
                        <a:solidFill>
                          <a:srgbClr val="007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5F6E49" id="Straight Connector 1" o:spid="_x0000_s1026" style="position:absolute;flip:y;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0" to="488.2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" strokecolor="#0070c0" strokeweight="3pt">
              <w10:wrap anchorx="margin"/>
            </v:line>
          </w:pict>
        </mc:Fallback>
      </mc:AlternateContent>
    </w:r>
    <w:r>
      <w:rPr>
        <w:sz w:val="18"/>
        <w:szCs w:val="18"/>
      </w:rPr>
      <w:tab/>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1C8030" w14:textId="77777777" w:rsidR="006E0F72" w:rsidRDefault="006E0F72">
    <w:pPr>
      <w:pStyle w:val="Textopredeterminado1"/>
      <w:widowControl/>
      <w:pBdr>
        <w:top w:val="single" w:sz="6" w:space="7" w:color="auto"/>
      </w:pBdr>
      <w:tabs>
        <w:tab w:val="right" w:pos="9360"/>
      </w:tabs>
      <w:rPr>
        <w:sz w:val="18"/>
        <w:szCs w:val="18"/>
      </w:rPr>
    </w:pPr>
    <w:r>
      <w:rPr>
        <w:sz w:val="18"/>
        <w:szCs w:val="18"/>
      </w:rPr>
      <w:tab/>
    </w:r>
    <w:r>
      <w:rPr>
        <w:rStyle w:val="Nmerodepgina"/>
        <w:rFonts w:ascii="Times New Roman" w:hAnsi="Times New Roman" w:cs="Times New Roman"/>
        <w:sz w:val="20"/>
        <w:szCs w:val="20"/>
      </w:rPr>
      <w:fldChar w:fldCharType="begin"/>
    </w:r>
    <w:r>
      <w:rPr>
        <w:rStyle w:val="Nmerodepgina"/>
        <w:rFonts w:ascii="Times New Roman" w:hAnsi="Times New Roman" w:cs="Times New Roman"/>
        <w:sz w:val="20"/>
        <w:szCs w:val="20"/>
      </w:rPr>
      <w:instrText xml:space="preserve"> PAGE </w:instrText>
    </w:r>
    <w:r>
      <w:rPr>
        <w:rStyle w:val="Nmerodepgina"/>
        <w:rFonts w:ascii="Times New Roman" w:hAnsi="Times New Roman" w:cs="Times New Roman"/>
        <w:sz w:val="20"/>
        <w:szCs w:val="20"/>
      </w:rPr>
      <w:fldChar w:fldCharType="separate"/>
    </w:r>
    <w:r w:rsidR="00D0323E">
      <w:rPr>
        <w:rStyle w:val="Nmerodepgina"/>
        <w:rFonts w:ascii="Times New Roman" w:hAnsi="Times New Roman" w:cs="Times New Roman"/>
        <w:noProof/>
        <w:sz w:val="20"/>
        <w:szCs w:val="20"/>
      </w:rPr>
      <w:t>131</w:t>
    </w:r>
    <w:r>
      <w:rPr>
        <w:rStyle w:val="Nmerodepgina"/>
        <w:rFonts w:ascii="Times New Roman" w:hAnsi="Times New Roman" w:cs="Times New Roman"/>
        <w:sz w:val="20"/>
        <w:szCs w:val="20"/>
      </w:rPr>
      <w:fldChar w:fldCharType="end"/>
    </w:r>
    <w:r>
      <w:rPr>
        <w:sz w:val="18"/>
        <w:szCs w:val="18"/>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E3484C" w14:textId="77777777" w:rsidR="00111D5B" w:rsidRDefault="00111D5B">
      <w:r>
        <w:separator/>
      </w:r>
    </w:p>
  </w:footnote>
  <w:footnote w:type="continuationSeparator" w:id="0">
    <w:p w14:paraId="2709104C" w14:textId="77777777" w:rsidR="00111D5B" w:rsidRDefault="00111D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A0C574" w14:textId="51C65BA7" w:rsidR="006E0F72" w:rsidRDefault="006E0F72" w:rsidP="00F40269">
    <w:pPr>
      <w:pStyle w:val="Encabezado"/>
      <w:jc w:val="center"/>
      <w:rPr>
        <w:rFonts w:asciiTheme="majorHAnsi" w:hAnsiTheme="majorHAnsi" w:cstheme="majorHAnsi"/>
        <w:sz w:val="18"/>
      </w:rPr>
    </w:pPr>
    <w:r w:rsidRPr="00F40269">
      <w:rPr>
        <w:rFonts w:asciiTheme="majorHAnsi" w:hAnsiTheme="majorHAnsi" w:cstheme="majorHAnsi"/>
        <w:sz w:val="18"/>
      </w:rPr>
      <w:t>ESPECIFICACIONES TECNICAS CONSTRUCCION</w:t>
    </w:r>
    <w:r w:rsidR="0011222F">
      <w:rPr>
        <w:rFonts w:asciiTheme="majorHAnsi" w:hAnsiTheme="majorHAnsi" w:cstheme="majorHAnsi"/>
        <w:sz w:val="18"/>
      </w:rPr>
      <w:t xml:space="preserve"> DE OBRAS COMPLEMENTARIAS</w:t>
    </w:r>
    <w:r w:rsidRPr="00F40269">
      <w:rPr>
        <w:rFonts w:asciiTheme="majorHAnsi" w:hAnsiTheme="majorHAnsi" w:cstheme="majorHAnsi"/>
        <w:sz w:val="18"/>
      </w:rPr>
      <w:t xml:space="preserve"> DE </w:t>
    </w:r>
    <w:r w:rsidR="00A15E5A">
      <w:rPr>
        <w:rFonts w:asciiTheme="majorHAnsi" w:hAnsiTheme="majorHAnsi" w:cstheme="majorHAnsi"/>
        <w:sz w:val="18"/>
      </w:rPr>
      <w:t>UN CENTRO ESCOLAR EN</w:t>
    </w:r>
    <w:r w:rsidR="002E2F14">
      <w:rPr>
        <w:rFonts w:asciiTheme="majorHAnsi" w:hAnsiTheme="majorHAnsi" w:cstheme="majorHAnsi"/>
        <w:sz w:val="18"/>
      </w:rPr>
      <w:t xml:space="preserve"> EL</w:t>
    </w:r>
    <w:r w:rsidR="00A15E5A">
      <w:rPr>
        <w:rFonts w:asciiTheme="majorHAnsi" w:hAnsiTheme="majorHAnsi" w:cstheme="majorHAnsi"/>
        <w:sz w:val="18"/>
      </w:rPr>
      <w:t xml:space="preserve"> </w:t>
    </w:r>
    <w:r w:rsidRPr="00F40269">
      <w:rPr>
        <w:rFonts w:asciiTheme="majorHAnsi" w:hAnsiTheme="majorHAnsi" w:cstheme="majorHAnsi"/>
        <w:sz w:val="18"/>
      </w:rPr>
      <w:t>CANTON EL PICHE</w:t>
    </w:r>
  </w:p>
  <w:p w14:paraId="23ED77C2" w14:textId="77777777" w:rsidR="00A15E5A" w:rsidRPr="00F40269" w:rsidRDefault="00A15E5A" w:rsidP="00F40269">
    <w:pPr>
      <w:pStyle w:val="Encabezado"/>
      <w:jc w:val="center"/>
      <w:rPr>
        <w:rFonts w:asciiTheme="majorHAnsi" w:hAnsiTheme="majorHAnsi" w:cstheme="majorHAnsi"/>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Numeración 1"/>
    <w:lvl w:ilvl="0">
      <w:start w:val="1"/>
      <w:numFmt w:val="lowerLetter"/>
      <w:lvlText w:val="%1)"/>
      <w:lvlJc w:val="left"/>
      <w:pPr>
        <w:tabs>
          <w:tab w:val="num" w:pos="504"/>
        </w:tabs>
        <w:ind w:left="504" w:hanging="360"/>
      </w:pPr>
    </w:lvl>
  </w:abstractNum>
  <w:abstractNum w:abstractNumId="1" w15:restartNumberingAfterBreak="0">
    <w:nsid w:val="00000003"/>
    <w:multiLevelType w:val="multilevel"/>
    <w:tmpl w:val="00000003"/>
    <w:lvl w:ilvl="0">
      <w:start w:val="1"/>
      <w:numFmt w:val="bullet"/>
      <w:lvlText w:val=""/>
      <w:lvlJc w:val="left"/>
      <w:pPr>
        <w:tabs>
          <w:tab w:val="num" w:pos="288"/>
        </w:tabs>
        <w:ind w:left="288" w:hanging="288"/>
      </w:pPr>
      <w:rPr>
        <w:rFonts w:ascii="Wingdings" w:hAnsi="Wingdings"/>
        <w:b w:val="0"/>
        <w:color w:val="333333"/>
        <w:sz w:val="14"/>
        <w:shd w:val="clear" w:color="auto" w:fill="auto"/>
        <w:lang w:val="es-SV"/>
      </w:rPr>
    </w:lvl>
    <w:lvl w:ilvl="1">
      <w:start w:val="1"/>
      <w:numFmt w:val="bullet"/>
      <w:lvlText w:val=""/>
      <w:lvlJc w:val="left"/>
      <w:pPr>
        <w:tabs>
          <w:tab w:val="num" w:pos="515"/>
        </w:tabs>
        <w:ind w:left="515" w:hanging="227"/>
      </w:pPr>
      <w:rPr>
        <w:rFonts w:ascii="Wingdings" w:hAnsi="Wingdings"/>
        <w:b w:val="0"/>
        <w:color w:val="333333"/>
        <w:sz w:val="14"/>
        <w:shd w:val="clear" w:color="auto" w:fill="auto"/>
        <w:lang w:val="es-SV"/>
      </w:rPr>
    </w:lvl>
    <w:lvl w:ilvl="2">
      <w:start w:val="1"/>
      <w:numFmt w:val="bullet"/>
      <w:lvlText w:val=""/>
      <w:lvlJc w:val="left"/>
      <w:pPr>
        <w:tabs>
          <w:tab w:val="num" w:pos="608"/>
        </w:tabs>
        <w:ind w:left="608" w:hanging="227"/>
      </w:pPr>
      <w:rPr>
        <w:rFonts w:ascii="Wingdings" w:hAnsi="Wingdings"/>
        <w:b w:val="0"/>
        <w:color w:val="333333"/>
        <w:sz w:val="14"/>
        <w:shd w:val="clear" w:color="auto" w:fill="auto"/>
        <w:lang w:val="es-SV"/>
      </w:rPr>
    </w:lvl>
    <w:lvl w:ilvl="3">
      <w:start w:val="1"/>
      <w:numFmt w:val="bullet"/>
      <w:lvlText w:val=""/>
      <w:lvlJc w:val="left"/>
      <w:pPr>
        <w:tabs>
          <w:tab w:val="num" w:pos="835"/>
        </w:tabs>
        <w:ind w:left="835" w:hanging="227"/>
      </w:pPr>
      <w:rPr>
        <w:rFonts w:ascii="Wingdings" w:hAnsi="Wingdings"/>
        <w:b w:val="0"/>
        <w:color w:val="333333"/>
        <w:sz w:val="14"/>
        <w:shd w:val="clear" w:color="auto" w:fill="auto"/>
        <w:lang w:val="es-SV"/>
      </w:rPr>
    </w:lvl>
    <w:lvl w:ilvl="4">
      <w:start w:val="1"/>
      <w:numFmt w:val="bullet"/>
      <w:lvlText w:val=""/>
      <w:lvlJc w:val="left"/>
      <w:pPr>
        <w:tabs>
          <w:tab w:val="num" w:pos="1062"/>
        </w:tabs>
        <w:ind w:left="1062" w:hanging="227"/>
      </w:pPr>
      <w:rPr>
        <w:rFonts w:ascii="Wingdings" w:hAnsi="Wingdings"/>
        <w:b w:val="0"/>
        <w:color w:val="333333"/>
        <w:sz w:val="14"/>
        <w:shd w:val="clear" w:color="auto" w:fill="auto"/>
        <w:lang w:val="es-SV"/>
      </w:rPr>
    </w:lvl>
    <w:lvl w:ilvl="5">
      <w:start w:val="1"/>
      <w:numFmt w:val="bullet"/>
      <w:lvlText w:val=""/>
      <w:lvlJc w:val="left"/>
      <w:pPr>
        <w:tabs>
          <w:tab w:val="num" w:pos="1289"/>
        </w:tabs>
        <w:ind w:left="1289" w:hanging="227"/>
      </w:pPr>
      <w:rPr>
        <w:rFonts w:ascii="Wingdings" w:hAnsi="Wingdings"/>
        <w:b w:val="0"/>
        <w:color w:val="333333"/>
        <w:sz w:val="14"/>
        <w:shd w:val="clear" w:color="auto" w:fill="auto"/>
        <w:lang w:val="es-SV"/>
      </w:rPr>
    </w:lvl>
    <w:lvl w:ilvl="6">
      <w:start w:val="1"/>
      <w:numFmt w:val="bullet"/>
      <w:lvlText w:val=""/>
      <w:lvlJc w:val="left"/>
      <w:pPr>
        <w:tabs>
          <w:tab w:val="num" w:pos="1515"/>
        </w:tabs>
        <w:ind w:left="1515" w:hanging="227"/>
      </w:pPr>
      <w:rPr>
        <w:rFonts w:ascii="Wingdings" w:hAnsi="Wingdings"/>
        <w:b w:val="0"/>
        <w:color w:val="333333"/>
        <w:sz w:val="14"/>
        <w:shd w:val="clear" w:color="auto" w:fill="auto"/>
        <w:lang w:val="es-SV"/>
      </w:rPr>
    </w:lvl>
    <w:lvl w:ilvl="7">
      <w:start w:val="1"/>
      <w:numFmt w:val="bullet"/>
      <w:lvlText w:val=""/>
      <w:lvlJc w:val="left"/>
      <w:pPr>
        <w:tabs>
          <w:tab w:val="num" w:pos="1742"/>
        </w:tabs>
        <w:ind w:left="1742" w:hanging="227"/>
      </w:pPr>
      <w:rPr>
        <w:rFonts w:ascii="Wingdings" w:hAnsi="Wingdings"/>
        <w:b w:val="0"/>
        <w:color w:val="333333"/>
        <w:sz w:val="14"/>
        <w:shd w:val="clear" w:color="auto" w:fill="auto"/>
        <w:lang w:val="es-SV"/>
      </w:rPr>
    </w:lvl>
    <w:lvl w:ilvl="8">
      <w:start w:val="1"/>
      <w:numFmt w:val="bullet"/>
      <w:lvlText w:val=""/>
      <w:lvlJc w:val="left"/>
      <w:pPr>
        <w:tabs>
          <w:tab w:val="num" w:pos="1969"/>
        </w:tabs>
        <w:ind w:left="1969" w:hanging="227"/>
      </w:pPr>
      <w:rPr>
        <w:rFonts w:ascii="Wingdings" w:hAnsi="Wingdings"/>
        <w:b w:val="0"/>
        <w:color w:val="333333"/>
        <w:sz w:val="14"/>
        <w:shd w:val="clear" w:color="auto" w:fill="auto"/>
        <w:lang w:val="es-SV"/>
      </w:rPr>
    </w:lvl>
  </w:abstractNum>
  <w:abstractNum w:abstractNumId="2" w15:restartNumberingAfterBreak="0">
    <w:nsid w:val="00000004"/>
    <w:multiLevelType w:val="multilevel"/>
    <w:tmpl w:val="00000004"/>
    <w:name w:val="Enumeración 1"/>
    <w:lvl w:ilvl="0">
      <w:start w:val="1"/>
      <w:numFmt w:val="bullet"/>
      <w:lvlText w:val=""/>
      <w:lvlJc w:val="left"/>
      <w:pPr>
        <w:tabs>
          <w:tab w:val="num" w:pos="360"/>
        </w:tabs>
        <w:ind w:left="360" w:hanging="288"/>
      </w:pPr>
      <w:rPr>
        <w:rFonts w:ascii="Wingdings" w:hAnsi="Wingdings"/>
        <w:b w:val="0"/>
        <w:color w:val="333333"/>
        <w:sz w:val="16"/>
        <w:shd w:val="clear" w:color="auto" w:fill="auto"/>
        <w:lang w:val="es-SV"/>
      </w:rPr>
    </w:lvl>
    <w:lvl w:ilvl="1">
      <w:start w:val="1"/>
      <w:numFmt w:val="bullet"/>
      <w:lvlText w:val=""/>
      <w:lvlJc w:val="left"/>
      <w:pPr>
        <w:tabs>
          <w:tab w:val="num" w:pos="587"/>
        </w:tabs>
        <w:ind w:left="587" w:hanging="227"/>
      </w:pPr>
      <w:rPr>
        <w:rFonts w:ascii="Wingdings" w:hAnsi="Wingdings"/>
        <w:b w:val="0"/>
        <w:color w:val="333333"/>
        <w:sz w:val="16"/>
        <w:shd w:val="clear" w:color="auto" w:fill="auto"/>
        <w:lang w:val="es-SV"/>
      </w:rPr>
    </w:lvl>
    <w:lvl w:ilvl="2">
      <w:start w:val="1"/>
      <w:numFmt w:val="bullet"/>
      <w:lvlText w:val=""/>
      <w:lvlJc w:val="left"/>
      <w:pPr>
        <w:tabs>
          <w:tab w:val="num" w:pos="680"/>
        </w:tabs>
        <w:ind w:left="680" w:hanging="227"/>
      </w:pPr>
      <w:rPr>
        <w:rFonts w:ascii="Wingdings" w:hAnsi="Wingdings"/>
        <w:b w:val="0"/>
        <w:color w:val="333333"/>
        <w:sz w:val="16"/>
        <w:shd w:val="clear" w:color="auto" w:fill="auto"/>
        <w:lang w:val="es-SV"/>
      </w:rPr>
    </w:lvl>
    <w:lvl w:ilvl="3">
      <w:start w:val="1"/>
      <w:numFmt w:val="bullet"/>
      <w:lvlText w:val=""/>
      <w:lvlJc w:val="left"/>
      <w:pPr>
        <w:tabs>
          <w:tab w:val="num" w:pos="907"/>
        </w:tabs>
        <w:ind w:left="907" w:hanging="227"/>
      </w:pPr>
      <w:rPr>
        <w:rFonts w:ascii="Wingdings" w:hAnsi="Wingdings"/>
        <w:b w:val="0"/>
        <w:color w:val="333333"/>
        <w:sz w:val="16"/>
        <w:shd w:val="clear" w:color="auto" w:fill="auto"/>
        <w:lang w:val="es-SV"/>
      </w:rPr>
    </w:lvl>
    <w:lvl w:ilvl="4">
      <w:start w:val="1"/>
      <w:numFmt w:val="bullet"/>
      <w:lvlText w:val=""/>
      <w:lvlJc w:val="left"/>
      <w:pPr>
        <w:tabs>
          <w:tab w:val="num" w:pos="1134"/>
        </w:tabs>
        <w:ind w:left="1134" w:hanging="227"/>
      </w:pPr>
      <w:rPr>
        <w:rFonts w:ascii="Wingdings" w:hAnsi="Wingdings"/>
        <w:b w:val="0"/>
        <w:color w:val="333333"/>
        <w:sz w:val="16"/>
        <w:shd w:val="clear" w:color="auto" w:fill="auto"/>
        <w:lang w:val="es-SV"/>
      </w:rPr>
    </w:lvl>
    <w:lvl w:ilvl="5">
      <w:start w:val="1"/>
      <w:numFmt w:val="bullet"/>
      <w:lvlText w:val=""/>
      <w:lvlJc w:val="left"/>
      <w:pPr>
        <w:tabs>
          <w:tab w:val="num" w:pos="1361"/>
        </w:tabs>
        <w:ind w:left="1361" w:hanging="227"/>
      </w:pPr>
      <w:rPr>
        <w:rFonts w:ascii="Wingdings" w:hAnsi="Wingdings"/>
        <w:b w:val="0"/>
        <w:color w:val="333333"/>
        <w:sz w:val="16"/>
        <w:shd w:val="clear" w:color="auto" w:fill="auto"/>
        <w:lang w:val="es-SV"/>
      </w:rPr>
    </w:lvl>
    <w:lvl w:ilvl="6">
      <w:start w:val="1"/>
      <w:numFmt w:val="bullet"/>
      <w:lvlText w:val=""/>
      <w:lvlJc w:val="left"/>
      <w:pPr>
        <w:tabs>
          <w:tab w:val="num" w:pos="1587"/>
        </w:tabs>
        <w:ind w:left="1587" w:hanging="227"/>
      </w:pPr>
      <w:rPr>
        <w:rFonts w:ascii="Wingdings" w:hAnsi="Wingdings"/>
        <w:b w:val="0"/>
        <w:color w:val="333333"/>
        <w:sz w:val="16"/>
        <w:shd w:val="clear" w:color="auto" w:fill="auto"/>
        <w:lang w:val="es-SV"/>
      </w:rPr>
    </w:lvl>
    <w:lvl w:ilvl="7">
      <w:start w:val="1"/>
      <w:numFmt w:val="bullet"/>
      <w:lvlText w:val=""/>
      <w:lvlJc w:val="left"/>
      <w:pPr>
        <w:tabs>
          <w:tab w:val="num" w:pos="1814"/>
        </w:tabs>
        <w:ind w:left="1814" w:hanging="227"/>
      </w:pPr>
      <w:rPr>
        <w:rFonts w:ascii="Wingdings" w:hAnsi="Wingdings"/>
        <w:b w:val="0"/>
        <w:color w:val="333333"/>
        <w:sz w:val="16"/>
        <w:shd w:val="clear" w:color="auto" w:fill="auto"/>
        <w:lang w:val="es-SV"/>
      </w:rPr>
    </w:lvl>
    <w:lvl w:ilvl="8">
      <w:start w:val="1"/>
      <w:numFmt w:val="bullet"/>
      <w:lvlText w:val=""/>
      <w:lvlJc w:val="left"/>
      <w:pPr>
        <w:tabs>
          <w:tab w:val="num" w:pos="2041"/>
        </w:tabs>
        <w:ind w:left="2041" w:hanging="227"/>
      </w:pPr>
      <w:rPr>
        <w:rFonts w:ascii="Wingdings" w:hAnsi="Wingdings"/>
        <w:b w:val="0"/>
        <w:color w:val="333333"/>
        <w:sz w:val="16"/>
        <w:shd w:val="clear" w:color="auto" w:fill="auto"/>
        <w:lang w:val="es-SV"/>
      </w:rPr>
    </w:lvl>
  </w:abstractNum>
  <w:abstractNum w:abstractNumId="3" w15:restartNumberingAfterBreak="0">
    <w:nsid w:val="00000005"/>
    <w:multiLevelType w:val="multilevel"/>
    <w:tmpl w:val="00000005"/>
    <w:lvl w:ilvl="0">
      <w:start w:val="1"/>
      <w:numFmt w:val="decimal"/>
      <w:lvlText w:val="%1."/>
      <w:lvlJc w:val="left"/>
      <w:pPr>
        <w:tabs>
          <w:tab w:val="num" w:pos="504"/>
        </w:tabs>
        <w:ind w:left="504" w:hanging="360"/>
      </w:pPr>
    </w:lvl>
    <w:lvl w:ilvl="1">
      <w:start w:val="1"/>
      <w:numFmt w:val="decimal"/>
      <w:lvlText w:val="%2."/>
      <w:lvlJc w:val="left"/>
      <w:pPr>
        <w:tabs>
          <w:tab w:val="num" w:pos="792"/>
        </w:tabs>
        <w:ind w:left="792" w:hanging="432"/>
      </w:pPr>
    </w:lvl>
    <w:lvl w:ilvl="2">
      <w:start w:val="3"/>
      <w:numFmt w:val="decimal"/>
      <w:lvlText w:val="%3."/>
      <w:lvlJc w:val="left"/>
      <w:pPr>
        <w:tabs>
          <w:tab w:val="num" w:pos="1080"/>
        </w:tabs>
        <w:ind w:left="1080" w:hanging="432"/>
      </w:pPr>
    </w:lvl>
    <w:lvl w:ilvl="3">
      <w:start w:val="4"/>
      <w:numFmt w:val="decimal"/>
      <w:lvlText w:val="%4."/>
      <w:lvlJc w:val="left"/>
      <w:pPr>
        <w:tabs>
          <w:tab w:val="num" w:pos="1872"/>
        </w:tabs>
        <w:ind w:left="1872" w:hanging="720"/>
      </w:pPr>
    </w:lvl>
    <w:lvl w:ilvl="4">
      <w:start w:val="5"/>
      <w:numFmt w:val="decimal"/>
      <w:lvlText w:val="%5."/>
      <w:lvlJc w:val="left"/>
      <w:pPr>
        <w:tabs>
          <w:tab w:val="num" w:pos="2692"/>
        </w:tabs>
        <w:ind w:left="2692" w:hanging="850"/>
      </w:pPr>
    </w:lvl>
    <w:lvl w:ilvl="5">
      <w:start w:val="6"/>
      <w:numFmt w:val="decimal"/>
      <w:lvlText w:val="%6."/>
      <w:lvlJc w:val="left"/>
      <w:pPr>
        <w:tabs>
          <w:tab w:val="num" w:pos="3713"/>
        </w:tabs>
        <w:ind w:left="3713" w:hanging="1021"/>
      </w:pPr>
    </w:lvl>
    <w:lvl w:ilvl="6">
      <w:start w:val="7"/>
      <w:numFmt w:val="decimal"/>
      <w:lvlText w:val="%7."/>
      <w:lvlJc w:val="left"/>
      <w:pPr>
        <w:tabs>
          <w:tab w:val="num" w:pos="5017"/>
        </w:tabs>
        <w:ind w:left="5017" w:hanging="1304"/>
      </w:pPr>
    </w:lvl>
    <w:lvl w:ilvl="7">
      <w:start w:val="8"/>
      <w:numFmt w:val="decimal"/>
      <w:lvlText w:val="%8."/>
      <w:lvlJc w:val="left"/>
      <w:pPr>
        <w:tabs>
          <w:tab w:val="num" w:pos="6491"/>
        </w:tabs>
        <w:ind w:left="6491" w:hanging="1474"/>
      </w:pPr>
    </w:lvl>
    <w:lvl w:ilvl="8">
      <w:start w:val="9"/>
      <w:numFmt w:val="decimal"/>
      <w:lvlText w:val="%9."/>
      <w:lvlJc w:val="left"/>
      <w:pPr>
        <w:tabs>
          <w:tab w:val="num" w:pos="8079"/>
        </w:tabs>
        <w:ind w:left="8079" w:hanging="1588"/>
      </w:pPr>
    </w:lvl>
  </w:abstractNum>
  <w:abstractNum w:abstractNumId="4" w15:restartNumberingAfterBreak="0">
    <w:nsid w:val="00000006"/>
    <w:multiLevelType w:val="multilevel"/>
    <w:tmpl w:val="00000006"/>
    <w:lvl w:ilvl="0">
      <w:start w:val="1"/>
      <w:numFmt w:val="decimal"/>
      <w:lvlText w:val="%1."/>
      <w:lvlJc w:val="left"/>
      <w:pPr>
        <w:tabs>
          <w:tab w:val="num" w:pos="504"/>
        </w:tabs>
        <w:ind w:left="504" w:hanging="360"/>
      </w:pPr>
    </w:lvl>
    <w:lvl w:ilvl="1">
      <w:start w:val="1"/>
      <w:numFmt w:val="decimal"/>
      <w:lvlText w:val="%2."/>
      <w:lvlJc w:val="left"/>
      <w:pPr>
        <w:tabs>
          <w:tab w:val="num" w:pos="792"/>
        </w:tabs>
        <w:ind w:left="792" w:hanging="432"/>
      </w:pPr>
    </w:lvl>
    <w:lvl w:ilvl="2">
      <w:start w:val="3"/>
      <w:numFmt w:val="decimal"/>
      <w:lvlText w:val="%3."/>
      <w:lvlJc w:val="left"/>
      <w:pPr>
        <w:tabs>
          <w:tab w:val="num" w:pos="1080"/>
        </w:tabs>
        <w:ind w:left="1080" w:hanging="432"/>
      </w:pPr>
    </w:lvl>
    <w:lvl w:ilvl="3">
      <w:start w:val="4"/>
      <w:numFmt w:val="decimal"/>
      <w:lvlText w:val="%4."/>
      <w:lvlJc w:val="left"/>
      <w:pPr>
        <w:tabs>
          <w:tab w:val="num" w:pos="1872"/>
        </w:tabs>
        <w:ind w:left="1872" w:hanging="720"/>
      </w:pPr>
    </w:lvl>
    <w:lvl w:ilvl="4">
      <w:start w:val="5"/>
      <w:numFmt w:val="decimal"/>
      <w:lvlText w:val="%5."/>
      <w:lvlJc w:val="left"/>
      <w:pPr>
        <w:tabs>
          <w:tab w:val="num" w:pos="2692"/>
        </w:tabs>
        <w:ind w:left="2692" w:hanging="850"/>
      </w:pPr>
    </w:lvl>
    <w:lvl w:ilvl="5">
      <w:start w:val="6"/>
      <w:numFmt w:val="decimal"/>
      <w:lvlText w:val="%6."/>
      <w:lvlJc w:val="left"/>
      <w:pPr>
        <w:tabs>
          <w:tab w:val="num" w:pos="3713"/>
        </w:tabs>
        <w:ind w:left="3713" w:hanging="1021"/>
      </w:pPr>
    </w:lvl>
    <w:lvl w:ilvl="6">
      <w:start w:val="7"/>
      <w:numFmt w:val="decimal"/>
      <w:lvlText w:val="%7."/>
      <w:lvlJc w:val="left"/>
      <w:pPr>
        <w:tabs>
          <w:tab w:val="num" w:pos="5017"/>
        </w:tabs>
        <w:ind w:left="5017" w:hanging="1304"/>
      </w:pPr>
    </w:lvl>
    <w:lvl w:ilvl="7">
      <w:start w:val="8"/>
      <w:numFmt w:val="decimal"/>
      <w:lvlText w:val="%8."/>
      <w:lvlJc w:val="left"/>
      <w:pPr>
        <w:tabs>
          <w:tab w:val="num" w:pos="6491"/>
        </w:tabs>
        <w:ind w:left="6491" w:hanging="1474"/>
      </w:pPr>
    </w:lvl>
    <w:lvl w:ilvl="8">
      <w:start w:val="9"/>
      <w:numFmt w:val="decimal"/>
      <w:lvlText w:val="%9."/>
      <w:lvlJc w:val="left"/>
      <w:pPr>
        <w:tabs>
          <w:tab w:val="num" w:pos="8079"/>
        </w:tabs>
        <w:ind w:left="8079" w:hanging="1588"/>
      </w:pPr>
    </w:lvl>
  </w:abstractNum>
  <w:abstractNum w:abstractNumId="5" w15:restartNumberingAfterBreak="0">
    <w:nsid w:val="00000008"/>
    <w:multiLevelType w:val="multilevel"/>
    <w:tmpl w:val="00000008"/>
    <w:lvl w:ilvl="0">
      <w:start w:val="1"/>
      <w:numFmt w:val="bullet"/>
      <w:lvlText w:val=""/>
      <w:lvlJc w:val="left"/>
      <w:pPr>
        <w:tabs>
          <w:tab w:val="num" w:pos="288"/>
        </w:tabs>
        <w:ind w:left="288" w:hanging="288"/>
      </w:pPr>
      <w:rPr>
        <w:rFonts w:ascii="Wingdings" w:hAnsi="Wingdings"/>
        <w:b w:val="0"/>
        <w:color w:val="333333"/>
        <w:sz w:val="14"/>
        <w:shd w:val="clear" w:color="auto" w:fill="auto"/>
        <w:lang w:val="es-SV"/>
      </w:rPr>
    </w:lvl>
    <w:lvl w:ilvl="1">
      <w:start w:val="1"/>
      <w:numFmt w:val="bullet"/>
      <w:lvlText w:val=""/>
      <w:lvlJc w:val="left"/>
      <w:pPr>
        <w:tabs>
          <w:tab w:val="num" w:pos="515"/>
        </w:tabs>
        <w:ind w:left="515" w:hanging="227"/>
      </w:pPr>
      <w:rPr>
        <w:rFonts w:ascii="Wingdings" w:hAnsi="Wingdings"/>
        <w:b w:val="0"/>
        <w:color w:val="333333"/>
        <w:sz w:val="14"/>
        <w:shd w:val="clear" w:color="auto" w:fill="auto"/>
        <w:lang w:val="es-SV"/>
      </w:rPr>
    </w:lvl>
    <w:lvl w:ilvl="2">
      <w:start w:val="1"/>
      <w:numFmt w:val="bullet"/>
      <w:lvlText w:val=""/>
      <w:lvlJc w:val="left"/>
      <w:pPr>
        <w:tabs>
          <w:tab w:val="num" w:pos="608"/>
        </w:tabs>
        <w:ind w:left="608" w:hanging="227"/>
      </w:pPr>
      <w:rPr>
        <w:rFonts w:ascii="Wingdings" w:hAnsi="Wingdings"/>
        <w:b w:val="0"/>
        <w:color w:val="333333"/>
        <w:sz w:val="14"/>
        <w:shd w:val="clear" w:color="auto" w:fill="auto"/>
        <w:lang w:val="es-SV"/>
      </w:rPr>
    </w:lvl>
    <w:lvl w:ilvl="3">
      <w:start w:val="1"/>
      <w:numFmt w:val="bullet"/>
      <w:lvlText w:val=""/>
      <w:lvlJc w:val="left"/>
      <w:pPr>
        <w:tabs>
          <w:tab w:val="num" w:pos="835"/>
        </w:tabs>
        <w:ind w:left="835" w:hanging="227"/>
      </w:pPr>
      <w:rPr>
        <w:rFonts w:ascii="Wingdings" w:hAnsi="Wingdings"/>
        <w:b w:val="0"/>
        <w:color w:val="333333"/>
        <w:sz w:val="14"/>
        <w:shd w:val="clear" w:color="auto" w:fill="auto"/>
        <w:lang w:val="es-SV"/>
      </w:rPr>
    </w:lvl>
    <w:lvl w:ilvl="4">
      <w:start w:val="1"/>
      <w:numFmt w:val="bullet"/>
      <w:lvlText w:val=""/>
      <w:lvlJc w:val="left"/>
      <w:pPr>
        <w:tabs>
          <w:tab w:val="num" w:pos="1062"/>
        </w:tabs>
        <w:ind w:left="1062" w:hanging="227"/>
      </w:pPr>
      <w:rPr>
        <w:rFonts w:ascii="Wingdings" w:hAnsi="Wingdings"/>
        <w:b w:val="0"/>
        <w:color w:val="333333"/>
        <w:sz w:val="14"/>
        <w:shd w:val="clear" w:color="auto" w:fill="auto"/>
        <w:lang w:val="es-SV"/>
      </w:rPr>
    </w:lvl>
    <w:lvl w:ilvl="5">
      <w:start w:val="1"/>
      <w:numFmt w:val="bullet"/>
      <w:lvlText w:val=""/>
      <w:lvlJc w:val="left"/>
      <w:pPr>
        <w:tabs>
          <w:tab w:val="num" w:pos="1289"/>
        </w:tabs>
        <w:ind w:left="1289" w:hanging="227"/>
      </w:pPr>
      <w:rPr>
        <w:rFonts w:ascii="Wingdings" w:hAnsi="Wingdings"/>
        <w:b w:val="0"/>
        <w:color w:val="333333"/>
        <w:sz w:val="14"/>
        <w:shd w:val="clear" w:color="auto" w:fill="auto"/>
        <w:lang w:val="es-SV"/>
      </w:rPr>
    </w:lvl>
    <w:lvl w:ilvl="6">
      <w:start w:val="1"/>
      <w:numFmt w:val="bullet"/>
      <w:lvlText w:val=""/>
      <w:lvlJc w:val="left"/>
      <w:pPr>
        <w:tabs>
          <w:tab w:val="num" w:pos="1515"/>
        </w:tabs>
        <w:ind w:left="1515" w:hanging="227"/>
      </w:pPr>
      <w:rPr>
        <w:rFonts w:ascii="Wingdings" w:hAnsi="Wingdings"/>
        <w:b w:val="0"/>
        <w:color w:val="333333"/>
        <w:sz w:val="14"/>
        <w:shd w:val="clear" w:color="auto" w:fill="auto"/>
        <w:lang w:val="es-SV"/>
      </w:rPr>
    </w:lvl>
    <w:lvl w:ilvl="7">
      <w:start w:val="1"/>
      <w:numFmt w:val="bullet"/>
      <w:lvlText w:val=""/>
      <w:lvlJc w:val="left"/>
      <w:pPr>
        <w:tabs>
          <w:tab w:val="num" w:pos="1742"/>
        </w:tabs>
        <w:ind w:left="1742" w:hanging="227"/>
      </w:pPr>
      <w:rPr>
        <w:rFonts w:ascii="Wingdings" w:hAnsi="Wingdings"/>
        <w:b w:val="0"/>
        <w:color w:val="333333"/>
        <w:sz w:val="14"/>
        <w:shd w:val="clear" w:color="auto" w:fill="auto"/>
        <w:lang w:val="es-SV"/>
      </w:rPr>
    </w:lvl>
    <w:lvl w:ilvl="8">
      <w:start w:val="1"/>
      <w:numFmt w:val="bullet"/>
      <w:lvlText w:val=""/>
      <w:lvlJc w:val="left"/>
      <w:pPr>
        <w:tabs>
          <w:tab w:val="num" w:pos="1969"/>
        </w:tabs>
        <w:ind w:left="1969" w:hanging="227"/>
      </w:pPr>
      <w:rPr>
        <w:rFonts w:ascii="Wingdings" w:hAnsi="Wingdings"/>
        <w:b w:val="0"/>
        <w:color w:val="333333"/>
        <w:sz w:val="14"/>
        <w:shd w:val="clear" w:color="auto" w:fill="auto"/>
        <w:lang w:val="es-SV"/>
      </w:rPr>
    </w:lvl>
  </w:abstractNum>
  <w:abstractNum w:abstractNumId="6" w15:restartNumberingAfterBreak="0">
    <w:nsid w:val="005A3A22"/>
    <w:multiLevelType w:val="hybridMultilevel"/>
    <w:tmpl w:val="B250531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02C01CA9"/>
    <w:multiLevelType w:val="hybridMultilevel"/>
    <w:tmpl w:val="7214D1B0"/>
    <w:lvl w:ilvl="0" w:tplc="3B8855FE">
      <w:start w:val="1"/>
      <w:numFmt w:val="decimal"/>
      <w:lvlText w:val="%1."/>
      <w:lvlJc w:val="left"/>
      <w:pPr>
        <w:ind w:left="1800" w:hanging="360"/>
      </w:pPr>
      <w:rPr>
        <w:rFonts w:hint="default"/>
      </w:rPr>
    </w:lvl>
    <w:lvl w:ilvl="1" w:tplc="440A0019" w:tentative="1">
      <w:start w:val="1"/>
      <w:numFmt w:val="lowerLetter"/>
      <w:lvlText w:val="%2."/>
      <w:lvlJc w:val="left"/>
      <w:pPr>
        <w:ind w:left="2520" w:hanging="360"/>
      </w:pPr>
    </w:lvl>
    <w:lvl w:ilvl="2" w:tplc="440A001B" w:tentative="1">
      <w:start w:val="1"/>
      <w:numFmt w:val="lowerRoman"/>
      <w:lvlText w:val="%3."/>
      <w:lvlJc w:val="right"/>
      <w:pPr>
        <w:ind w:left="3240" w:hanging="180"/>
      </w:pPr>
    </w:lvl>
    <w:lvl w:ilvl="3" w:tplc="440A000F" w:tentative="1">
      <w:start w:val="1"/>
      <w:numFmt w:val="decimal"/>
      <w:lvlText w:val="%4."/>
      <w:lvlJc w:val="left"/>
      <w:pPr>
        <w:ind w:left="3960" w:hanging="360"/>
      </w:pPr>
    </w:lvl>
    <w:lvl w:ilvl="4" w:tplc="440A0019" w:tentative="1">
      <w:start w:val="1"/>
      <w:numFmt w:val="lowerLetter"/>
      <w:lvlText w:val="%5."/>
      <w:lvlJc w:val="left"/>
      <w:pPr>
        <w:ind w:left="4680" w:hanging="360"/>
      </w:pPr>
    </w:lvl>
    <w:lvl w:ilvl="5" w:tplc="440A001B" w:tentative="1">
      <w:start w:val="1"/>
      <w:numFmt w:val="lowerRoman"/>
      <w:lvlText w:val="%6."/>
      <w:lvlJc w:val="right"/>
      <w:pPr>
        <w:ind w:left="5400" w:hanging="180"/>
      </w:pPr>
    </w:lvl>
    <w:lvl w:ilvl="6" w:tplc="440A000F" w:tentative="1">
      <w:start w:val="1"/>
      <w:numFmt w:val="decimal"/>
      <w:lvlText w:val="%7."/>
      <w:lvlJc w:val="left"/>
      <w:pPr>
        <w:ind w:left="6120" w:hanging="360"/>
      </w:pPr>
    </w:lvl>
    <w:lvl w:ilvl="7" w:tplc="440A0019" w:tentative="1">
      <w:start w:val="1"/>
      <w:numFmt w:val="lowerLetter"/>
      <w:lvlText w:val="%8."/>
      <w:lvlJc w:val="left"/>
      <w:pPr>
        <w:ind w:left="6840" w:hanging="360"/>
      </w:pPr>
    </w:lvl>
    <w:lvl w:ilvl="8" w:tplc="440A001B" w:tentative="1">
      <w:start w:val="1"/>
      <w:numFmt w:val="lowerRoman"/>
      <w:lvlText w:val="%9."/>
      <w:lvlJc w:val="right"/>
      <w:pPr>
        <w:ind w:left="7560" w:hanging="180"/>
      </w:pPr>
    </w:lvl>
  </w:abstractNum>
  <w:abstractNum w:abstractNumId="8" w15:restartNumberingAfterBreak="0">
    <w:nsid w:val="05176FD3"/>
    <w:multiLevelType w:val="hybridMultilevel"/>
    <w:tmpl w:val="A3A22A1C"/>
    <w:lvl w:ilvl="0" w:tplc="440A0017">
      <w:start w:val="1"/>
      <w:numFmt w:val="lowerLetter"/>
      <w:lvlText w:val="%1)"/>
      <w:lvlJc w:val="left"/>
      <w:pPr>
        <w:ind w:left="1800" w:hanging="360"/>
      </w:pPr>
    </w:lvl>
    <w:lvl w:ilvl="1" w:tplc="440A0019" w:tentative="1">
      <w:start w:val="1"/>
      <w:numFmt w:val="lowerLetter"/>
      <w:lvlText w:val="%2."/>
      <w:lvlJc w:val="left"/>
      <w:pPr>
        <w:ind w:left="2520" w:hanging="360"/>
      </w:pPr>
    </w:lvl>
    <w:lvl w:ilvl="2" w:tplc="440A001B" w:tentative="1">
      <w:start w:val="1"/>
      <w:numFmt w:val="lowerRoman"/>
      <w:lvlText w:val="%3."/>
      <w:lvlJc w:val="right"/>
      <w:pPr>
        <w:ind w:left="3240" w:hanging="180"/>
      </w:pPr>
    </w:lvl>
    <w:lvl w:ilvl="3" w:tplc="440A000F" w:tentative="1">
      <w:start w:val="1"/>
      <w:numFmt w:val="decimal"/>
      <w:lvlText w:val="%4."/>
      <w:lvlJc w:val="left"/>
      <w:pPr>
        <w:ind w:left="3960" w:hanging="360"/>
      </w:pPr>
    </w:lvl>
    <w:lvl w:ilvl="4" w:tplc="440A0019" w:tentative="1">
      <w:start w:val="1"/>
      <w:numFmt w:val="lowerLetter"/>
      <w:lvlText w:val="%5."/>
      <w:lvlJc w:val="left"/>
      <w:pPr>
        <w:ind w:left="4680" w:hanging="360"/>
      </w:pPr>
    </w:lvl>
    <w:lvl w:ilvl="5" w:tplc="440A001B" w:tentative="1">
      <w:start w:val="1"/>
      <w:numFmt w:val="lowerRoman"/>
      <w:lvlText w:val="%6."/>
      <w:lvlJc w:val="right"/>
      <w:pPr>
        <w:ind w:left="5400" w:hanging="180"/>
      </w:pPr>
    </w:lvl>
    <w:lvl w:ilvl="6" w:tplc="440A000F" w:tentative="1">
      <w:start w:val="1"/>
      <w:numFmt w:val="decimal"/>
      <w:lvlText w:val="%7."/>
      <w:lvlJc w:val="left"/>
      <w:pPr>
        <w:ind w:left="6120" w:hanging="360"/>
      </w:pPr>
    </w:lvl>
    <w:lvl w:ilvl="7" w:tplc="440A0019" w:tentative="1">
      <w:start w:val="1"/>
      <w:numFmt w:val="lowerLetter"/>
      <w:lvlText w:val="%8."/>
      <w:lvlJc w:val="left"/>
      <w:pPr>
        <w:ind w:left="6840" w:hanging="360"/>
      </w:pPr>
    </w:lvl>
    <w:lvl w:ilvl="8" w:tplc="440A001B" w:tentative="1">
      <w:start w:val="1"/>
      <w:numFmt w:val="lowerRoman"/>
      <w:lvlText w:val="%9."/>
      <w:lvlJc w:val="right"/>
      <w:pPr>
        <w:ind w:left="7560" w:hanging="180"/>
      </w:pPr>
    </w:lvl>
  </w:abstractNum>
  <w:abstractNum w:abstractNumId="9" w15:restartNumberingAfterBreak="0">
    <w:nsid w:val="06105501"/>
    <w:multiLevelType w:val="hybridMultilevel"/>
    <w:tmpl w:val="913C55F2"/>
    <w:lvl w:ilvl="0" w:tplc="0C0A0019">
      <w:start w:val="1"/>
      <w:numFmt w:val="lowerLetter"/>
      <w:lvlText w:val="%1."/>
      <w:lvlJc w:val="left"/>
      <w:pPr>
        <w:ind w:left="2160" w:hanging="360"/>
      </w:pPr>
    </w:lvl>
    <w:lvl w:ilvl="1" w:tplc="0C0A0019" w:tentative="1">
      <w:start w:val="1"/>
      <w:numFmt w:val="lowerLetter"/>
      <w:lvlText w:val="%2."/>
      <w:lvlJc w:val="left"/>
      <w:pPr>
        <w:ind w:left="2880" w:hanging="360"/>
      </w:pPr>
    </w:lvl>
    <w:lvl w:ilvl="2" w:tplc="0C0A001B" w:tentative="1">
      <w:start w:val="1"/>
      <w:numFmt w:val="lowerRoman"/>
      <w:lvlText w:val="%3."/>
      <w:lvlJc w:val="right"/>
      <w:pPr>
        <w:ind w:left="3600" w:hanging="180"/>
      </w:pPr>
    </w:lvl>
    <w:lvl w:ilvl="3" w:tplc="0C0A000F" w:tentative="1">
      <w:start w:val="1"/>
      <w:numFmt w:val="decimal"/>
      <w:lvlText w:val="%4."/>
      <w:lvlJc w:val="left"/>
      <w:pPr>
        <w:ind w:left="4320" w:hanging="360"/>
      </w:pPr>
    </w:lvl>
    <w:lvl w:ilvl="4" w:tplc="0C0A0019" w:tentative="1">
      <w:start w:val="1"/>
      <w:numFmt w:val="lowerLetter"/>
      <w:lvlText w:val="%5."/>
      <w:lvlJc w:val="left"/>
      <w:pPr>
        <w:ind w:left="5040" w:hanging="360"/>
      </w:pPr>
    </w:lvl>
    <w:lvl w:ilvl="5" w:tplc="0C0A001B" w:tentative="1">
      <w:start w:val="1"/>
      <w:numFmt w:val="lowerRoman"/>
      <w:lvlText w:val="%6."/>
      <w:lvlJc w:val="right"/>
      <w:pPr>
        <w:ind w:left="5760" w:hanging="180"/>
      </w:pPr>
    </w:lvl>
    <w:lvl w:ilvl="6" w:tplc="0C0A000F" w:tentative="1">
      <w:start w:val="1"/>
      <w:numFmt w:val="decimal"/>
      <w:lvlText w:val="%7."/>
      <w:lvlJc w:val="left"/>
      <w:pPr>
        <w:ind w:left="6480" w:hanging="360"/>
      </w:pPr>
    </w:lvl>
    <w:lvl w:ilvl="7" w:tplc="0C0A0019" w:tentative="1">
      <w:start w:val="1"/>
      <w:numFmt w:val="lowerLetter"/>
      <w:lvlText w:val="%8."/>
      <w:lvlJc w:val="left"/>
      <w:pPr>
        <w:ind w:left="7200" w:hanging="360"/>
      </w:pPr>
    </w:lvl>
    <w:lvl w:ilvl="8" w:tplc="0C0A001B" w:tentative="1">
      <w:start w:val="1"/>
      <w:numFmt w:val="lowerRoman"/>
      <w:lvlText w:val="%9."/>
      <w:lvlJc w:val="right"/>
      <w:pPr>
        <w:ind w:left="7920" w:hanging="180"/>
      </w:pPr>
    </w:lvl>
  </w:abstractNum>
  <w:abstractNum w:abstractNumId="10" w15:restartNumberingAfterBreak="0">
    <w:nsid w:val="07673B4B"/>
    <w:multiLevelType w:val="hybridMultilevel"/>
    <w:tmpl w:val="F9EA39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0A1461FE"/>
    <w:multiLevelType w:val="singleLevel"/>
    <w:tmpl w:val="E2267B8A"/>
    <w:lvl w:ilvl="0">
      <w:numFmt w:val="none"/>
      <w:lvlText w:val=""/>
      <w:legacy w:legacy="1" w:legacySpace="0" w:legacyIndent="360"/>
      <w:lvlJc w:val="left"/>
      <w:pPr>
        <w:ind w:left="1620" w:hanging="360"/>
      </w:pPr>
      <w:rPr>
        <w:rFonts w:ascii="Wingdings" w:hAnsi="Wingdings" w:cs="Times New Roman" w:hint="default"/>
        <w:sz w:val="22"/>
        <w:szCs w:val="22"/>
      </w:rPr>
    </w:lvl>
  </w:abstractNum>
  <w:abstractNum w:abstractNumId="12" w15:restartNumberingAfterBreak="0">
    <w:nsid w:val="0ACA2587"/>
    <w:multiLevelType w:val="hybridMultilevel"/>
    <w:tmpl w:val="4DD2DD92"/>
    <w:lvl w:ilvl="0" w:tplc="0C0A0001">
      <w:start w:val="1"/>
      <w:numFmt w:val="bullet"/>
      <w:lvlText w:val=""/>
      <w:lvlJc w:val="left"/>
      <w:pPr>
        <w:tabs>
          <w:tab w:val="num" w:pos="927"/>
        </w:tabs>
        <w:ind w:left="927" w:hanging="360"/>
      </w:pPr>
      <w:rPr>
        <w:rFonts w:ascii="Symbol" w:hAnsi="Symbol" w:hint="default"/>
      </w:rPr>
    </w:lvl>
    <w:lvl w:ilvl="1" w:tplc="0C0A0003" w:tentative="1">
      <w:start w:val="1"/>
      <w:numFmt w:val="bullet"/>
      <w:lvlText w:val="o"/>
      <w:lvlJc w:val="left"/>
      <w:pPr>
        <w:tabs>
          <w:tab w:val="num" w:pos="1647"/>
        </w:tabs>
        <w:ind w:left="1647" w:hanging="360"/>
      </w:pPr>
      <w:rPr>
        <w:rFonts w:ascii="Courier New" w:hAnsi="Courier New" w:cs="Courier New" w:hint="default"/>
      </w:rPr>
    </w:lvl>
    <w:lvl w:ilvl="2" w:tplc="0C0A0005" w:tentative="1">
      <w:start w:val="1"/>
      <w:numFmt w:val="bullet"/>
      <w:lvlText w:val=""/>
      <w:lvlJc w:val="left"/>
      <w:pPr>
        <w:tabs>
          <w:tab w:val="num" w:pos="2367"/>
        </w:tabs>
        <w:ind w:left="2367" w:hanging="360"/>
      </w:pPr>
      <w:rPr>
        <w:rFonts w:ascii="Wingdings" w:hAnsi="Wingdings" w:hint="default"/>
      </w:rPr>
    </w:lvl>
    <w:lvl w:ilvl="3" w:tplc="0C0A0001" w:tentative="1">
      <w:start w:val="1"/>
      <w:numFmt w:val="bullet"/>
      <w:lvlText w:val=""/>
      <w:lvlJc w:val="left"/>
      <w:pPr>
        <w:tabs>
          <w:tab w:val="num" w:pos="3087"/>
        </w:tabs>
        <w:ind w:left="3087" w:hanging="360"/>
      </w:pPr>
      <w:rPr>
        <w:rFonts w:ascii="Symbol" w:hAnsi="Symbol" w:hint="default"/>
      </w:rPr>
    </w:lvl>
    <w:lvl w:ilvl="4" w:tplc="0C0A0003" w:tentative="1">
      <w:start w:val="1"/>
      <w:numFmt w:val="bullet"/>
      <w:lvlText w:val="o"/>
      <w:lvlJc w:val="left"/>
      <w:pPr>
        <w:tabs>
          <w:tab w:val="num" w:pos="3807"/>
        </w:tabs>
        <w:ind w:left="3807" w:hanging="360"/>
      </w:pPr>
      <w:rPr>
        <w:rFonts w:ascii="Courier New" w:hAnsi="Courier New" w:cs="Courier New" w:hint="default"/>
      </w:rPr>
    </w:lvl>
    <w:lvl w:ilvl="5" w:tplc="0C0A0005" w:tentative="1">
      <w:start w:val="1"/>
      <w:numFmt w:val="bullet"/>
      <w:lvlText w:val=""/>
      <w:lvlJc w:val="left"/>
      <w:pPr>
        <w:tabs>
          <w:tab w:val="num" w:pos="4527"/>
        </w:tabs>
        <w:ind w:left="4527" w:hanging="360"/>
      </w:pPr>
      <w:rPr>
        <w:rFonts w:ascii="Wingdings" w:hAnsi="Wingdings" w:hint="default"/>
      </w:rPr>
    </w:lvl>
    <w:lvl w:ilvl="6" w:tplc="0C0A0001" w:tentative="1">
      <w:start w:val="1"/>
      <w:numFmt w:val="bullet"/>
      <w:lvlText w:val=""/>
      <w:lvlJc w:val="left"/>
      <w:pPr>
        <w:tabs>
          <w:tab w:val="num" w:pos="5247"/>
        </w:tabs>
        <w:ind w:left="5247" w:hanging="360"/>
      </w:pPr>
      <w:rPr>
        <w:rFonts w:ascii="Symbol" w:hAnsi="Symbol" w:hint="default"/>
      </w:rPr>
    </w:lvl>
    <w:lvl w:ilvl="7" w:tplc="0C0A0003" w:tentative="1">
      <w:start w:val="1"/>
      <w:numFmt w:val="bullet"/>
      <w:lvlText w:val="o"/>
      <w:lvlJc w:val="left"/>
      <w:pPr>
        <w:tabs>
          <w:tab w:val="num" w:pos="5967"/>
        </w:tabs>
        <w:ind w:left="5967" w:hanging="360"/>
      </w:pPr>
      <w:rPr>
        <w:rFonts w:ascii="Courier New" w:hAnsi="Courier New" w:cs="Courier New" w:hint="default"/>
      </w:rPr>
    </w:lvl>
    <w:lvl w:ilvl="8" w:tplc="0C0A0005" w:tentative="1">
      <w:start w:val="1"/>
      <w:numFmt w:val="bullet"/>
      <w:lvlText w:val=""/>
      <w:lvlJc w:val="left"/>
      <w:pPr>
        <w:tabs>
          <w:tab w:val="num" w:pos="6687"/>
        </w:tabs>
        <w:ind w:left="6687" w:hanging="360"/>
      </w:pPr>
      <w:rPr>
        <w:rFonts w:ascii="Wingdings" w:hAnsi="Wingdings" w:hint="default"/>
      </w:rPr>
    </w:lvl>
  </w:abstractNum>
  <w:abstractNum w:abstractNumId="13" w15:restartNumberingAfterBreak="0">
    <w:nsid w:val="0B9500ED"/>
    <w:multiLevelType w:val="hybridMultilevel"/>
    <w:tmpl w:val="5A0A9C7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0C583F9B"/>
    <w:multiLevelType w:val="singleLevel"/>
    <w:tmpl w:val="E2267B8A"/>
    <w:lvl w:ilvl="0">
      <w:numFmt w:val="none"/>
      <w:lvlText w:val=""/>
      <w:legacy w:legacy="1" w:legacySpace="0" w:legacyIndent="360"/>
      <w:lvlJc w:val="left"/>
      <w:pPr>
        <w:ind w:left="1800" w:hanging="360"/>
      </w:pPr>
      <w:rPr>
        <w:rFonts w:ascii="Wingdings" w:hAnsi="Wingdings" w:cs="Times New Roman" w:hint="default"/>
        <w:sz w:val="22"/>
        <w:szCs w:val="22"/>
      </w:rPr>
    </w:lvl>
  </w:abstractNum>
  <w:abstractNum w:abstractNumId="15" w15:restartNumberingAfterBreak="0">
    <w:nsid w:val="0D81348C"/>
    <w:multiLevelType w:val="singleLevel"/>
    <w:tmpl w:val="E2267B8A"/>
    <w:lvl w:ilvl="0">
      <w:numFmt w:val="none"/>
      <w:lvlText w:val=""/>
      <w:legacy w:legacy="1" w:legacySpace="0" w:legacyIndent="360"/>
      <w:lvlJc w:val="left"/>
      <w:pPr>
        <w:ind w:left="1620" w:hanging="360"/>
      </w:pPr>
      <w:rPr>
        <w:rFonts w:ascii="Wingdings" w:hAnsi="Wingdings" w:cs="Times New Roman" w:hint="default"/>
        <w:sz w:val="22"/>
        <w:szCs w:val="22"/>
      </w:rPr>
    </w:lvl>
  </w:abstractNum>
  <w:abstractNum w:abstractNumId="16" w15:restartNumberingAfterBreak="0">
    <w:nsid w:val="0E9228DA"/>
    <w:multiLevelType w:val="hybridMultilevel"/>
    <w:tmpl w:val="B54842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F4208F5"/>
    <w:multiLevelType w:val="hybridMultilevel"/>
    <w:tmpl w:val="C4B6166A"/>
    <w:lvl w:ilvl="0" w:tplc="0C0A0003">
      <w:start w:val="1"/>
      <w:numFmt w:val="lowerLetter"/>
      <w:lvlText w:val="%1)"/>
      <w:lvlJc w:val="left"/>
      <w:pPr>
        <w:ind w:left="1440" w:hanging="360"/>
      </w:pPr>
      <w:rPr>
        <w:rFonts w:hint="default"/>
      </w:rPr>
    </w:lvl>
    <w:lvl w:ilvl="1" w:tplc="440A0019">
      <w:start w:val="1"/>
      <w:numFmt w:val="lowerLetter"/>
      <w:lvlText w:val="%2."/>
      <w:lvlJc w:val="left"/>
      <w:pPr>
        <w:ind w:left="2160" w:hanging="360"/>
      </w:pPr>
    </w:lvl>
    <w:lvl w:ilvl="2" w:tplc="440A001B">
      <w:start w:val="1"/>
      <w:numFmt w:val="lowerRoman"/>
      <w:lvlText w:val="%3."/>
      <w:lvlJc w:val="right"/>
      <w:pPr>
        <w:ind w:left="2880" w:hanging="180"/>
      </w:pPr>
    </w:lvl>
    <w:lvl w:ilvl="3" w:tplc="440A000F">
      <w:start w:val="1"/>
      <w:numFmt w:val="decimal"/>
      <w:lvlText w:val="%4."/>
      <w:lvlJc w:val="left"/>
      <w:pPr>
        <w:ind w:left="3600" w:hanging="360"/>
      </w:pPr>
    </w:lvl>
    <w:lvl w:ilvl="4" w:tplc="440A0019">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18" w15:restartNumberingAfterBreak="0">
    <w:nsid w:val="0FEF7CB3"/>
    <w:multiLevelType w:val="singleLevel"/>
    <w:tmpl w:val="E2267B8A"/>
    <w:lvl w:ilvl="0">
      <w:numFmt w:val="none"/>
      <w:lvlText w:val=""/>
      <w:legacy w:legacy="1" w:legacySpace="0" w:legacyIndent="360"/>
      <w:lvlJc w:val="left"/>
      <w:pPr>
        <w:ind w:left="1800" w:hanging="360"/>
      </w:pPr>
      <w:rPr>
        <w:rFonts w:ascii="Wingdings" w:hAnsi="Wingdings" w:cs="Times New Roman" w:hint="default"/>
        <w:sz w:val="22"/>
        <w:szCs w:val="22"/>
      </w:rPr>
    </w:lvl>
  </w:abstractNum>
  <w:abstractNum w:abstractNumId="19" w15:restartNumberingAfterBreak="0">
    <w:nsid w:val="10C74DB9"/>
    <w:multiLevelType w:val="hybridMultilevel"/>
    <w:tmpl w:val="913C55F2"/>
    <w:lvl w:ilvl="0" w:tplc="0C0A0019">
      <w:start w:val="1"/>
      <w:numFmt w:val="lowerLetter"/>
      <w:lvlText w:val="%1."/>
      <w:lvlJc w:val="left"/>
      <w:pPr>
        <w:ind w:left="2160" w:hanging="360"/>
      </w:pPr>
    </w:lvl>
    <w:lvl w:ilvl="1" w:tplc="0C0A0019" w:tentative="1">
      <w:start w:val="1"/>
      <w:numFmt w:val="lowerLetter"/>
      <w:lvlText w:val="%2."/>
      <w:lvlJc w:val="left"/>
      <w:pPr>
        <w:ind w:left="2880" w:hanging="360"/>
      </w:pPr>
    </w:lvl>
    <w:lvl w:ilvl="2" w:tplc="0C0A001B" w:tentative="1">
      <w:start w:val="1"/>
      <w:numFmt w:val="lowerRoman"/>
      <w:lvlText w:val="%3."/>
      <w:lvlJc w:val="right"/>
      <w:pPr>
        <w:ind w:left="3600" w:hanging="180"/>
      </w:pPr>
    </w:lvl>
    <w:lvl w:ilvl="3" w:tplc="0C0A000F" w:tentative="1">
      <w:start w:val="1"/>
      <w:numFmt w:val="decimal"/>
      <w:lvlText w:val="%4."/>
      <w:lvlJc w:val="left"/>
      <w:pPr>
        <w:ind w:left="4320" w:hanging="360"/>
      </w:pPr>
    </w:lvl>
    <w:lvl w:ilvl="4" w:tplc="0C0A0019" w:tentative="1">
      <w:start w:val="1"/>
      <w:numFmt w:val="lowerLetter"/>
      <w:lvlText w:val="%5."/>
      <w:lvlJc w:val="left"/>
      <w:pPr>
        <w:ind w:left="5040" w:hanging="360"/>
      </w:pPr>
    </w:lvl>
    <w:lvl w:ilvl="5" w:tplc="0C0A001B" w:tentative="1">
      <w:start w:val="1"/>
      <w:numFmt w:val="lowerRoman"/>
      <w:lvlText w:val="%6."/>
      <w:lvlJc w:val="right"/>
      <w:pPr>
        <w:ind w:left="5760" w:hanging="180"/>
      </w:pPr>
    </w:lvl>
    <w:lvl w:ilvl="6" w:tplc="0C0A000F" w:tentative="1">
      <w:start w:val="1"/>
      <w:numFmt w:val="decimal"/>
      <w:lvlText w:val="%7."/>
      <w:lvlJc w:val="left"/>
      <w:pPr>
        <w:ind w:left="6480" w:hanging="360"/>
      </w:pPr>
    </w:lvl>
    <w:lvl w:ilvl="7" w:tplc="0C0A0019" w:tentative="1">
      <w:start w:val="1"/>
      <w:numFmt w:val="lowerLetter"/>
      <w:lvlText w:val="%8."/>
      <w:lvlJc w:val="left"/>
      <w:pPr>
        <w:ind w:left="7200" w:hanging="360"/>
      </w:pPr>
    </w:lvl>
    <w:lvl w:ilvl="8" w:tplc="0C0A001B" w:tentative="1">
      <w:start w:val="1"/>
      <w:numFmt w:val="lowerRoman"/>
      <w:lvlText w:val="%9."/>
      <w:lvlJc w:val="right"/>
      <w:pPr>
        <w:ind w:left="7920" w:hanging="180"/>
      </w:pPr>
    </w:lvl>
  </w:abstractNum>
  <w:abstractNum w:abstractNumId="20" w15:restartNumberingAfterBreak="0">
    <w:nsid w:val="115C364D"/>
    <w:multiLevelType w:val="singleLevel"/>
    <w:tmpl w:val="E2267B8A"/>
    <w:lvl w:ilvl="0">
      <w:numFmt w:val="none"/>
      <w:lvlText w:val=""/>
      <w:legacy w:legacy="1" w:legacySpace="0" w:legacyIndent="360"/>
      <w:lvlJc w:val="left"/>
      <w:pPr>
        <w:ind w:left="1800" w:hanging="360"/>
      </w:pPr>
      <w:rPr>
        <w:rFonts w:ascii="Wingdings" w:hAnsi="Wingdings" w:cs="Times New Roman" w:hint="default"/>
        <w:sz w:val="22"/>
        <w:szCs w:val="22"/>
      </w:rPr>
    </w:lvl>
  </w:abstractNum>
  <w:abstractNum w:abstractNumId="21" w15:restartNumberingAfterBreak="0">
    <w:nsid w:val="126B4100"/>
    <w:multiLevelType w:val="hybridMultilevel"/>
    <w:tmpl w:val="B1408E46"/>
    <w:lvl w:ilvl="0" w:tplc="0C0A0001">
      <w:start w:val="1"/>
      <w:numFmt w:val="bullet"/>
      <w:lvlText w:val=""/>
      <w:lvlJc w:val="left"/>
      <w:pPr>
        <w:ind w:left="2160" w:hanging="360"/>
      </w:pPr>
      <w:rPr>
        <w:rFonts w:ascii="Symbol" w:hAnsi="Symbol" w:hint="default"/>
      </w:rPr>
    </w:lvl>
    <w:lvl w:ilvl="1" w:tplc="0C0A0003" w:tentative="1">
      <w:start w:val="1"/>
      <w:numFmt w:val="bullet"/>
      <w:lvlText w:val="o"/>
      <w:lvlJc w:val="left"/>
      <w:pPr>
        <w:ind w:left="2880" w:hanging="360"/>
      </w:pPr>
      <w:rPr>
        <w:rFonts w:ascii="Courier New" w:hAnsi="Courier New" w:cs="Courier New" w:hint="default"/>
      </w:rPr>
    </w:lvl>
    <w:lvl w:ilvl="2" w:tplc="0C0A0005" w:tentative="1">
      <w:start w:val="1"/>
      <w:numFmt w:val="bullet"/>
      <w:lvlText w:val=""/>
      <w:lvlJc w:val="left"/>
      <w:pPr>
        <w:ind w:left="3600" w:hanging="360"/>
      </w:pPr>
      <w:rPr>
        <w:rFonts w:ascii="Wingdings" w:hAnsi="Wingdings" w:hint="default"/>
      </w:rPr>
    </w:lvl>
    <w:lvl w:ilvl="3" w:tplc="0C0A0001" w:tentative="1">
      <w:start w:val="1"/>
      <w:numFmt w:val="bullet"/>
      <w:lvlText w:val=""/>
      <w:lvlJc w:val="left"/>
      <w:pPr>
        <w:ind w:left="4320" w:hanging="360"/>
      </w:pPr>
      <w:rPr>
        <w:rFonts w:ascii="Symbol" w:hAnsi="Symbol" w:hint="default"/>
      </w:rPr>
    </w:lvl>
    <w:lvl w:ilvl="4" w:tplc="0C0A0003" w:tentative="1">
      <w:start w:val="1"/>
      <w:numFmt w:val="bullet"/>
      <w:lvlText w:val="o"/>
      <w:lvlJc w:val="left"/>
      <w:pPr>
        <w:ind w:left="5040" w:hanging="360"/>
      </w:pPr>
      <w:rPr>
        <w:rFonts w:ascii="Courier New" w:hAnsi="Courier New" w:cs="Courier New" w:hint="default"/>
      </w:rPr>
    </w:lvl>
    <w:lvl w:ilvl="5" w:tplc="0C0A0005" w:tentative="1">
      <w:start w:val="1"/>
      <w:numFmt w:val="bullet"/>
      <w:lvlText w:val=""/>
      <w:lvlJc w:val="left"/>
      <w:pPr>
        <w:ind w:left="5760" w:hanging="360"/>
      </w:pPr>
      <w:rPr>
        <w:rFonts w:ascii="Wingdings" w:hAnsi="Wingdings" w:hint="default"/>
      </w:rPr>
    </w:lvl>
    <w:lvl w:ilvl="6" w:tplc="0C0A0001" w:tentative="1">
      <w:start w:val="1"/>
      <w:numFmt w:val="bullet"/>
      <w:lvlText w:val=""/>
      <w:lvlJc w:val="left"/>
      <w:pPr>
        <w:ind w:left="6480" w:hanging="360"/>
      </w:pPr>
      <w:rPr>
        <w:rFonts w:ascii="Symbol" w:hAnsi="Symbol" w:hint="default"/>
      </w:rPr>
    </w:lvl>
    <w:lvl w:ilvl="7" w:tplc="0C0A0003" w:tentative="1">
      <w:start w:val="1"/>
      <w:numFmt w:val="bullet"/>
      <w:lvlText w:val="o"/>
      <w:lvlJc w:val="left"/>
      <w:pPr>
        <w:ind w:left="7200" w:hanging="360"/>
      </w:pPr>
      <w:rPr>
        <w:rFonts w:ascii="Courier New" w:hAnsi="Courier New" w:cs="Courier New" w:hint="default"/>
      </w:rPr>
    </w:lvl>
    <w:lvl w:ilvl="8" w:tplc="0C0A0005" w:tentative="1">
      <w:start w:val="1"/>
      <w:numFmt w:val="bullet"/>
      <w:lvlText w:val=""/>
      <w:lvlJc w:val="left"/>
      <w:pPr>
        <w:ind w:left="7920" w:hanging="360"/>
      </w:pPr>
      <w:rPr>
        <w:rFonts w:ascii="Wingdings" w:hAnsi="Wingdings" w:hint="default"/>
      </w:rPr>
    </w:lvl>
  </w:abstractNum>
  <w:abstractNum w:abstractNumId="22" w15:restartNumberingAfterBreak="0">
    <w:nsid w:val="131D01D7"/>
    <w:multiLevelType w:val="hybridMultilevel"/>
    <w:tmpl w:val="9D7E8742"/>
    <w:lvl w:ilvl="0" w:tplc="0C0A000F">
      <w:start w:val="1"/>
      <w:numFmt w:val="decimal"/>
      <w:lvlText w:val="%1."/>
      <w:lvlJc w:val="left"/>
      <w:pPr>
        <w:ind w:left="1440" w:hanging="360"/>
      </w:pPr>
      <w:rPr>
        <w:rFonts w:hint="default"/>
      </w:rPr>
    </w:lvl>
    <w:lvl w:ilvl="1" w:tplc="0C0A0019">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23" w15:restartNumberingAfterBreak="0">
    <w:nsid w:val="14A36B20"/>
    <w:multiLevelType w:val="singleLevel"/>
    <w:tmpl w:val="E2267B8A"/>
    <w:lvl w:ilvl="0">
      <w:numFmt w:val="none"/>
      <w:lvlText w:val=""/>
      <w:legacy w:legacy="1" w:legacySpace="0" w:legacyIndent="360"/>
      <w:lvlJc w:val="left"/>
      <w:pPr>
        <w:ind w:left="1620" w:hanging="360"/>
      </w:pPr>
      <w:rPr>
        <w:rFonts w:ascii="Wingdings" w:hAnsi="Wingdings" w:cs="Times New Roman" w:hint="default"/>
        <w:sz w:val="22"/>
        <w:szCs w:val="22"/>
      </w:rPr>
    </w:lvl>
  </w:abstractNum>
  <w:abstractNum w:abstractNumId="24" w15:restartNumberingAfterBreak="0">
    <w:nsid w:val="17C7613A"/>
    <w:multiLevelType w:val="hybridMultilevel"/>
    <w:tmpl w:val="2664387E"/>
    <w:lvl w:ilvl="0" w:tplc="991A26BA">
      <w:numFmt w:val="bullet"/>
      <w:lvlText w:val="•"/>
      <w:lvlJc w:val="left"/>
      <w:pPr>
        <w:ind w:left="2160" w:hanging="720"/>
      </w:pPr>
      <w:rPr>
        <w:rFonts w:ascii="Century Gothic" w:eastAsia="Arial Unicode MS" w:hAnsi="Century Gothic" w:cs="Arial" w:hint="default"/>
      </w:rPr>
    </w:lvl>
    <w:lvl w:ilvl="1" w:tplc="440A0003" w:tentative="1">
      <w:start w:val="1"/>
      <w:numFmt w:val="bullet"/>
      <w:lvlText w:val="o"/>
      <w:lvlJc w:val="left"/>
      <w:pPr>
        <w:ind w:left="2520" w:hanging="360"/>
      </w:pPr>
      <w:rPr>
        <w:rFonts w:ascii="Courier New" w:hAnsi="Courier New" w:cs="Courier New" w:hint="default"/>
      </w:rPr>
    </w:lvl>
    <w:lvl w:ilvl="2" w:tplc="440A0005" w:tentative="1">
      <w:start w:val="1"/>
      <w:numFmt w:val="bullet"/>
      <w:lvlText w:val=""/>
      <w:lvlJc w:val="left"/>
      <w:pPr>
        <w:ind w:left="3240" w:hanging="360"/>
      </w:pPr>
      <w:rPr>
        <w:rFonts w:ascii="Wingdings" w:hAnsi="Wingdings" w:hint="default"/>
      </w:rPr>
    </w:lvl>
    <w:lvl w:ilvl="3" w:tplc="440A0001" w:tentative="1">
      <w:start w:val="1"/>
      <w:numFmt w:val="bullet"/>
      <w:lvlText w:val=""/>
      <w:lvlJc w:val="left"/>
      <w:pPr>
        <w:ind w:left="3960" w:hanging="360"/>
      </w:pPr>
      <w:rPr>
        <w:rFonts w:ascii="Symbol" w:hAnsi="Symbol" w:hint="default"/>
      </w:rPr>
    </w:lvl>
    <w:lvl w:ilvl="4" w:tplc="440A0003" w:tentative="1">
      <w:start w:val="1"/>
      <w:numFmt w:val="bullet"/>
      <w:lvlText w:val="o"/>
      <w:lvlJc w:val="left"/>
      <w:pPr>
        <w:ind w:left="4680" w:hanging="360"/>
      </w:pPr>
      <w:rPr>
        <w:rFonts w:ascii="Courier New" w:hAnsi="Courier New" w:cs="Courier New" w:hint="default"/>
      </w:rPr>
    </w:lvl>
    <w:lvl w:ilvl="5" w:tplc="440A0005" w:tentative="1">
      <w:start w:val="1"/>
      <w:numFmt w:val="bullet"/>
      <w:lvlText w:val=""/>
      <w:lvlJc w:val="left"/>
      <w:pPr>
        <w:ind w:left="5400" w:hanging="360"/>
      </w:pPr>
      <w:rPr>
        <w:rFonts w:ascii="Wingdings" w:hAnsi="Wingdings" w:hint="default"/>
      </w:rPr>
    </w:lvl>
    <w:lvl w:ilvl="6" w:tplc="440A0001" w:tentative="1">
      <w:start w:val="1"/>
      <w:numFmt w:val="bullet"/>
      <w:lvlText w:val=""/>
      <w:lvlJc w:val="left"/>
      <w:pPr>
        <w:ind w:left="6120" w:hanging="360"/>
      </w:pPr>
      <w:rPr>
        <w:rFonts w:ascii="Symbol" w:hAnsi="Symbol" w:hint="default"/>
      </w:rPr>
    </w:lvl>
    <w:lvl w:ilvl="7" w:tplc="440A0003" w:tentative="1">
      <w:start w:val="1"/>
      <w:numFmt w:val="bullet"/>
      <w:lvlText w:val="o"/>
      <w:lvlJc w:val="left"/>
      <w:pPr>
        <w:ind w:left="6840" w:hanging="360"/>
      </w:pPr>
      <w:rPr>
        <w:rFonts w:ascii="Courier New" w:hAnsi="Courier New" w:cs="Courier New" w:hint="default"/>
      </w:rPr>
    </w:lvl>
    <w:lvl w:ilvl="8" w:tplc="440A0005" w:tentative="1">
      <w:start w:val="1"/>
      <w:numFmt w:val="bullet"/>
      <w:lvlText w:val=""/>
      <w:lvlJc w:val="left"/>
      <w:pPr>
        <w:ind w:left="7560" w:hanging="360"/>
      </w:pPr>
      <w:rPr>
        <w:rFonts w:ascii="Wingdings" w:hAnsi="Wingdings" w:hint="default"/>
      </w:rPr>
    </w:lvl>
  </w:abstractNum>
  <w:abstractNum w:abstractNumId="25" w15:restartNumberingAfterBreak="0">
    <w:nsid w:val="18A655A4"/>
    <w:multiLevelType w:val="hybridMultilevel"/>
    <w:tmpl w:val="6F4076D8"/>
    <w:lvl w:ilvl="0" w:tplc="0C0A0005">
      <w:start w:val="1"/>
      <w:numFmt w:val="bullet"/>
      <w:lvlText w:val=""/>
      <w:lvlJc w:val="left"/>
      <w:pPr>
        <w:tabs>
          <w:tab w:val="num" w:pos="936"/>
        </w:tabs>
        <w:ind w:left="936" w:hanging="360"/>
      </w:pPr>
      <w:rPr>
        <w:rFonts w:ascii="Wingdings" w:hAnsi="Wingdings" w:hint="default"/>
      </w:rPr>
    </w:lvl>
    <w:lvl w:ilvl="1" w:tplc="0C0A0003" w:tentative="1">
      <w:start w:val="1"/>
      <w:numFmt w:val="bullet"/>
      <w:lvlText w:val="o"/>
      <w:lvlJc w:val="left"/>
      <w:pPr>
        <w:tabs>
          <w:tab w:val="num" w:pos="2016"/>
        </w:tabs>
        <w:ind w:left="2016" w:hanging="360"/>
      </w:pPr>
      <w:rPr>
        <w:rFonts w:ascii="Courier New" w:hAnsi="Courier New" w:cs="Courier New" w:hint="default"/>
      </w:rPr>
    </w:lvl>
    <w:lvl w:ilvl="2" w:tplc="0C0A0005" w:tentative="1">
      <w:start w:val="1"/>
      <w:numFmt w:val="bullet"/>
      <w:lvlText w:val=""/>
      <w:lvlJc w:val="left"/>
      <w:pPr>
        <w:tabs>
          <w:tab w:val="num" w:pos="2736"/>
        </w:tabs>
        <w:ind w:left="2736" w:hanging="360"/>
      </w:pPr>
      <w:rPr>
        <w:rFonts w:ascii="Wingdings" w:hAnsi="Wingdings" w:hint="default"/>
      </w:rPr>
    </w:lvl>
    <w:lvl w:ilvl="3" w:tplc="0C0A0001" w:tentative="1">
      <w:start w:val="1"/>
      <w:numFmt w:val="bullet"/>
      <w:lvlText w:val=""/>
      <w:lvlJc w:val="left"/>
      <w:pPr>
        <w:tabs>
          <w:tab w:val="num" w:pos="3456"/>
        </w:tabs>
        <w:ind w:left="3456" w:hanging="360"/>
      </w:pPr>
      <w:rPr>
        <w:rFonts w:ascii="Symbol" w:hAnsi="Symbol" w:hint="default"/>
      </w:rPr>
    </w:lvl>
    <w:lvl w:ilvl="4" w:tplc="0C0A0003" w:tentative="1">
      <w:start w:val="1"/>
      <w:numFmt w:val="bullet"/>
      <w:lvlText w:val="o"/>
      <w:lvlJc w:val="left"/>
      <w:pPr>
        <w:tabs>
          <w:tab w:val="num" w:pos="4176"/>
        </w:tabs>
        <w:ind w:left="4176" w:hanging="360"/>
      </w:pPr>
      <w:rPr>
        <w:rFonts w:ascii="Courier New" w:hAnsi="Courier New" w:cs="Courier New" w:hint="default"/>
      </w:rPr>
    </w:lvl>
    <w:lvl w:ilvl="5" w:tplc="0C0A0005" w:tentative="1">
      <w:start w:val="1"/>
      <w:numFmt w:val="bullet"/>
      <w:lvlText w:val=""/>
      <w:lvlJc w:val="left"/>
      <w:pPr>
        <w:tabs>
          <w:tab w:val="num" w:pos="4896"/>
        </w:tabs>
        <w:ind w:left="4896" w:hanging="360"/>
      </w:pPr>
      <w:rPr>
        <w:rFonts w:ascii="Wingdings" w:hAnsi="Wingdings" w:hint="default"/>
      </w:rPr>
    </w:lvl>
    <w:lvl w:ilvl="6" w:tplc="0C0A0001" w:tentative="1">
      <w:start w:val="1"/>
      <w:numFmt w:val="bullet"/>
      <w:lvlText w:val=""/>
      <w:lvlJc w:val="left"/>
      <w:pPr>
        <w:tabs>
          <w:tab w:val="num" w:pos="5616"/>
        </w:tabs>
        <w:ind w:left="5616" w:hanging="360"/>
      </w:pPr>
      <w:rPr>
        <w:rFonts w:ascii="Symbol" w:hAnsi="Symbol" w:hint="default"/>
      </w:rPr>
    </w:lvl>
    <w:lvl w:ilvl="7" w:tplc="0C0A0003" w:tentative="1">
      <w:start w:val="1"/>
      <w:numFmt w:val="bullet"/>
      <w:lvlText w:val="o"/>
      <w:lvlJc w:val="left"/>
      <w:pPr>
        <w:tabs>
          <w:tab w:val="num" w:pos="6336"/>
        </w:tabs>
        <w:ind w:left="6336" w:hanging="360"/>
      </w:pPr>
      <w:rPr>
        <w:rFonts w:ascii="Courier New" w:hAnsi="Courier New" w:cs="Courier New" w:hint="default"/>
      </w:rPr>
    </w:lvl>
    <w:lvl w:ilvl="8" w:tplc="0C0A0005" w:tentative="1">
      <w:start w:val="1"/>
      <w:numFmt w:val="bullet"/>
      <w:lvlText w:val=""/>
      <w:lvlJc w:val="left"/>
      <w:pPr>
        <w:tabs>
          <w:tab w:val="num" w:pos="7056"/>
        </w:tabs>
        <w:ind w:left="7056" w:hanging="360"/>
      </w:pPr>
      <w:rPr>
        <w:rFonts w:ascii="Wingdings" w:hAnsi="Wingdings" w:hint="default"/>
      </w:rPr>
    </w:lvl>
  </w:abstractNum>
  <w:abstractNum w:abstractNumId="26" w15:restartNumberingAfterBreak="0">
    <w:nsid w:val="18C90A1B"/>
    <w:multiLevelType w:val="singleLevel"/>
    <w:tmpl w:val="E2267B8A"/>
    <w:lvl w:ilvl="0">
      <w:numFmt w:val="none"/>
      <w:lvlText w:val=""/>
      <w:legacy w:legacy="1" w:legacySpace="0" w:legacyIndent="360"/>
      <w:lvlJc w:val="left"/>
      <w:pPr>
        <w:ind w:left="1620" w:hanging="360"/>
      </w:pPr>
      <w:rPr>
        <w:rFonts w:ascii="Wingdings" w:hAnsi="Wingdings" w:cs="Times New Roman" w:hint="default"/>
        <w:sz w:val="22"/>
        <w:szCs w:val="22"/>
      </w:rPr>
    </w:lvl>
  </w:abstractNum>
  <w:abstractNum w:abstractNumId="27" w15:restartNumberingAfterBreak="0">
    <w:nsid w:val="1B610AD7"/>
    <w:multiLevelType w:val="hybridMultilevel"/>
    <w:tmpl w:val="05BC444A"/>
    <w:lvl w:ilvl="0" w:tplc="440A0017">
      <w:start w:val="1"/>
      <w:numFmt w:val="lowerLetter"/>
      <w:lvlText w:val="%1)"/>
      <w:lvlJc w:val="left"/>
      <w:pPr>
        <w:ind w:left="1440" w:hanging="360"/>
      </w:pPr>
    </w:lvl>
    <w:lvl w:ilvl="1" w:tplc="440A0019">
      <w:start w:val="1"/>
      <w:numFmt w:val="lowerLetter"/>
      <w:lvlText w:val="%2."/>
      <w:lvlJc w:val="left"/>
      <w:pPr>
        <w:ind w:left="2160" w:hanging="360"/>
      </w:pPr>
    </w:lvl>
    <w:lvl w:ilvl="2" w:tplc="440A001B">
      <w:start w:val="1"/>
      <w:numFmt w:val="lowerRoman"/>
      <w:lvlText w:val="%3."/>
      <w:lvlJc w:val="right"/>
      <w:pPr>
        <w:ind w:left="2880" w:hanging="180"/>
      </w:pPr>
    </w:lvl>
    <w:lvl w:ilvl="3" w:tplc="440A000F">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28" w15:restartNumberingAfterBreak="0">
    <w:nsid w:val="1B7D3E75"/>
    <w:multiLevelType w:val="hybridMultilevel"/>
    <w:tmpl w:val="83FE200E"/>
    <w:lvl w:ilvl="0" w:tplc="FFFFFFFF">
      <w:start w:val="1"/>
      <w:numFmt w:val="lowerLetter"/>
      <w:lvlText w:val="%1."/>
      <w:lvlJc w:val="left"/>
      <w:pPr>
        <w:ind w:left="1080" w:hanging="360"/>
      </w:pPr>
    </w:lvl>
    <w:lvl w:ilvl="1" w:tplc="440A0019">
      <w:start w:val="1"/>
      <w:numFmt w:val="lowerLetter"/>
      <w:lvlText w:val="%2."/>
      <w:lvlJc w:val="left"/>
      <w:pPr>
        <w:ind w:left="1800" w:hanging="360"/>
      </w:pPr>
    </w:lvl>
    <w:lvl w:ilvl="2" w:tplc="440A001B">
      <w:start w:val="1"/>
      <w:numFmt w:val="lowerRoman"/>
      <w:lvlText w:val="%3."/>
      <w:lvlJc w:val="right"/>
      <w:pPr>
        <w:ind w:left="2520" w:hanging="180"/>
      </w:pPr>
    </w:lvl>
    <w:lvl w:ilvl="3" w:tplc="440A000F">
      <w:start w:val="1"/>
      <w:numFmt w:val="decimal"/>
      <w:lvlText w:val="%4."/>
      <w:lvlJc w:val="left"/>
      <w:pPr>
        <w:ind w:left="3240" w:hanging="360"/>
      </w:pPr>
    </w:lvl>
    <w:lvl w:ilvl="4" w:tplc="440A0019">
      <w:start w:val="1"/>
      <w:numFmt w:val="lowerLetter"/>
      <w:lvlText w:val="%5."/>
      <w:lvlJc w:val="left"/>
      <w:pPr>
        <w:ind w:left="3960" w:hanging="360"/>
      </w:pPr>
    </w:lvl>
    <w:lvl w:ilvl="5" w:tplc="440A001B" w:tentative="1">
      <w:start w:val="1"/>
      <w:numFmt w:val="lowerRoman"/>
      <w:lvlText w:val="%6."/>
      <w:lvlJc w:val="right"/>
      <w:pPr>
        <w:ind w:left="4680" w:hanging="180"/>
      </w:pPr>
    </w:lvl>
    <w:lvl w:ilvl="6" w:tplc="440A000F" w:tentative="1">
      <w:start w:val="1"/>
      <w:numFmt w:val="decimal"/>
      <w:lvlText w:val="%7."/>
      <w:lvlJc w:val="left"/>
      <w:pPr>
        <w:ind w:left="5400" w:hanging="360"/>
      </w:pPr>
    </w:lvl>
    <w:lvl w:ilvl="7" w:tplc="440A0019" w:tentative="1">
      <w:start w:val="1"/>
      <w:numFmt w:val="lowerLetter"/>
      <w:lvlText w:val="%8."/>
      <w:lvlJc w:val="left"/>
      <w:pPr>
        <w:ind w:left="6120" w:hanging="360"/>
      </w:pPr>
    </w:lvl>
    <w:lvl w:ilvl="8" w:tplc="440A001B" w:tentative="1">
      <w:start w:val="1"/>
      <w:numFmt w:val="lowerRoman"/>
      <w:lvlText w:val="%9."/>
      <w:lvlJc w:val="right"/>
      <w:pPr>
        <w:ind w:left="6840" w:hanging="180"/>
      </w:pPr>
    </w:lvl>
  </w:abstractNum>
  <w:abstractNum w:abstractNumId="29" w15:restartNumberingAfterBreak="0">
    <w:nsid w:val="1D132B26"/>
    <w:multiLevelType w:val="singleLevel"/>
    <w:tmpl w:val="E2267B8A"/>
    <w:lvl w:ilvl="0">
      <w:numFmt w:val="none"/>
      <w:lvlText w:val=""/>
      <w:legacy w:legacy="1" w:legacySpace="0" w:legacyIndent="360"/>
      <w:lvlJc w:val="left"/>
      <w:pPr>
        <w:ind w:left="1620" w:hanging="360"/>
      </w:pPr>
      <w:rPr>
        <w:rFonts w:ascii="Wingdings" w:hAnsi="Wingdings" w:cs="Times New Roman" w:hint="default"/>
        <w:sz w:val="22"/>
        <w:szCs w:val="22"/>
      </w:rPr>
    </w:lvl>
  </w:abstractNum>
  <w:abstractNum w:abstractNumId="30" w15:restartNumberingAfterBreak="0">
    <w:nsid w:val="1E682CD7"/>
    <w:multiLevelType w:val="singleLevel"/>
    <w:tmpl w:val="E2267B8A"/>
    <w:lvl w:ilvl="0">
      <w:numFmt w:val="none"/>
      <w:lvlText w:val=""/>
      <w:legacy w:legacy="1" w:legacySpace="0" w:legacyIndent="360"/>
      <w:lvlJc w:val="left"/>
      <w:pPr>
        <w:ind w:left="1620" w:hanging="360"/>
      </w:pPr>
      <w:rPr>
        <w:rFonts w:ascii="Wingdings" w:hAnsi="Wingdings" w:cs="Times New Roman" w:hint="default"/>
        <w:sz w:val="22"/>
        <w:szCs w:val="22"/>
      </w:rPr>
    </w:lvl>
  </w:abstractNum>
  <w:abstractNum w:abstractNumId="31" w15:restartNumberingAfterBreak="0">
    <w:nsid w:val="20063D30"/>
    <w:multiLevelType w:val="singleLevel"/>
    <w:tmpl w:val="E2267B8A"/>
    <w:lvl w:ilvl="0">
      <w:numFmt w:val="none"/>
      <w:lvlText w:val=""/>
      <w:legacy w:legacy="1" w:legacySpace="0" w:legacyIndent="360"/>
      <w:lvlJc w:val="left"/>
      <w:pPr>
        <w:ind w:left="1620" w:hanging="360"/>
      </w:pPr>
      <w:rPr>
        <w:rFonts w:ascii="Wingdings" w:hAnsi="Wingdings" w:cs="Times New Roman" w:hint="default"/>
        <w:sz w:val="22"/>
        <w:szCs w:val="22"/>
      </w:rPr>
    </w:lvl>
  </w:abstractNum>
  <w:abstractNum w:abstractNumId="32" w15:restartNumberingAfterBreak="0">
    <w:nsid w:val="2657138B"/>
    <w:multiLevelType w:val="hybridMultilevel"/>
    <w:tmpl w:val="49943B76"/>
    <w:lvl w:ilvl="0" w:tplc="0C0A0001">
      <w:start w:val="1"/>
      <w:numFmt w:val="bullet"/>
      <w:lvlText w:val=""/>
      <w:lvlJc w:val="left"/>
      <w:pPr>
        <w:tabs>
          <w:tab w:val="num" w:pos="360"/>
        </w:tabs>
        <w:ind w:left="360" w:hanging="360"/>
      </w:pPr>
      <w:rPr>
        <w:rFonts w:ascii="Symbol" w:hAnsi="Symbol" w:hint="default"/>
      </w:rPr>
    </w:lvl>
    <w:lvl w:ilvl="1" w:tplc="0C0A0003" w:tentative="1">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33" w15:restartNumberingAfterBreak="0">
    <w:nsid w:val="26705251"/>
    <w:multiLevelType w:val="hybridMultilevel"/>
    <w:tmpl w:val="57AE2ECA"/>
    <w:lvl w:ilvl="0" w:tplc="0C0A0001">
      <w:start w:val="1"/>
      <w:numFmt w:val="bullet"/>
      <w:lvlText w:val=""/>
      <w:lvlJc w:val="left"/>
      <w:pPr>
        <w:ind w:left="1429" w:hanging="360"/>
      </w:pPr>
      <w:rPr>
        <w:rFonts w:ascii="Symbol" w:hAnsi="Symbol" w:hint="default"/>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34" w15:restartNumberingAfterBreak="0">
    <w:nsid w:val="271911E9"/>
    <w:multiLevelType w:val="singleLevel"/>
    <w:tmpl w:val="E2267B8A"/>
    <w:lvl w:ilvl="0">
      <w:numFmt w:val="none"/>
      <w:lvlText w:val=""/>
      <w:legacy w:legacy="1" w:legacySpace="0" w:legacyIndent="360"/>
      <w:lvlJc w:val="left"/>
      <w:pPr>
        <w:ind w:left="1620" w:hanging="360"/>
      </w:pPr>
      <w:rPr>
        <w:rFonts w:ascii="Wingdings" w:hAnsi="Wingdings" w:cs="Times New Roman" w:hint="default"/>
        <w:sz w:val="22"/>
        <w:szCs w:val="22"/>
      </w:rPr>
    </w:lvl>
  </w:abstractNum>
  <w:abstractNum w:abstractNumId="35" w15:restartNumberingAfterBreak="0">
    <w:nsid w:val="273308EC"/>
    <w:multiLevelType w:val="hybridMultilevel"/>
    <w:tmpl w:val="CBB0BF9A"/>
    <w:lvl w:ilvl="0" w:tplc="AF62F6FC">
      <w:start w:val="1"/>
      <w:numFmt w:val="decimal"/>
      <w:lvlText w:val="%1."/>
      <w:lvlJc w:val="left"/>
      <w:pPr>
        <w:ind w:left="1800" w:hanging="360"/>
      </w:pPr>
      <w:rPr>
        <w:rFonts w:hint="default"/>
      </w:rPr>
    </w:lvl>
    <w:lvl w:ilvl="1" w:tplc="440A0019" w:tentative="1">
      <w:start w:val="1"/>
      <w:numFmt w:val="lowerLetter"/>
      <w:lvlText w:val="%2."/>
      <w:lvlJc w:val="left"/>
      <w:pPr>
        <w:ind w:left="2520" w:hanging="360"/>
      </w:pPr>
    </w:lvl>
    <w:lvl w:ilvl="2" w:tplc="440A001B" w:tentative="1">
      <w:start w:val="1"/>
      <w:numFmt w:val="lowerRoman"/>
      <w:lvlText w:val="%3."/>
      <w:lvlJc w:val="right"/>
      <w:pPr>
        <w:ind w:left="3240" w:hanging="180"/>
      </w:pPr>
    </w:lvl>
    <w:lvl w:ilvl="3" w:tplc="440A000F" w:tentative="1">
      <w:start w:val="1"/>
      <w:numFmt w:val="decimal"/>
      <w:lvlText w:val="%4."/>
      <w:lvlJc w:val="left"/>
      <w:pPr>
        <w:ind w:left="3960" w:hanging="360"/>
      </w:pPr>
    </w:lvl>
    <w:lvl w:ilvl="4" w:tplc="440A0019" w:tentative="1">
      <w:start w:val="1"/>
      <w:numFmt w:val="lowerLetter"/>
      <w:lvlText w:val="%5."/>
      <w:lvlJc w:val="left"/>
      <w:pPr>
        <w:ind w:left="4680" w:hanging="360"/>
      </w:pPr>
    </w:lvl>
    <w:lvl w:ilvl="5" w:tplc="440A001B" w:tentative="1">
      <w:start w:val="1"/>
      <w:numFmt w:val="lowerRoman"/>
      <w:lvlText w:val="%6."/>
      <w:lvlJc w:val="right"/>
      <w:pPr>
        <w:ind w:left="5400" w:hanging="180"/>
      </w:pPr>
    </w:lvl>
    <w:lvl w:ilvl="6" w:tplc="440A000F" w:tentative="1">
      <w:start w:val="1"/>
      <w:numFmt w:val="decimal"/>
      <w:lvlText w:val="%7."/>
      <w:lvlJc w:val="left"/>
      <w:pPr>
        <w:ind w:left="6120" w:hanging="360"/>
      </w:pPr>
    </w:lvl>
    <w:lvl w:ilvl="7" w:tplc="440A0019" w:tentative="1">
      <w:start w:val="1"/>
      <w:numFmt w:val="lowerLetter"/>
      <w:lvlText w:val="%8."/>
      <w:lvlJc w:val="left"/>
      <w:pPr>
        <w:ind w:left="6840" w:hanging="360"/>
      </w:pPr>
    </w:lvl>
    <w:lvl w:ilvl="8" w:tplc="440A001B" w:tentative="1">
      <w:start w:val="1"/>
      <w:numFmt w:val="lowerRoman"/>
      <w:lvlText w:val="%9."/>
      <w:lvlJc w:val="right"/>
      <w:pPr>
        <w:ind w:left="7560" w:hanging="180"/>
      </w:pPr>
    </w:lvl>
  </w:abstractNum>
  <w:abstractNum w:abstractNumId="36" w15:restartNumberingAfterBreak="0">
    <w:nsid w:val="27664082"/>
    <w:multiLevelType w:val="singleLevel"/>
    <w:tmpl w:val="E2267B8A"/>
    <w:lvl w:ilvl="0">
      <w:numFmt w:val="none"/>
      <w:lvlText w:val=""/>
      <w:legacy w:legacy="1" w:legacySpace="0" w:legacyIndent="360"/>
      <w:lvlJc w:val="left"/>
      <w:pPr>
        <w:ind w:left="1620" w:hanging="360"/>
      </w:pPr>
      <w:rPr>
        <w:rFonts w:ascii="Wingdings" w:hAnsi="Wingdings" w:cs="Times New Roman" w:hint="default"/>
        <w:sz w:val="22"/>
        <w:szCs w:val="22"/>
      </w:rPr>
    </w:lvl>
  </w:abstractNum>
  <w:abstractNum w:abstractNumId="37" w15:restartNumberingAfterBreak="0">
    <w:nsid w:val="294865A6"/>
    <w:multiLevelType w:val="multilevel"/>
    <w:tmpl w:val="EFA2DF8A"/>
    <w:lvl w:ilvl="0">
      <w:start w:val="1"/>
      <w:numFmt w:val="decimal"/>
      <w:lvlText w:val="%1"/>
      <w:lvlJc w:val="left"/>
      <w:pPr>
        <w:ind w:left="432" w:hanging="432"/>
      </w:pPr>
    </w:lvl>
    <w:lvl w:ilvl="1">
      <w:start w:val="1"/>
      <w:numFmt w:val="decimal"/>
      <w:lvlText w:val="%1.%2"/>
      <w:lvlJc w:val="left"/>
      <w:pPr>
        <w:ind w:left="576" w:hanging="576"/>
      </w:pPr>
      <w:rPr>
        <w:rFonts w:cs="Times New Roman"/>
        <w:b/>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lvlText w:val="%1.%2.%3"/>
      <w:lvlJc w:val="left"/>
      <w:pPr>
        <w:ind w:left="1260" w:hanging="720"/>
      </w:pPr>
      <w:rPr>
        <w:rFonts w:ascii="Century Gothic" w:hAnsi="Century Gothic" w:cs="Calibri" w:hint="default"/>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4"/>
      <w:lvlJc w:val="left"/>
      <w:pPr>
        <w:ind w:left="864" w:hanging="864"/>
      </w:pPr>
      <w:rPr>
        <w:i w:val="0"/>
        <w:sz w:val="20"/>
        <w:szCs w:val="20"/>
      </w:rPr>
    </w:lvl>
    <w:lvl w:ilvl="4">
      <w:start w:val="1"/>
      <w:numFmt w:val="decimal"/>
      <w:lvlText w:val="%1.%2.%3.%4.%5"/>
      <w:lvlJc w:val="left"/>
      <w:pPr>
        <w:ind w:left="1008" w:hanging="1008"/>
      </w:pPr>
      <w:rPr>
        <w:i w:val="0"/>
      </w:r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8" w15:restartNumberingAfterBreak="0">
    <w:nsid w:val="30B41CFD"/>
    <w:multiLevelType w:val="singleLevel"/>
    <w:tmpl w:val="E2267B8A"/>
    <w:lvl w:ilvl="0">
      <w:numFmt w:val="none"/>
      <w:lvlText w:val=""/>
      <w:legacy w:legacy="1" w:legacySpace="0" w:legacyIndent="360"/>
      <w:lvlJc w:val="left"/>
      <w:pPr>
        <w:ind w:left="1620" w:hanging="360"/>
      </w:pPr>
      <w:rPr>
        <w:rFonts w:ascii="Wingdings" w:hAnsi="Wingdings" w:cs="Times New Roman" w:hint="default"/>
        <w:sz w:val="22"/>
        <w:szCs w:val="22"/>
      </w:rPr>
    </w:lvl>
  </w:abstractNum>
  <w:abstractNum w:abstractNumId="39" w15:restartNumberingAfterBreak="0">
    <w:nsid w:val="313D1BD9"/>
    <w:multiLevelType w:val="hybridMultilevel"/>
    <w:tmpl w:val="34B439B0"/>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0" w15:restartNumberingAfterBreak="0">
    <w:nsid w:val="33F454D4"/>
    <w:multiLevelType w:val="hybridMultilevel"/>
    <w:tmpl w:val="036C93D0"/>
    <w:lvl w:ilvl="0" w:tplc="30767AF8">
      <w:start w:val="1"/>
      <w:numFmt w:val="bullet"/>
      <w:lvlText w:val="-"/>
      <w:lvlJc w:val="left"/>
      <w:pPr>
        <w:ind w:left="1440" w:hanging="360"/>
      </w:pPr>
      <w:rPr>
        <w:rFonts w:ascii="Calibri" w:eastAsia="Cambria" w:hAnsi="Calibri" w:cs="StarSymbol" w:hint="default"/>
      </w:rPr>
    </w:lvl>
    <w:lvl w:ilvl="1" w:tplc="440A0003" w:tentative="1">
      <w:start w:val="1"/>
      <w:numFmt w:val="bullet"/>
      <w:lvlText w:val="o"/>
      <w:lvlJc w:val="left"/>
      <w:pPr>
        <w:ind w:left="2160" w:hanging="360"/>
      </w:pPr>
      <w:rPr>
        <w:rFonts w:ascii="Courier New" w:hAnsi="Courier New" w:cs="Courier New" w:hint="default"/>
      </w:rPr>
    </w:lvl>
    <w:lvl w:ilvl="2" w:tplc="440A0005" w:tentative="1">
      <w:start w:val="1"/>
      <w:numFmt w:val="bullet"/>
      <w:lvlText w:val=""/>
      <w:lvlJc w:val="left"/>
      <w:pPr>
        <w:ind w:left="2880" w:hanging="360"/>
      </w:pPr>
      <w:rPr>
        <w:rFonts w:ascii="Wingdings" w:hAnsi="Wingdings" w:hint="default"/>
      </w:rPr>
    </w:lvl>
    <w:lvl w:ilvl="3" w:tplc="440A0001" w:tentative="1">
      <w:start w:val="1"/>
      <w:numFmt w:val="bullet"/>
      <w:lvlText w:val=""/>
      <w:lvlJc w:val="left"/>
      <w:pPr>
        <w:ind w:left="3600" w:hanging="360"/>
      </w:pPr>
      <w:rPr>
        <w:rFonts w:ascii="Symbol" w:hAnsi="Symbol" w:hint="default"/>
      </w:rPr>
    </w:lvl>
    <w:lvl w:ilvl="4" w:tplc="440A0003" w:tentative="1">
      <w:start w:val="1"/>
      <w:numFmt w:val="bullet"/>
      <w:lvlText w:val="o"/>
      <w:lvlJc w:val="left"/>
      <w:pPr>
        <w:ind w:left="4320" w:hanging="360"/>
      </w:pPr>
      <w:rPr>
        <w:rFonts w:ascii="Courier New" w:hAnsi="Courier New" w:cs="Courier New" w:hint="default"/>
      </w:rPr>
    </w:lvl>
    <w:lvl w:ilvl="5" w:tplc="440A0005" w:tentative="1">
      <w:start w:val="1"/>
      <w:numFmt w:val="bullet"/>
      <w:lvlText w:val=""/>
      <w:lvlJc w:val="left"/>
      <w:pPr>
        <w:ind w:left="5040" w:hanging="360"/>
      </w:pPr>
      <w:rPr>
        <w:rFonts w:ascii="Wingdings" w:hAnsi="Wingdings" w:hint="default"/>
      </w:rPr>
    </w:lvl>
    <w:lvl w:ilvl="6" w:tplc="440A0001" w:tentative="1">
      <w:start w:val="1"/>
      <w:numFmt w:val="bullet"/>
      <w:lvlText w:val=""/>
      <w:lvlJc w:val="left"/>
      <w:pPr>
        <w:ind w:left="5760" w:hanging="360"/>
      </w:pPr>
      <w:rPr>
        <w:rFonts w:ascii="Symbol" w:hAnsi="Symbol" w:hint="default"/>
      </w:rPr>
    </w:lvl>
    <w:lvl w:ilvl="7" w:tplc="440A0003" w:tentative="1">
      <w:start w:val="1"/>
      <w:numFmt w:val="bullet"/>
      <w:lvlText w:val="o"/>
      <w:lvlJc w:val="left"/>
      <w:pPr>
        <w:ind w:left="6480" w:hanging="360"/>
      </w:pPr>
      <w:rPr>
        <w:rFonts w:ascii="Courier New" w:hAnsi="Courier New" w:cs="Courier New" w:hint="default"/>
      </w:rPr>
    </w:lvl>
    <w:lvl w:ilvl="8" w:tplc="440A0005" w:tentative="1">
      <w:start w:val="1"/>
      <w:numFmt w:val="bullet"/>
      <w:lvlText w:val=""/>
      <w:lvlJc w:val="left"/>
      <w:pPr>
        <w:ind w:left="7200" w:hanging="360"/>
      </w:pPr>
      <w:rPr>
        <w:rFonts w:ascii="Wingdings" w:hAnsi="Wingdings" w:hint="default"/>
      </w:rPr>
    </w:lvl>
  </w:abstractNum>
  <w:abstractNum w:abstractNumId="41" w15:restartNumberingAfterBreak="0">
    <w:nsid w:val="34892BF2"/>
    <w:multiLevelType w:val="hybridMultilevel"/>
    <w:tmpl w:val="25DA7D46"/>
    <w:lvl w:ilvl="0" w:tplc="0409000F">
      <w:start w:val="1"/>
      <w:numFmt w:val="decimal"/>
      <w:lvlText w:val="%1."/>
      <w:lvlJc w:val="left"/>
      <w:pPr>
        <w:ind w:left="1080" w:hanging="720"/>
      </w:pPr>
      <w:rPr>
        <w:rFonts w:hint="default"/>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377E276A"/>
    <w:multiLevelType w:val="hybridMultilevel"/>
    <w:tmpl w:val="77B4C612"/>
    <w:lvl w:ilvl="0" w:tplc="440A0001">
      <w:start w:val="1"/>
      <w:numFmt w:val="bullet"/>
      <w:lvlText w:val=""/>
      <w:lvlJc w:val="left"/>
      <w:pPr>
        <w:ind w:left="1195" w:hanging="360"/>
      </w:pPr>
      <w:rPr>
        <w:rFonts w:ascii="Symbol" w:hAnsi="Symbol" w:hint="default"/>
      </w:rPr>
    </w:lvl>
    <w:lvl w:ilvl="1" w:tplc="440A0003" w:tentative="1">
      <w:start w:val="1"/>
      <w:numFmt w:val="bullet"/>
      <w:lvlText w:val="o"/>
      <w:lvlJc w:val="left"/>
      <w:pPr>
        <w:ind w:left="1915" w:hanging="360"/>
      </w:pPr>
      <w:rPr>
        <w:rFonts w:ascii="Courier New" w:hAnsi="Courier New" w:cs="Courier New" w:hint="default"/>
      </w:rPr>
    </w:lvl>
    <w:lvl w:ilvl="2" w:tplc="440A0005" w:tentative="1">
      <w:start w:val="1"/>
      <w:numFmt w:val="bullet"/>
      <w:lvlText w:val=""/>
      <w:lvlJc w:val="left"/>
      <w:pPr>
        <w:ind w:left="2635" w:hanging="360"/>
      </w:pPr>
      <w:rPr>
        <w:rFonts w:ascii="Wingdings" w:hAnsi="Wingdings" w:hint="default"/>
      </w:rPr>
    </w:lvl>
    <w:lvl w:ilvl="3" w:tplc="440A0001" w:tentative="1">
      <w:start w:val="1"/>
      <w:numFmt w:val="bullet"/>
      <w:lvlText w:val=""/>
      <w:lvlJc w:val="left"/>
      <w:pPr>
        <w:ind w:left="3355" w:hanging="360"/>
      </w:pPr>
      <w:rPr>
        <w:rFonts w:ascii="Symbol" w:hAnsi="Symbol" w:hint="default"/>
      </w:rPr>
    </w:lvl>
    <w:lvl w:ilvl="4" w:tplc="440A0003" w:tentative="1">
      <w:start w:val="1"/>
      <w:numFmt w:val="bullet"/>
      <w:lvlText w:val="o"/>
      <w:lvlJc w:val="left"/>
      <w:pPr>
        <w:ind w:left="4075" w:hanging="360"/>
      </w:pPr>
      <w:rPr>
        <w:rFonts w:ascii="Courier New" w:hAnsi="Courier New" w:cs="Courier New" w:hint="default"/>
      </w:rPr>
    </w:lvl>
    <w:lvl w:ilvl="5" w:tplc="440A0005" w:tentative="1">
      <w:start w:val="1"/>
      <w:numFmt w:val="bullet"/>
      <w:lvlText w:val=""/>
      <w:lvlJc w:val="left"/>
      <w:pPr>
        <w:ind w:left="4795" w:hanging="360"/>
      </w:pPr>
      <w:rPr>
        <w:rFonts w:ascii="Wingdings" w:hAnsi="Wingdings" w:hint="default"/>
      </w:rPr>
    </w:lvl>
    <w:lvl w:ilvl="6" w:tplc="440A0001" w:tentative="1">
      <w:start w:val="1"/>
      <w:numFmt w:val="bullet"/>
      <w:lvlText w:val=""/>
      <w:lvlJc w:val="left"/>
      <w:pPr>
        <w:ind w:left="5515" w:hanging="360"/>
      </w:pPr>
      <w:rPr>
        <w:rFonts w:ascii="Symbol" w:hAnsi="Symbol" w:hint="default"/>
      </w:rPr>
    </w:lvl>
    <w:lvl w:ilvl="7" w:tplc="440A0003" w:tentative="1">
      <w:start w:val="1"/>
      <w:numFmt w:val="bullet"/>
      <w:lvlText w:val="o"/>
      <w:lvlJc w:val="left"/>
      <w:pPr>
        <w:ind w:left="6235" w:hanging="360"/>
      </w:pPr>
      <w:rPr>
        <w:rFonts w:ascii="Courier New" w:hAnsi="Courier New" w:cs="Courier New" w:hint="default"/>
      </w:rPr>
    </w:lvl>
    <w:lvl w:ilvl="8" w:tplc="440A0005" w:tentative="1">
      <w:start w:val="1"/>
      <w:numFmt w:val="bullet"/>
      <w:lvlText w:val=""/>
      <w:lvlJc w:val="left"/>
      <w:pPr>
        <w:ind w:left="6955" w:hanging="360"/>
      </w:pPr>
      <w:rPr>
        <w:rFonts w:ascii="Wingdings" w:hAnsi="Wingdings" w:hint="default"/>
      </w:rPr>
    </w:lvl>
  </w:abstractNum>
  <w:abstractNum w:abstractNumId="43" w15:restartNumberingAfterBreak="0">
    <w:nsid w:val="3A0470A5"/>
    <w:multiLevelType w:val="hybridMultilevel"/>
    <w:tmpl w:val="567E8DD2"/>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4" w15:restartNumberingAfterBreak="0">
    <w:nsid w:val="3B5746B6"/>
    <w:multiLevelType w:val="hybridMultilevel"/>
    <w:tmpl w:val="ECE8135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5" w15:restartNumberingAfterBreak="0">
    <w:nsid w:val="3C1129E4"/>
    <w:multiLevelType w:val="singleLevel"/>
    <w:tmpl w:val="E2267B8A"/>
    <w:lvl w:ilvl="0">
      <w:numFmt w:val="none"/>
      <w:lvlText w:val=""/>
      <w:legacy w:legacy="1" w:legacySpace="0" w:legacyIndent="360"/>
      <w:lvlJc w:val="left"/>
      <w:pPr>
        <w:ind w:left="1620" w:hanging="360"/>
      </w:pPr>
      <w:rPr>
        <w:rFonts w:ascii="Wingdings" w:hAnsi="Wingdings" w:cs="Times New Roman" w:hint="default"/>
        <w:sz w:val="22"/>
        <w:szCs w:val="22"/>
      </w:rPr>
    </w:lvl>
  </w:abstractNum>
  <w:abstractNum w:abstractNumId="46" w15:restartNumberingAfterBreak="0">
    <w:nsid w:val="409F4EE8"/>
    <w:multiLevelType w:val="hybridMultilevel"/>
    <w:tmpl w:val="B150B964"/>
    <w:lvl w:ilvl="0" w:tplc="0C0A0001">
      <w:start w:val="1"/>
      <w:numFmt w:val="bullet"/>
      <w:lvlText w:val=""/>
      <w:lvlJc w:val="left"/>
      <w:pPr>
        <w:ind w:left="1980" w:hanging="360"/>
      </w:pPr>
      <w:rPr>
        <w:rFonts w:ascii="Symbol" w:hAnsi="Symbol" w:hint="default"/>
      </w:rPr>
    </w:lvl>
    <w:lvl w:ilvl="1" w:tplc="0C0A0003" w:tentative="1">
      <w:start w:val="1"/>
      <w:numFmt w:val="bullet"/>
      <w:lvlText w:val="o"/>
      <w:lvlJc w:val="left"/>
      <w:pPr>
        <w:ind w:left="2700" w:hanging="360"/>
      </w:pPr>
      <w:rPr>
        <w:rFonts w:ascii="Courier New" w:hAnsi="Courier New" w:cs="Courier New" w:hint="default"/>
      </w:rPr>
    </w:lvl>
    <w:lvl w:ilvl="2" w:tplc="0C0A0005" w:tentative="1">
      <w:start w:val="1"/>
      <w:numFmt w:val="bullet"/>
      <w:lvlText w:val=""/>
      <w:lvlJc w:val="left"/>
      <w:pPr>
        <w:ind w:left="3420" w:hanging="360"/>
      </w:pPr>
      <w:rPr>
        <w:rFonts w:ascii="Wingdings" w:hAnsi="Wingdings" w:hint="default"/>
      </w:rPr>
    </w:lvl>
    <w:lvl w:ilvl="3" w:tplc="0C0A0001" w:tentative="1">
      <w:start w:val="1"/>
      <w:numFmt w:val="bullet"/>
      <w:lvlText w:val=""/>
      <w:lvlJc w:val="left"/>
      <w:pPr>
        <w:ind w:left="4140" w:hanging="360"/>
      </w:pPr>
      <w:rPr>
        <w:rFonts w:ascii="Symbol" w:hAnsi="Symbol" w:hint="default"/>
      </w:rPr>
    </w:lvl>
    <w:lvl w:ilvl="4" w:tplc="0C0A0003" w:tentative="1">
      <w:start w:val="1"/>
      <w:numFmt w:val="bullet"/>
      <w:lvlText w:val="o"/>
      <w:lvlJc w:val="left"/>
      <w:pPr>
        <w:ind w:left="4860" w:hanging="360"/>
      </w:pPr>
      <w:rPr>
        <w:rFonts w:ascii="Courier New" w:hAnsi="Courier New" w:cs="Courier New" w:hint="default"/>
      </w:rPr>
    </w:lvl>
    <w:lvl w:ilvl="5" w:tplc="0C0A0005" w:tentative="1">
      <w:start w:val="1"/>
      <w:numFmt w:val="bullet"/>
      <w:lvlText w:val=""/>
      <w:lvlJc w:val="left"/>
      <w:pPr>
        <w:ind w:left="5580" w:hanging="360"/>
      </w:pPr>
      <w:rPr>
        <w:rFonts w:ascii="Wingdings" w:hAnsi="Wingdings" w:hint="default"/>
      </w:rPr>
    </w:lvl>
    <w:lvl w:ilvl="6" w:tplc="0C0A0001" w:tentative="1">
      <w:start w:val="1"/>
      <w:numFmt w:val="bullet"/>
      <w:lvlText w:val=""/>
      <w:lvlJc w:val="left"/>
      <w:pPr>
        <w:ind w:left="6300" w:hanging="360"/>
      </w:pPr>
      <w:rPr>
        <w:rFonts w:ascii="Symbol" w:hAnsi="Symbol" w:hint="default"/>
      </w:rPr>
    </w:lvl>
    <w:lvl w:ilvl="7" w:tplc="0C0A0003" w:tentative="1">
      <w:start w:val="1"/>
      <w:numFmt w:val="bullet"/>
      <w:lvlText w:val="o"/>
      <w:lvlJc w:val="left"/>
      <w:pPr>
        <w:ind w:left="7020" w:hanging="360"/>
      </w:pPr>
      <w:rPr>
        <w:rFonts w:ascii="Courier New" w:hAnsi="Courier New" w:cs="Courier New" w:hint="default"/>
      </w:rPr>
    </w:lvl>
    <w:lvl w:ilvl="8" w:tplc="0C0A0005" w:tentative="1">
      <w:start w:val="1"/>
      <w:numFmt w:val="bullet"/>
      <w:lvlText w:val=""/>
      <w:lvlJc w:val="left"/>
      <w:pPr>
        <w:ind w:left="7740" w:hanging="360"/>
      </w:pPr>
      <w:rPr>
        <w:rFonts w:ascii="Wingdings" w:hAnsi="Wingdings" w:hint="default"/>
      </w:rPr>
    </w:lvl>
  </w:abstractNum>
  <w:abstractNum w:abstractNumId="47" w15:restartNumberingAfterBreak="0">
    <w:nsid w:val="459949D2"/>
    <w:multiLevelType w:val="singleLevel"/>
    <w:tmpl w:val="E2267B8A"/>
    <w:lvl w:ilvl="0">
      <w:numFmt w:val="none"/>
      <w:lvlText w:val=""/>
      <w:legacy w:legacy="1" w:legacySpace="0" w:legacyIndent="360"/>
      <w:lvlJc w:val="left"/>
      <w:pPr>
        <w:ind w:left="1620" w:hanging="360"/>
      </w:pPr>
      <w:rPr>
        <w:rFonts w:ascii="Wingdings" w:hAnsi="Wingdings" w:cs="Times New Roman" w:hint="default"/>
        <w:sz w:val="22"/>
        <w:szCs w:val="22"/>
      </w:rPr>
    </w:lvl>
  </w:abstractNum>
  <w:abstractNum w:abstractNumId="48" w15:restartNumberingAfterBreak="0">
    <w:nsid w:val="467A070B"/>
    <w:multiLevelType w:val="multilevel"/>
    <w:tmpl w:val="D3AE6ACE"/>
    <w:lvl w:ilvl="0">
      <w:start w:val="1"/>
      <w:numFmt w:val="upperRoman"/>
      <w:lvlText w:val="%1."/>
      <w:legacy w:legacy="1" w:legacySpace="0" w:legacyIndent="360"/>
      <w:lvlJc w:val="left"/>
      <w:pPr>
        <w:ind w:left="360" w:hanging="360"/>
      </w:pPr>
      <w:rPr>
        <w:rFonts w:ascii="Times New Roman" w:hAnsi="Times New Roman" w:cs="Times New Roman" w:hint="default"/>
      </w:rPr>
    </w:lvl>
    <w:lvl w:ilvl="1">
      <w:start w:val="1"/>
      <w:numFmt w:val="upperLetter"/>
      <w:lvlText w:val="%2."/>
      <w:legacy w:legacy="1" w:legacySpace="0" w:legacyIndent="360"/>
      <w:lvlJc w:val="left"/>
      <w:pPr>
        <w:ind w:left="720" w:hanging="360"/>
      </w:pPr>
      <w:rPr>
        <w:rFonts w:ascii="Times New Roman" w:hAnsi="Times New Roman" w:cs="Times New Roman" w:hint="default"/>
      </w:rPr>
    </w:lvl>
    <w:lvl w:ilvl="2">
      <w:start w:val="1"/>
      <w:numFmt w:val="lowerLetter"/>
      <w:lvlText w:val="%3."/>
      <w:lvlJc w:val="left"/>
      <w:pPr>
        <w:ind w:left="1080" w:hanging="360"/>
      </w:pPr>
      <w:rPr>
        <w:rFonts w:hint="default"/>
      </w:rPr>
    </w:lvl>
    <w:lvl w:ilvl="3">
      <w:start w:val="1"/>
      <w:numFmt w:val="lowerRoman"/>
      <w:lvlText w:val="%4."/>
      <w:legacy w:legacy="1" w:legacySpace="0" w:legacyIndent="360"/>
      <w:lvlJc w:val="left"/>
      <w:pPr>
        <w:ind w:left="1440" w:hanging="360"/>
      </w:pPr>
      <w:rPr>
        <w:rFonts w:ascii="Times New Roman" w:hAnsi="Times New Roman" w:cs="Times New Roman" w:hint="default"/>
      </w:rPr>
    </w:lvl>
    <w:lvl w:ilvl="4">
      <w:start w:val="1"/>
      <w:numFmt w:val="lowerLetter"/>
      <w:lvlText w:val="%5."/>
      <w:legacy w:legacy="1" w:legacySpace="0" w:legacyIndent="360"/>
      <w:lvlJc w:val="left"/>
      <w:pPr>
        <w:ind w:left="1800" w:hanging="360"/>
      </w:pPr>
      <w:rPr>
        <w:rFonts w:ascii="Times New Roman" w:hAnsi="Times New Roman" w:cs="Times New Roman" w:hint="default"/>
      </w:rPr>
    </w:lvl>
    <w:lvl w:ilvl="5">
      <w:start w:val="1"/>
      <w:numFmt w:val="decimal"/>
      <w:lvlText w:val="%6)"/>
      <w:legacy w:legacy="1" w:legacySpace="0" w:legacyIndent="360"/>
      <w:lvlJc w:val="left"/>
      <w:pPr>
        <w:ind w:left="2160" w:hanging="360"/>
      </w:pPr>
      <w:rPr>
        <w:rFonts w:ascii="Times New Roman" w:hAnsi="Times New Roman" w:cs="Times New Roman" w:hint="default"/>
      </w:rPr>
    </w:lvl>
    <w:lvl w:ilvl="6">
      <w:start w:val="1"/>
      <w:numFmt w:val="lowerRoman"/>
      <w:lvlText w:val="%7)"/>
      <w:legacy w:legacy="1" w:legacySpace="0" w:legacyIndent="360"/>
      <w:lvlJc w:val="left"/>
      <w:pPr>
        <w:ind w:left="2520" w:hanging="360"/>
      </w:pPr>
      <w:rPr>
        <w:rFonts w:ascii="Times New Roman" w:hAnsi="Times New Roman" w:cs="Times New Roman" w:hint="default"/>
      </w:rPr>
    </w:lvl>
    <w:lvl w:ilvl="7">
      <w:start w:val="1"/>
      <w:numFmt w:val="lowerLetter"/>
      <w:lvlText w:val="%8)"/>
      <w:legacy w:legacy="1" w:legacySpace="0" w:legacyIndent="360"/>
      <w:lvlJc w:val="left"/>
      <w:pPr>
        <w:ind w:left="2880" w:hanging="360"/>
      </w:pPr>
      <w:rPr>
        <w:rFonts w:ascii="Times New Roman" w:hAnsi="Times New Roman" w:cs="Times New Roman" w:hint="default"/>
      </w:rPr>
    </w:lvl>
    <w:lvl w:ilvl="8">
      <w:start w:val="1"/>
      <w:numFmt w:val="decimal"/>
      <w:lvlText w:val="(%9)"/>
      <w:legacy w:legacy="1" w:legacySpace="0" w:legacyIndent="360"/>
      <w:lvlJc w:val="left"/>
      <w:pPr>
        <w:ind w:left="3240" w:hanging="360"/>
      </w:pPr>
      <w:rPr>
        <w:rFonts w:ascii="Times New Roman" w:hAnsi="Times New Roman" w:cs="Times New Roman" w:hint="default"/>
      </w:rPr>
    </w:lvl>
  </w:abstractNum>
  <w:abstractNum w:abstractNumId="49" w15:restartNumberingAfterBreak="0">
    <w:nsid w:val="4A585FEE"/>
    <w:multiLevelType w:val="hybridMultilevel"/>
    <w:tmpl w:val="37CACFB8"/>
    <w:lvl w:ilvl="0" w:tplc="4302F26E">
      <w:start w:val="1"/>
      <w:numFmt w:val="lowerLetter"/>
      <w:lvlText w:val="%1)"/>
      <w:lvlJc w:val="left"/>
      <w:pPr>
        <w:tabs>
          <w:tab w:val="num" w:pos="1080"/>
        </w:tabs>
        <w:ind w:left="1080" w:hanging="360"/>
      </w:pPr>
      <w:rPr>
        <w:b/>
      </w:rPr>
    </w:lvl>
    <w:lvl w:ilvl="1" w:tplc="4814B438">
      <w:start w:val="1"/>
      <w:numFmt w:val="bullet"/>
      <w:lvlText w:val=""/>
      <w:lvlJc w:val="left"/>
      <w:pPr>
        <w:tabs>
          <w:tab w:val="num" w:pos="2197"/>
        </w:tabs>
        <w:ind w:left="2197" w:hanging="397"/>
      </w:pPr>
      <w:rPr>
        <w:rFonts w:ascii="Wingdings" w:hAnsi="Wingdings" w:hint="default"/>
        <w:sz w:val="24"/>
      </w:rPr>
    </w:lvl>
    <w:lvl w:ilvl="2" w:tplc="0C0A001B" w:tentative="1">
      <w:start w:val="1"/>
      <w:numFmt w:val="lowerRoman"/>
      <w:lvlText w:val="%3."/>
      <w:lvlJc w:val="right"/>
      <w:pPr>
        <w:tabs>
          <w:tab w:val="num" w:pos="2880"/>
        </w:tabs>
        <w:ind w:left="2880" w:hanging="180"/>
      </w:pPr>
    </w:lvl>
    <w:lvl w:ilvl="3" w:tplc="0C0A000F" w:tentative="1">
      <w:start w:val="1"/>
      <w:numFmt w:val="decimal"/>
      <w:lvlText w:val="%4."/>
      <w:lvlJc w:val="left"/>
      <w:pPr>
        <w:tabs>
          <w:tab w:val="num" w:pos="3600"/>
        </w:tabs>
        <w:ind w:left="3600" w:hanging="360"/>
      </w:pPr>
    </w:lvl>
    <w:lvl w:ilvl="4" w:tplc="0C0A0019" w:tentative="1">
      <w:start w:val="1"/>
      <w:numFmt w:val="lowerLetter"/>
      <w:lvlText w:val="%5."/>
      <w:lvlJc w:val="left"/>
      <w:pPr>
        <w:tabs>
          <w:tab w:val="num" w:pos="4320"/>
        </w:tabs>
        <w:ind w:left="4320" w:hanging="360"/>
      </w:pPr>
    </w:lvl>
    <w:lvl w:ilvl="5" w:tplc="0C0A001B" w:tentative="1">
      <w:start w:val="1"/>
      <w:numFmt w:val="lowerRoman"/>
      <w:lvlText w:val="%6."/>
      <w:lvlJc w:val="right"/>
      <w:pPr>
        <w:tabs>
          <w:tab w:val="num" w:pos="5040"/>
        </w:tabs>
        <w:ind w:left="5040" w:hanging="180"/>
      </w:pPr>
    </w:lvl>
    <w:lvl w:ilvl="6" w:tplc="0C0A000F" w:tentative="1">
      <w:start w:val="1"/>
      <w:numFmt w:val="decimal"/>
      <w:lvlText w:val="%7."/>
      <w:lvlJc w:val="left"/>
      <w:pPr>
        <w:tabs>
          <w:tab w:val="num" w:pos="5760"/>
        </w:tabs>
        <w:ind w:left="5760" w:hanging="360"/>
      </w:pPr>
    </w:lvl>
    <w:lvl w:ilvl="7" w:tplc="0C0A0019" w:tentative="1">
      <w:start w:val="1"/>
      <w:numFmt w:val="lowerLetter"/>
      <w:lvlText w:val="%8."/>
      <w:lvlJc w:val="left"/>
      <w:pPr>
        <w:tabs>
          <w:tab w:val="num" w:pos="6480"/>
        </w:tabs>
        <w:ind w:left="6480" w:hanging="360"/>
      </w:pPr>
    </w:lvl>
    <w:lvl w:ilvl="8" w:tplc="0C0A001B" w:tentative="1">
      <w:start w:val="1"/>
      <w:numFmt w:val="lowerRoman"/>
      <w:lvlText w:val="%9."/>
      <w:lvlJc w:val="right"/>
      <w:pPr>
        <w:tabs>
          <w:tab w:val="num" w:pos="7200"/>
        </w:tabs>
        <w:ind w:left="7200" w:hanging="180"/>
      </w:pPr>
    </w:lvl>
  </w:abstractNum>
  <w:abstractNum w:abstractNumId="50" w15:restartNumberingAfterBreak="0">
    <w:nsid w:val="4AF27980"/>
    <w:multiLevelType w:val="hybridMultilevel"/>
    <w:tmpl w:val="F01C1A5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1" w15:restartNumberingAfterBreak="0">
    <w:nsid w:val="4B1B12BD"/>
    <w:multiLevelType w:val="hybridMultilevel"/>
    <w:tmpl w:val="11322F5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15:restartNumberingAfterBreak="0">
    <w:nsid w:val="4C010EB8"/>
    <w:multiLevelType w:val="hybridMultilevel"/>
    <w:tmpl w:val="940CFC1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3" w15:restartNumberingAfterBreak="0">
    <w:nsid w:val="4D046425"/>
    <w:multiLevelType w:val="hybridMultilevel"/>
    <w:tmpl w:val="D56ABFB6"/>
    <w:lvl w:ilvl="0" w:tplc="991A26BA">
      <w:numFmt w:val="bullet"/>
      <w:lvlText w:val="•"/>
      <w:lvlJc w:val="left"/>
      <w:pPr>
        <w:ind w:left="2160" w:hanging="720"/>
      </w:pPr>
      <w:rPr>
        <w:rFonts w:ascii="Century Gothic" w:eastAsia="Arial Unicode MS" w:hAnsi="Century Gothic" w:cs="Arial" w:hint="default"/>
      </w:rPr>
    </w:lvl>
    <w:lvl w:ilvl="1" w:tplc="440A0003">
      <w:start w:val="1"/>
      <w:numFmt w:val="bullet"/>
      <w:lvlText w:val="o"/>
      <w:lvlJc w:val="left"/>
      <w:pPr>
        <w:ind w:left="1440" w:hanging="360"/>
      </w:pPr>
      <w:rPr>
        <w:rFonts w:ascii="Courier New" w:hAnsi="Courier New" w:cs="Courier New" w:hint="default"/>
      </w:rPr>
    </w:lvl>
    <w:lvl w:ilvl="2" w:tplc="440A0005">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4" w15:restartNumberingAfterBreak="0">
    <w:nsid w:val="4DD0733E"/>
    <w:multiLevelType w:val="singleLevel"/>
    <w:tmpl w:val="E2267B8A"/>
    <w:lvl w:ilvl="0">
      <w:numFmt w:val="none"/>
      <w:lvlText w:val=""/>
      <w:legacy w:legacy="1" w:legacySpace="0" w:legacyIndent="360"/>
      <w:lvlJc w:val="left"/>
      <w:pPr>
        <w:ind w:left="1620" w:hanging="360"/>
      </w:pPr>
      <w:rPr>
        <w:rFonts w:ascii="Wingdings" w:hAnsi="Wingdings" w:cs="Times New Roman" w:hint="default"/>
        <w:sz w:val="22"/>
        <w:szCs w:val="22"/>
      </w:rPr>
    </w:lvl>
  </w:abstractNum>
  <w:abstractNum w:abstractNumId="55" w15:restartNumberingAfterBreak="0">
    <w:nsid w:val="4E4C09F2"/>
    <w:multiLevelType w:val="hybridMultilevel"/>
    <w:tmpl w:val="8DFEE7AC"/>
    <w:lvl w:ilvl="0" w:tplc="991A26BA">
      <w:numFmt w:val="bullet"/>
      <w:lvlText w:val="•"/>
      <w:lvlJc w:val="left"/>
      <w:pPr>
        <w:ind w:left="2160" w:hanging="720"/>
      </w:pPr>
      <w:rPr>
        <w:rFonts w:ascii="Century Gothic" w:eastAsia="Arial Unicode MS" w:hAnsi="Century Gothic" w:cs="Arial" w:hint="default"/>
      </w:rPr>
    </w:lvl>
    <w:lvl w:ilvl="1" w:tplc="440A0003">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6" w15:restartNumberingAfterBreak="0">
    <w:nsid w:val="50062974"/>
    <w:multiLevelType w:val="hybridMultilevel"/>
    <w:tmpl w:val="24228D8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7" w15:restartNumberingAfterBreak="0">
    <w:nsid w:val="51BA0ACE"/>
    <w:multiLevelType w:val="hybridMultilevel"/>
    <w:tmpl w:val="6F9408C6"/>
    <w:lvl w:ilvl="0" w:tplc="0C0A0003">
      <w:start w:val="1"/>
      <w:numFmt w:val="lowerLetter"/>
      <w:lvlText w:val="%1)"/>
      <w:lvlJc w:val="left"/>
      <w:pPr>
        <w:ind w:left="1440" w:hanging="360"/>
      </w:pPr>
      <w:rPr>
        <w:rFonts w:hint="default"/>
      </w:rPr>
    </w:lvl>
    <w:lvl w:ilvl="1" w:tplc="440A0019">
      <w:start w:val="1"/>
      <w:numFmt w:val="lowerLetter"/>
      <w:lvlText w:val="%2."/>
      <w:lvlJc w:val="left"/>
      <w:pPr>
        <w:ind w:left="2160" w:hanging="360"/>
      </w:pPr>
    </w:lvl>
    <w:lvl w:ilvl="2" w:tplc="440A001B">
      <w:start w:val="1"/>
      <w:numFmt w:val="lowerRoman"/>
      <w:lvlText w:val="%3."/>
      <w:lvlJc w:val="right"/>
      <w:pPr>
        <w:ind w:left="2880" w:hanging="180"/>
      </w:pPr>
    </w:lvl>
    <w:lvl w:ilvl="3" w:tplc="440A000F">
      <w:start w:val="1"/>
      <w:numFmt w:val="decimal"/>
      <w:lvlText w:val="%4."/>
      <w:lvlJc w:val="left"/>
      <w:pPr>
        <w:ind w:left="3600" w:hanging="360"/>
      </w:pPr>
    </w:lvl>
    <w:lvl w:ilvl="4" w:tplc="440A0019">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58" w15:restartNumberingAfterBreak="0">
    <w:nsid w:val="51D82461"/>
    <w:multiLevelType w:val="hybridMultilevel"/>
    <w:tmpl w:val="0A8C1E74"/>
    <w:lvl w:ilvl="0" w:tplc="0C0A0019">
      <w:start w:val="1"/>
      <w:numFmt w:val="lowerLetter"/>
      <w:lvlText w:val="%1."/>
      <w:lvlJc w:val="left"/>
      <w:pPr>
        <w:ind w:left="1146" w:hanging="360"/>
      </w:pPr>
    </w:lvl>
    <w:lvl w:ilvl="1" w:tplc="0C0A0019" w:tentative="1">
      <w:start w:val="1"/>
      <w:numFmt w:val="lowerLetter"/>
      <w:lvlText w:val="%2."/>
      <w:lvlJc w:val="left"/>
      <w:pPr>
        <w:ind w:left="1866" w:hanging="360"/>
      </w:pPr>
    </w:lvl>
    <w:lvl w:ilvl="2" w:tplc="0C0A001B" w:tentative="1">
      <w:start w:val="1"/>
      <w:numFmt w:val="lowerRoman"/>
      <w:lvlText w:val="%3."/>
      <w:lvlJc w:val="right"/>
      <w:pPr>
        <w:ind w:left="2586" w:hanging="180"/>
      </w:pPr>
    </w:lvl>
    <w:lvl w:ilvl="3" w:tplc="0C0A000F" w:tentative="1">
      <w:start w:val="1"/>
      <w:numFmt w:val="decimal"/>
      <w:lvlText w:val="%4."/>
      <w:lvlJc w:val="left"/>
      <w:pPr>
        <w:ind w:left="3306" w:hanging="360"/>
      </w:pPr>
    </w:lvl>
    <w:lvl w:ilvl="4" w:tplc="0C0A0019" w:tentative="1">
      <w:start w:val="1"/>
      <w:numFmt w:val="lowerLetter"/>
      <w:lvlText w:val="%5."/>
      <w:lvlJc w:val="left"/>
      <w:pPr>
        <w:ind w:left="4026" w:hanging="360"/>
      </w:pPr>
    </w:lvl>
    <w:lvl w:ilvl="5" w:tplc="0C0A001B" w:tentative="1">
      <w:start w:val="1"/>
      <w:numFmt w:val="lowerRoman"/>
      <w:lvlText w:val="%6."/>
      <w:lvlJc w:val="right"/>
      <w:pPr>
        <w:ind w:left="4746" w:hanging="180"/>
      </w:pPr>
    </w:lvl>
    <w:lvl w:ilvl="6" w:tplc="0C0A000F" w:tentative="1">
      <w:start w:val="1"/>
      <w:numFmt w:val="decimal"/>
      <w:lvlText w:val="%7."/>
      <w:lvlJc w:val="left"/>
      <w:pPr>
        <w:ind w:left="5466" w:hanging="360"/>
      </w:pPr>
    </w:lvl>
    <w:lvl w:ilvl="7" w:tplc="0C0A0019" w:tentative="1">
      <w:start w:val="1"/>
      <w:numFmt w:val="lowerLetter"/>
      <w:lvlText w:val="%8."/>
      <w:lvlJc w:val="left"/>
      <w:pPr>
        <w:ind w:left="6186" w:hanging="360"/>
      </w:pPr>
    </w:lvl>
    <w:lvl w:ilvl="8" w:tplc="0C0A001B" w:tentative="1">
      <w:start w:val="1"/>
      <w:numFmt w:val="lowerRoman"/>
      <w:lvlText w:val="%9."/>
      <w:lvlJc w:val="right"/>
      <w:pPr>
        <w:ind w:left="6906" w:hanging="180"/>
      </w:pPr>
    </w:lvl>
  </w:abstractNum>
  <w:abstractNum w:abstractNumId="59" w15:restartNumberingAfterBreak="0">
    <w:nsid w:val="55F267E8"/>
    <w:multiLevelType w:val="hybridMultilevel"/>
    <w:tmpl w:val="0E9A9EC6"/>
    <w:lvl w:ilvl="0" w:tplc="0C0A0001">
      <w:start w:val="1"/>
      <w:numFmt w:val="bullet"/>
      <w:lvlText w:val=""/>
      <w:lvlJc w:val="left"/>
      <w:pPr>
        <w:tabs>
          <w:tab w:val="num" w:pos="1440"/>
        </w:tabs>
        <w:ind w:left="1440" w:hanging="360"/>
      </w:pPr>
      <w:rPr>
        <w:rFonts w:ascii="Symbol" w:hAnsi="Symbol" w:hint="default"/>
      </w:rPr>
    </w:lvl>
    <w:lvl w:ilvl="1" w:tplc="0C0A0003" w:tentative="1">
      <w:start w:val="1"/>
      <w:numFmt w:val="bullet"/>
      <w:lvlText w:val="o"/>
      <w:lvlJc w:val="left"/>
      <w:pPr>
        <w:tabs>
          <w:tab w:val="num" w:pos="2160"/>
        </w:tabs>
        <w:ind w:left="2160" w:hanging="360"/>
      </w:pPr>
      <w:rPr>
        <w:rFonts w:ascii="Courier New" w:hAnsi="Courier New" w:cs="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cs="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cs="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60" w15:restartNumberingAfterBreak="0">
    <w:nsid w:val="578316A7"/>
    <w:multiLevelType w:val="hybridMultilevel"/>
    <w:tmpl w:val="9A424FA6"/>
    <w:lvl w:ilvl="0" w:tplc="0C0A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61" w15:restartNumberingAfterBreak="0">
    <w:nsid w:val="596300E2"/>
    <w:multiLevelType w:val="hybridMultilevel"/>
    <w:tmpl w:val="19588386"/>
    <w:lvl w:ilvl="0" w:tplc="0C0A0019">
      <w:start w:val="1"/>
      <w:numFmt w:val="lowerLetter"/>
      <w:lvlText w:val="%1."/>
      <w:lvlJc w:val="left"/>
      <w:pPr>
        <w:ind w:left="1920" w:hanging="360"/>
      </w:pPr>
    </w:lvl>
    <w:lvl w:ilvl="1" w:tplc="0C0A0019" w:tentative="1">
      <w:start w:val="1"/>
      <w:numFmt w:val="lowerLetter"/>
      <w:lvlText w:val="%2."/>
      <w:lvlJc w:val="left"/>
      <w:pPr>
        <w:ind w:left="2640" w:hanging="360"/>
      </w:pPr>
    </w:lvl>
    <w:lvl w:ilvl="2" w:tplc="0C0A001B" w:tentative="1">
      <w:start w:val="1"/>
      <w:numFmt w:val="lowerRoman"/>
      <w:lvlText w:val="%3."/>
      <w:lvlJc w:val="right"/>
      <w:pPr>
        <w:ind w:left="3360" w:hanging="180"/>
      </w:pPr>
    </w:lvl>
    <w:lvl w:ilvl="3" w:tplc="0C0A000F" w:tentative="1">
      <w:start w:val="1"/>
      <w:numFmt w:val="decimal"/>
      <w:lvlText w:val="%4."/>
      <w:lvlJc w:val="left"/>
      <w:pPr>
        <w:ind w:left="4080" w:hanging="360"/>
      </w:pPr>
    </w:lvl>
    <w:lvl w:ilvl="4" w:tplc="0C0A0019" w:tentative="1">
      <w:start w:val="1"/>
      <w:numFmt w:val="lowerLetter"/>
      <w:lvlText w:val="%5."/>
      <w:lvlJc w:val="left"/>
      <w:pPr>
        <w:ind w:left="4800" w:hanging="360"/>
      </w:pPr>
    </w:lvl>
    <w:lvl w:ilvl="5" w:tplc="0C0A001B" w:tentative="1">
      <w:start w:val="1"/>
      <w:numFmt w:val="lowerRoman"/>
      <w:lvlText w:val="%6."/>
      <w:lvlJc w:val="right"/>
      <w:pPr>
        <w:ind w:left="5520" w:hanging="180"/>
      </w:pPr>
    </w:lvl>
    <w:lvl w:ilvl="6" w:tplc="0C0A000F" w:tentative="1">
      <w:start w:val="1"/>
      <w:numFmt w:val="decimal"/>
      <w:lvlText w:val="%7."/>
      <w:lvlJc w:val="left"/>
      <w:pPr>
        <w:ind w:left="6240" w:hanging="360"/>
      </w:pPr>
    </w:lvl>
    <w:lvl w:ilvl="7" w:tplc="0C0A0019" w:tentative="1">
      <w:start w:val="1"/>
      <w:numFmt w:val="lowerLetter"/>
      <w:lvlText w:val="%8."/>
      <w:lvlJc w:val="left"/>
      <w:pPr>
        <w:ind w:left="6960" w:hanging="360"/>
      </w:pPr>
    </w:lvl>
    <w:lvl w:ilvl="8" w:tplc="0C0A001B" w:tentative="1">
      <w:start w:val="1"/>
      <w:numFmt w:val="lowerRoman"/>
      <w:lvlText w:val="%9."/>
      <w:lvlJc w:val="right"/>
      <w:pPr>
        <w:ind w:left="7680" w:hanging="180"/>
      </w:pPr>
    </w:lvl>
  </w:abstractNum>
  <w:abstractNum w:abstractNumId="62" w15:restartNumberingAfterBreak="0">
    <w:nsid w:val="5A244DD6"/>
    <w:multiLevelType w:val="multilevel"/>
    <w:tmpl w:val="84B8FD98"/>
    <w:lvl w:ilvl="0">
      <w:start w:val="4"/>
      <w:numFmt w:val="decimal"/>
      <w:lvlText w:val="%1"/>
      <w:lvlJc w:val="left"/>
      <w:pPr>
        <w:ind w:left="600" w:hanging="600"/>
      </w:pPr>
      <w:rPr>
        <w:rFonts w:hint="default"/>
      </w:rPr>
    </w:lvl>
    <w:lvl w:ilvl="1">
      <w:start w:val="2"/>
      <w:numFmt w:val="decimal"/>
      <w:lvlText w:val="%1.%2"/>
      <w:lvlJc w:val="left"/>
      <w:pPr>
        <w:ind w:left="758" w:hanging="600"/>
      </w:pPr>
      <w:rPr>
        <w:rFonts w:hint="default"/>
      </w:rPr>
    </w:lvl>
    <w:lvl w:ilvl="2">
      <w:start w:val="1"/>
      <w:numFmt w:val="decimal"/>
      <w:lvlText w:val="%1.%2.%3"/>
      <w:lvlJc w:val="left"/>
      <w:pPr>
        <w:ind w:left="1036" w:hanging="720"/>
      </w:pPr>
      <w:rPr>
        <w:rFonts w:hint="default"/>
      </w:rPr>
    </w:lvl>
    <w:lvl w:ilvl="3">
      <w:start w:val="3"/>
      <w:numFmt w:val="decimal"/>
      <w:lvlText w:val="%1.%2.%3.%4"/>
      <w:lvlJc w:val="left"/>
      <w:pPr>
        <w:ind w:left="1554" w:hanging="1080"/>
      </w:pPr>
      <w:rPr>
        <w:rFonts w:hint="default"/>
      </w:rPr>
    </w:lvl>
    <w:lvl w:ilvl="4">
      <w:start w:val="1"/>
      <w:numFmt w:val="decimal"/>
      <w:lvlText w:val="%1.%2.%3.%4.%5"/>
      <w:lvlJc w:val="left"/>
      <w:pPr>
        <w:ind w:left="1712" w:hanging="1080"/>
      </w:pPr>
      <w:rPr>
        <w:rFonts w:hint="default"/>
      </w:rPr>
    </w:lvl>
    <w:lvl w:ilvl="5">
      <w:start w:val="1"/>
      <w:numFmt w:val="decimal"/>
      <w:lvlText w:val="%1.%2.%3.%4.%5.%6"/>
      <w:lvlJc w:val="left"/>
      <w:pPr>
        <w:ind w:left="2230" w:hanging="1440"/>
      </w:pPr>
      <w:rPr>
        <w:rFonts w:hint="default"/>
      </w:rPr>
    </w:lvl>
    <w:lvl w:ilvl="6">
      <w:start w:val="1"/>
      <w:numFmt w:val="decimal"/>
      <w:lvlText w:val="%1.%2.%3.%4.%5.%6.%7"/>
      <w:lvlJc w:val="left"/>
      <w:pPr>
        <w:ind w:left="2388" w:hanging="1440"/>
      </w:pPr>
      <w:rPr>
        <w:rFonts w:hint="default"/>
      </w:rPr>
    </w:lvl>
    <w:lvl w:ilvl="7">
      <w:start w:val="1"/>
      <w:numFmt w:val="decimal"/>
      <w:lvlText w:val="%1.%2.%3.%4.%5.%6.%7.%8"/>
      <w:lvlJc w:val="left"/>
      <w:pPr>
        <w:ind w:left="2906" w:hanging="1800"/>
      </w:pPr>
      <w:rPr>
        <w:rFonts w:hint="default"/>
      </w:rPr>
    </w:lvl>
    <w:lvl w:ilvl="8">
      <w:start w:val="1"/>
      <w:numFmt w:val="decimal"/>
      <w:lvlText w:val="%1.%2.%3.%4.%5.%6.%7.%8.%9"/>
      <w:lvlJc w:val="left"/>
      <w:pPr>
        <w:ind w:left="3064" w:hanging="1800"/>
      </w:pPr>
      <w:rPr>
        <w:rFonts w:hint="default"/>
      </w:rPr>
    </w:lvl>
  </w:abstractNum>
  <w:abstractNum w:abstractNumId="63" w15:restartNumberingAfterBreak="0">
    <w:nsid w:val="5B7555C2"/>
    <w:multiLevelType w:val="singleLevel"/>
    <w:tmpl w:val="E2267B8A"/>
    <w:lvl w:ilvl="0">
      <w:numFmt w:val="none"/>
      <w:lvlText w:val=""/>
      <w:legacy w:legacy="1" w:legacySpace="0" w:legacyIndent="360"/>
      <w:lvlJc w:val="left"/>
      <w:pPr>
        <w:ind w:left="1620" w:hanging="360"/>
      </w:pPr>
      <w:rPr>
        <w:rFonts w:ascii="Wingdings" w:hAnsi="Wingdings" w:cs="Times New Roman" w:hint="default"/>
        <w:sz w:val="22"/>
        <w:szCs w:val="22"/>
      </w:rPr>
    </w:lvl>
  </w:abstractNum>
  <w:abstractNum w:abstractNumId="64" w15:restartNumberingAfterBreak="0">
    <w:nsid w:val="5D73577B"/>
    <w:multiLevelType w:val="hybridMultilevel"/>
    <w:tmpl w:val="B29ED006"/>
    <w:lvl w:ilvl="0" w:tplc="440A000F">
      <w:start w:val="1"/>
      <w:numFmt w:val="decimal"/>
      <w:lvlText w:val="%1."/>
      <w:lvlJc w:val="left"/>
      <w:pPr>
        <w:ind w:left="1440" w:hanging="360"/>
      </w:p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65" w15:restartNumberingAfterBreak="0">
    <w:nsid w:val="5E537134"/>
    <w:multiLevelType w:val="singleLevel"/>
    <w:tmpl w:val="E2267B8A"/>
    <w:lvl w:ilvl="0">
      <w:numFmt w:val="none"/>
      <w:lvlText w:val=""/>
      <w:legacy w:legacy="1" w:legacySpace="0" w:legacyIndent="360"/>
      <w:lvlJc w:val="left"/>
      <w:pPr>
        <w:ind w:left="1620" w:hanging="360"/>
      </w:pPr>
      <w:rPr>
        <w:rFonts w:ascii="Wingdings" w:hAnsi="Wingdings" w:cs="Times New Roman" w:hint="default"/>
        <w:sz w:val="22"/>
        <w:szCs w:val="22"/>
      </w:rPr>
    </w:lvl>
  </w:abstractNum>
  <w:abstractNum w:abstractNumId="66" w15:restartNumberingAfterBreak="0">
    <w:nsid w:val="60AB3D91"/>
    <w:multiLevelType w:val="singleLevel"/>
    <w:tmpl w:val="E2267B8A"/>
    <w:lvl w:ilvl="0">
      <w:numFmt w:val="none"/>
      <w:lvlText w:val=""/>
      <w:legacy w:legacy="1" w:legacySpace="0" w:legacyIndent="360"/>
      <w:lvlJc w:val="left"/>
      <w:pPr>
        <w:ind w:left="1800" w:hanging="360"/>
      </w:pPr>
      <w:rPr>
        <w:rFonts w:ascii="Wingdings" w:hAnsi="Wingdings" w:cs="Times New Roman" w:hint="default"/>
        <w:sz w:val="22"/>
        <w:szCs w:val="22"/>
      </w:rPr>
    </w:lvl>
  </w:abstractNum>
  <w:abstractNum w:abstractNumId="67" w15:restartNumberingAfterBreak="0">
    <w:nsid w:val="619608FD"/>
    <w:multiLevelType w:val="multilevel"/>
    <w:tmpl w:val="C596B420"/>
    <w:lvl w:ilvl="0">
      <w:start w:val="1"/>
      <w:numFmt w:val="decimal"/>
      <w:lvlText w:val="%1."/>
      <w:lvlJc w:val="left"/>
      <w:pPr>
        <w:tabs>
          <w:tab w:val="num" w:pos="1080"/>
        </w:tabs>
        <w:ind w:left="1080" w:hanging="360"/>
      </w:pPr>
      <w:rPr>
        <w:rFonts w:hint="default"/>
      </w:rPr>
    </w:lvl>
    <w:lvl w:ilvl="1">
      <w:start w:val="1"/>
      <w:numFmt w:val="decimal"/>
      <w:lvlText w:val="%2."/>
      <w:lvlJc w:val="left"/>
      <w:pPr>
        <w:tabs>
          <w:tab w:val="num" w:pos="1368"/>
        </w:tabs>
        <w:ind w:left="1368" w:hanging="432"/>
      </w:pPr>
      <w:rPr>
        <w:rFonts w:hint="default"/>
      </w:rPr>
    </w:lvl>
    <w:lvl w:ilvl="2">
      <w:start w:val="3"/>
      <w:numFmt w:val="decimal"/>
      <w:lvlText w:val="%3."/>
      <w:lvlJc w:val="left"/>
      <w:pPr>
        <w:tabs>
          <w:tab w:val="num" w:pos="1656"/>
        </w:tabs>
        <w:ind w:left="1656" w:hanging="432"/>
      </w:pPr>
      <w:rPr>
        <w:rFonts w:hint="default"/>
      </w:rPr>
    </w:lvl>
    <w:lvl w:ilvl="3">
      <w:start w:val="4"/>
      <w:numFmt w:val="decimal"/>
      <w:lvlText w:val="%4."/>
      <w:lvlJc w:val="left"/>
      <w:pPr>
        <w:tabs>
          <w:tab w:val="num" w:pos="2448"/>
        </w:tabs>
        <w:ind w:left="2448" w:hanging="720"/>
      </w:pPr>
      <w:rPr>
        <w:rFonts w:hint="default"/>
      </w:rPr>
    </w:lvl>
    <w:lvl w:ilvl="4">
      <w:start w:val="5"/>
      <w:numFmt w:val="decimal"/>
      <w:lvlText w:val="%5."/>
      <w:lvlJc w:val="left"/>
      <w:pPr>
        <w:tabs>
          <w:tab w:val="num" w:pos="3268"/>
        </w:tabs>
        <w:ind w:left="3268" w:hanging="850"/>
      </w:pPr>
      <w:rPr>
        <w:rFonts w:hint="default"/>
      </w:rPr>
    </w:lvl>
    <w:lvl w:ilvl="5">
      <w:start w:val="6"/>
      <w:numFmt w:val="decimal"/>
      <w:lvlText w:val="%6."/>
      <w:lvlJc w:val="left"/>
      <w:pPr>
        <w:tabs>
          <w:tab w:val="num" w:pos="4289"/>
        </w:tabs>
        <w:ind w:left="4289" w:hanging="1021"/>
      </w:pPr>
      <w:rPr>
        <w:rFonts w:hint="default"/>
      </w:rPr>
    </w:lvl>
    <w:lvl w:ilvl="6">
      <w:start w:val="7"/>
      <w:numFmt w:val="decimal"/>
      <w:lvlText w:val="%7."/>
      <w:lvlJc w:val="left"/>
      <w:pPr>
        <w:tabs>
          <w:tab w:val="num" w:pos="5593"/>
        </w:tabs>
        <w:ind w:left="5593" w:hanging="1304"/>
      </w:pPr>
      <w:rPr>
        <w:rFonts w:hint="default"/>
      </w:rPr>
    </w:lvl>
    <w:lvl w:ilvl="7">
      <w:start w:val="8"/>
      <w:numFmt w:val="decimal"/>
      <w:lvlText w:val="%8."/>
      <w:lvlJc w:val="left"/>
      <w:pPr>
        <w:tabs>
          <w:tab w:val="num" w:pos="7067"/>
        </w:tabs>
        <w:ind w:left="7067" w:hanging="1474"/>
      </w:pPr>
      <w:rPr>
        <w:rFonts w:hint="default"/>
      </w:rPr>
    </w:lvl>
    <w:lvl w:ilvl="8">
      <w:start w:val="9"/>
      <w:numFmt w:val="decimal"/>
      <w:lvlText w:val="%9."/>
      <w:lvlJc w:val="left"/>
      <w:pPr>
        <w:tabs>
          <w:tab w:val="num" w:pos="8655"/>
        </w:tabs>
        <w:ind w:left="8655" w:hanging="1588"/>
      </w:pPr>
      <w:rPr>
        <w:rFonts w:hint="default"/>
      </w:rPr>
    </w:lvl>
  </w:abstractNum>
  <w:abstractNum w:abstractNumId="68" w15:restartNumberingAfterBreak="0">
    <w:nsid w:val="65426328"/>
    <w:multiLevelType w:val="singleLevel"/>
    <w:tmpl w:val="E2267B8A"/>
    <w:lvl w:ilvl="0">
      <w:numFmt w:val="none"/>
      <w:lvlText w:val=""/>
      <w:legacy w:legacy="1" w:legacySpace="0" w:legacyIndent="360"/>
      <w:lvlJc w:val="left"/>
      <w:pPr>
        <w:ind w:left="1620" w:hanging="360"/>
      </w:pPr>
      <w:rPr>
        <w:rFonts w:ascii="Wingdings" w:hAnsi="Wingdings" w:cs="Times New Roman" w:hint="default"/>
        <w:sz w:val="22"/>
        <w:szCs w:val="22"/>
      </w:rPr>
    </w:lvl>
  </w:abstractNum>
  <w:abstractNum w:abstractNumId="69" w15:restartNumberingAfterBreak="0">
    <w:nsid w:val="692460A5"/>
    <w:multiLevelType w:val="hybridMultilevel"/>
    <w:tmpl w:val="E8CECFA4"/>
    <w:lvl w:ilvl="0" w:tplc="440A0001">
      <w:start w:val="1"/>
      <w:numFmt w:val="bullet"/>
      <w:lvlText w:val=""/>
      <w:lvlJc w:val="left"/>
      <w:pPr>
        <w:ind w:left="1195" w:hanging="360"/>
      </w:pPr>
      <w:rPr>
        <w:rFonts w:ascii="Symbol" w:hAnsi="Symbol" w:hint="default"/>
      </w:rPr>
    </w:lvl>
    <w:lvl w:ilvl="1" w:tplc="440A0003" w:tentative="1">
      <w:start w:val="1"/>
      <w:numFmt w:val="bullet"/>
      <w:lvlText w:val="o"/>
      <w:lvlJc w:val="left"/>
      <w:pPr>
        <w:ind w:left="1915" w:hanging="360"/>
      </w:pPr>
      <w:rPr>
        <w:rFonts w:ascii="Courier New" w:hAnsi="Courier New" w:cs="Courier New" w:hint="default"/>
      </w:rPr>
    </w:lvl>
    <w:lvl w:ilvl="2" w:tplc="440A0005" w:tentative="1">
      <w:start w:val="1"/>
      <w:numFmt w:val="bullet"/>
      <w:lvlText w:val=""/>
      <w:lvlJc w:val="left"/>
      <w:pPr>
        <w:ind w:left="2635" w:hanging="360"/>
      </w:pPr>
      <w:rPr>
        <w:rFonts w:ascii="Wingdings" w:hAnsi="Wingdings" w:hint="default"/>
      </w:rPr>
    </w:lvl>
    <w:lvl w:ilvl="3" w:tplc="440A0001" w:tentative="1">
      <w:start w:val="1"/>
      <w:numFmt w:val="bullet"/>
      <w:lvlText w:val=""/>
      <w:lvlJc w:val="left"/>
      <w:pPr>
        <w:ind w:left="3355" w:hanging="360"/>
      </w:pPr>
      <w:rPr>
        <w:rFonts w:ascii="Symbol" w:hAnsi="Symbol" w:hint="default"/>
      </w:rPr>
    </w:lvl>
    <w:lvl w:ilvl="4" w:tplc="440A0003" w:tentative="1">
      <w:start w:val="1"/>
      <w:numFmt w:val="bullet"/>
      <w:lvlText w:val="o"/>
      <w:lvlJc w:val="left"/>
      <w:pPr>
        <w:ind w:left="4075" w:hanging="360"/>
      </w:pPr>
      <w:rPr>
        <w:rFonts w:ascii="Courier New" w:hAnsi="Courier New" w:cs="Courier New" w:hint="default"/>
      </w:rPr>
    </w:lvl>
    <w:lvl w:ilvl="5" w:tplc="440A0005" w:tentative="1">
      <w:start w:val="1"/>
      <w:numFmt w:val="bullet"/>
      <w:lvlText w:val=""/>
      <w:lvlJc w:val="left"/>
      <w:pPr>
        <w:ind w:left="4795" w:hanging="360"/>
      </w:pPr>
      <w:rPr>
        <w:rFonts w:ascii="Wingdings" w:hAnsi="Wingdings" w:hint="default"/>
      </w:rPr>
    </w:lvl>
    <w:lvl w:ilvl="6" w:tplc="440A0001" w:tentative="1">
      <w:start w:val="1"/>
      <w:numFmt w:val="bullet"/>
      <w:lvlText w:val=""/>
      <w:lvlJc w:val="left"/>
      <w:pPr>
        <w:ind w:left="5515" w:hanging="360"/>
      </w:pPr>
      <w:rPr>
        <w:rFonts w:ascii="Symbol" w:hAnsi="Symbol" w:hint="default"/>
      </w:rPr>
    </w:lvl>
    <w:lvl w:ilvl="7" w:tplc="440A0003" w:tentative="1">
      <w:start w:val="1"/>
      <w:numFmt w:val="bullet"/>
      <w:lvlText w:val="o"/>
      <w:lvlJc w:val="left"/>
      <w:pPr>
        <w:ind w:left="6235" w:hanging="360"/>
      </w:pPr>
      <w:rPr>
        <w:rFonts w:ascii="Courier New" w:hAnsi="Courier New" w:cs="Courier New" w:hint="default"/>
      </w:rPr>
    </w:lvl>
    <w:lvl w:ilvl="8" w:tplc="440A0005" w:tentative="1">
      <w:start w:val="1"/>
      <w:numFmt w:val="bullet"/>
      <w:lvlText w:val=""/>
      <w:lvlJc w:val="left"/>
      <w:pPr>
        <w:ind w:left="6955" w:hanging="360"/>
      </w:pPr>
      <w:rPr>
        <w:rFonts w:ascii="Wingdings" w:hAnsi="Wingdings" w:hint="default"/>
      </w:rPr>
    </w:lvl>
  </w:abstractNum>
  <w:abstractNum w:abstractNumId="70" w15:restartNumberingAfterBreak="0">
    <w:nsid w:val="69D26FBD"/>
    <w:multiLevelType w:val="singleLevel"/>
    <w:tmpl w:val="E2267B8A"/>
    <w:lvl w:ilvl="0">
      <w:numFmt w:val="none"/>
      <w:lvlText w:val=""/>
      <w:legacy w:legacy="1" w:legacySpace="0" w:legacyIndent="360"/>
      <w:lvlJc w:val="left"/>
      <w:pPr>
        <w:ind w:left="1620" w:hanging="360"/>
      </w:pPr>
      <w:rPr>
        <w:rFonts w:ascii="Wingdings" w:hAnsi="Wingdings" w:cs="Times New Roman" w:hint="default"/>
        <w:sz w:val="22"/>
        <w:szCs w:val="22"/>
      </w:rPr>
    </w:lvl>
  </w:abstractNum>
  <w:abstractNum w:abstractNumId="71" w15:restartNumberingAfterBreak="0">
    <w:nsid w:val="6B4A571C"/>
    <w:multiLevelType w:val="hybridMultilevel"/>
    <w:tmpl w:val="39CCA298"/>
    <w:lvl w:ilvl="0" w:tplc="440A0001">
      <w:start w:val="1"/>
      <w:numFmt w:val="bullet"/>
      <w:lvlText w:val=""/>
      <w:lvlJc w:val="left"/>
      <w:pPr>
        <w:ind w:left="1080" w:hanging="360"/>
      </w:pPr>
      <w:rPr>
        <w:rFonts w:ascii="Symbol" w:hAnsi="Symbol" w:hint="default"/>
      </w:rPr>
    </w:lvl>
    <w:lvl w:ilvl="1" w:tplc="440A0003" w:tentative="1">
      <w:start w:val="1"/>
      <w:numFmt w:val="bullet"/>
      <w:lvlText w:val="o"/>
      <w:lvlJc w:val="left"/>
      <w:pPr>
        <w:ind w:left="1800" w:hanging="360"/>
      </w:pPr>
      <w:rPr>
        <w:rFonts w:ascii="Courier New" w:hAnsi="Courier New" w:cs="Courier New" w:hint="default"/>
      </w:rPr>
    </w:lvl>
    <w:lvl w:ilvl="2" w:tplc="440A0005" w:tentative="1">
      <w:start w:val="1"/>
      <w:numFmt w:val="bullet"/>
      <w:lvlText w:val=""/>
      <w:lvlJc w:val="left"/>
      <w:pPr>
        <w:ind w:left="2520" w:hanging="360"/>
      </w:pPr>
      <w:rPr>
        <w:rFonts w:ascii="Wingdings" w:hAnsi="Wingdings" w:hint="default"/>
      </w:rPr>
    </w:lvl>
    <w:lvl w:ilvl="3" w:tplc="440A0001" w:tentative="1">
      <w:start w:val="1"/>
      <w:numFmt w:val="bullet"/>
      <w:lvlText w:val=""/>
      <w:lvlJc w:val="left"/>
      <w:pPr>
        <w:ind w:left="3240" w:hanging="360"/>
      </w:pPr>
      <w:rPr>
        <w:rFonts w:ascii="Symbol" w:hAnsi="Symbol" w:hint="default"/>
      </w:rPr>
    </w:lvl>
    <w:lvl w:ilvl="4" w:tplc="440A0003" w:tentative="1">
      <w:start w:val="1"/>
      <w:numFmt w:val="bullet"/>
      <w:lvlText w:val="o"/>
      <w:lvlJc w:val="left"/>
      <w:pPr>
        <w:ind w:left="3960" w:hanging="360"/>
      </w:pPr>
      <w:rPr>
        <w:rFonts w:ascii="Courier New" w:hAnsi="Courier New" w:cs="Courier New" w:hint="default"/>
      </w:rPr>
    </w:lvl>
    <w:lvl w:ilvl="5" w:tplc="440A0005" w:tentative="1">
      <w:start w:val="1"/>
      <w:numFmt w:val="bullet"/>
      <w:lvlText w:val=""/>
      <w:lvlJc w:val="left"/>
      <w:pPr>
        <w:ind w:left="4680" w:hanging="360"/>
      </w:pPr>
      <w:rPr>
        <w:rFonts w:ascii="Wingdings" w:hAnsi="Wingdings" w:hint="default"/>
      </w:rPr>
    </w:lvl>
    <w:lvl w:ilvl="6" w:tplc="440A0001" w:tentative="1">
      <w:start w:val="1"/>
      <w:numFmt w:val="bullet"/>
      <w:lvlText w:val=""/>
      <w:lvlJc w:val="left"/>
      <w:pPr>
        <w:ind w:left="5400" w:hanging="360"/>
      </w:pPr>
      <w:rPr>
        <w:rFonts w:ascii="Symbol" w:hAnsi="Symbol" w:hint="default"/>
      </w:rPr>
    </w:lvl>
    <w:lvl w:ilvl="7" w:tplc="440A0003" w:tentative="1">
      <w:start w:val="1"/>
      <w:numFmt w:val="bullet"/>
      <w:lvlText w:val="o"/>
      <w:lvlJc w:val="left"/>
      <w:pPr>
        <w:ind w:left="6120" w:hanging="360"/>
      </w:pPr>
      <w:rPr>
        <w:rFonts w:ascii="Courier New" w:hAnsi="Courier New" w:cs="Courier New" w:hint="default"/>
      </w:rPr>
    </w:lvl>
    <w:lvl w:ilvl="8" w:tplc="440A0005" w:tentative="1">
      <w:start w:val="1"/>
      <w:numFmt w:val="bullet"/>
      <w:lvlText w:val=""/>
      <w:lvlJc w:val="left"/>
      <w:pPr>
        <w:ind w:left="6840" w:hanging="360"/>
      </w:pPr>
      <w:rPr>
        <w:rFonts w:ascii="Wingdings" w:hAnsi="Wingdings" w:hint="default"/>
      </w:rPr>
    </w:lvl>
  </w:abstractNum>
  <w:abstractNum w:abstractNumId="72" w15:restartNumberingAfterBreak="0">
    <w:nsid w:val="6B740489"/>
    <w:multiLevelType w:val="hybridMultilevel"/>
    <w:tmpl w:val="675A7C8E"/>
    <w:lvl w:ilvl="0" w:tplc="0C0A0003">
      <w:start w:val="1"/>
      <w:numFmt w:val="lowerLetter"/>
      <w:lvlText w:val="%1)"/>
      <w:lvlJc w:val="left"/>
      <w:pPr>
        <w:ind w:left="1440" w:hanging="360"/>
      </w:pPr>
      <w:rPr>
        <w:rFonts w:hint="default"/>
      </w:rPr>
    </w:lvl>
    <w:lvl w:ilvl="1" w:tplc="440A0019">
      <w:start w:val="1"/>
      <w:numFmt w:val="lowerLetter"/>
      <w:lvlText w:val="%2."/>
      <w:lvlJc w:val="left"/>
      <w:pPr>
        <w:ind w:left="2160" w:hanging="360"/>
      </w:pPr>
    </w:lvl>
    <w:lvl w:ilvl="2" w:tplc="440A001B">
      <w:start w:val="1"/>
      <w:numFmt w:val="lowerRoman"/>
      <w:lvlText w:val="%3."/>
      <w:lvlJc w:val="right"/>
      <w:pPr>
        <w:ind w:left="2880" w:hanging="180"/>
      </w:pPr>
    </w:lvl>
    <w:lvl w:ilvl="3" w:tplc="440A000F">
      <w:start w:val="1"/>
      <w:numFmt w:val="decimal"/>
      <w:lvlText w:val="%4."/>
      <w:lvlJc w:val="left"/>
      <w:pPr>
        <w:ind w:left="3600" w:hanging="360"/>
      </w:pPr>
    </w:lvl>
    <w:lvl w:ilvl="4" w:tplc="440A0019">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73" w15:restartNumberingAfterBreak="0">
    <w:nsid w:val="6D6F1815"/>
    <w:multiLevelType w:val="hybridMultilevel"/>
    <w:tmpl w:val="2F2AA7F6"/>
    <w:lvl w:ilvl="0" w:tplc="440A0017">
      <w:start w:val="1"/>
      <w:numFmt w:val="lowerLetter"/>
      <w:lvlText w:val="%1)"/>
      <w:lvlJc w:val="left"/>
      <w:pPr>
        <w:ind w:left="1080" w:hanging="360"/>
      </w:pPr>
    </w:lvl>
    <w:lvl w:ilvl="1" w:tplc="440A0019">
      <w:start w:val="1"/>
      <w:numFmt w:val="lowerLetter"/>
      <w:lvlText w:val="%2."/>
      <w:lvlJc w:val="left"/>
      <w:pPr>
        <w:ind w:left="1800" w:hanging="360"/>
      </w:pPr>
    </w:lvl>
    <w:lvl w:ilvl="2" w:tplc="440A001B">
      <w:start w:val="1"/>
      <w:numFmt w:val="lowerRoman"/>
      <w:lvlText w:val="%3."/>
      <w:lvlJc w:val="right"/>
      <w:pPr>
        <w:ind w:left="2520" w:hanging="180"/>
      </w:pPr>
    </w:lvl>
    <w:lvl w:ilvl="3" w:tplc="440A000F">
      <w:start w:val="1"/>
      <w:numFmt w:val="decimal"/>
      <w:lvlText w:val="%4."/>
      <w:lvlJc w:val="left"/>
      <w:pPr>
        <w:ind w:left="3240" w:hanging="360"/>
      </w:pPr>
    </w:lvl>
    <w:lvl w:ilvl="4" w:tplc="440A0019">
      <w:start w:val="1"/>
      <w:numFmt w:val="lowerLetter"/>
      <w:lvlText w:val="%5."/>
      <w:lvlJc w:val="left"/>
      <w:pPr>
        <w:ind w:left="3960" w:hanging="360"/>
      </w:pPr>
    </w:lvl>
    <w:lvl w:ilvl="5" w:tplc="440A001B" w:tentative="1">
      <w:start w:val="1"/>
      <w:numFmt w:val="lowerRoman"/>
      <w:lvlText w:val="%6."/>
      <w:lvlJc w:val="right"/>
      <w:pPr>
        <w:ind w:left="4680" w:hanging="180"/>
      </w:pPr>
    </w:lvl>
    <w:lvl w:ilvl="6" w:tplc="440A000F" w:tentative="1">
      <w:start w:val="1"/>
      <w:numFmt w:val="decimal"/>
      <w:lvlText w:val="%7."/>
      <w:lvlJc w:val="left"/>
      <w:pPr>
        <w:ind w:left="5400" w:hanging="360"/>
      </w:pPr>
    </w:lvl>
    <w:lvl w:ilvl="7" w:tplc="440A0019" w:tentative="1">
      <w:start w:val="1"/>
      <w:numFmt w:val="lowerLetter"/>
      <w:lvlText w:val="%8."/>
      <w:lvlJc w:val="left"/>
      <w:pPr>
        <w:ind w:left="6120" w:hanging="360"/>
      </w:pPr>
    </w:lvl>
    <w:lvl w:ilvl="8" w:tplc="440A001B" w:tentative="1">
      <w:start w:val="1"/>
      <w:numFmt w:val="lowerRoman"/>
      <w:lvlText w:val="%9."/>
      <w:lvlJc w:val="right"/>
      <w:pPr>
        <w:ind w:left="6840" w:hanging="180"/>
      </w:pPr>
    </w:lvl>
  </w:abstractNum>
  <w:abstractNum w:abstractNumId="74" w15:restartNumberingAfterBreak="0">
    <w:nsid w:val="6E6619BD"/>
    <w:multiLevelType w:val="hybridMultilevel"/>
    <w:tmpl w:val="3DCE8186"/>
    <w:lvl w:ilvl="0" w:tplc="0C0A0001">
      <w:start w:val="1"/>
      <w:numFmt w:val="bullet"/>
      <w:lvlText w:val=""/>
      <w:lvlJc w:val="left"/>
      <w:pPr>
        <w:ind w:left="1146" w:hanging="360"/>
      </w:pPr>
      <w:rPr>
        <w:rFonts w:ascii="Symbol" w:hAnsi="Symbol" w:hint="default"/>
      </w:rPr>
    </w:lvl>
    <w:lvl w:ilvl="1" w:tplc="0C0A0003" w:tentative="1">
      <w:start w:val="1"/>
      <w:numFmt w:val="bullet"/>
      <w:lvlText w:val="o"/>
      <w:lvlJc w:val="left"/>
      <w:pPr>
        <w:ind w:left="1866" w:hanging="360"/>
      </w:pPr>
      <w:rPr>
        <w:rFonts w:ascii="Courier New" w:hAnsi="Courier New" w:cs="Courier New" w:hint="default"/>
      </w:rPr>
    </w:lvl>
    <w:lvl w:ilvl="2" w:tplc="0C0A0005" w:tentative="1">
      <w:start w:val="1"/>
      <w:numFmt w:val="bullet"/>
      <w:lvlText w:val=""/>
      <w:lvlJc w:val="left"/>
      <w:pPr>
        <w:ind w:left="2586" w:hanging="360"/>
      </w:pPr>
      <w:rPr>
        <w:rFonts w:ascii="Wingdings" w:hAnsi="Wingdings" w:hint="default"/>
      </w:rPr>
    </w:lvl>
    <w:lvl w:ilvl="3" w:tplc="0C0A0001" w:tentative="1">
      <w:start w:val="1"/>
      <w:numFmt w:val="bullet"/>
      <w:lvlText w:val=""/>
      <w:lvlJc w:val="left"/>
      <w:pPr>
        <w:ind w:left="3306" w:hanging="360"/>
      </w:pPr>
      <w:rPr>
        <w:rFonts w:ascii="Symbol" w:hAnsi="Symbol" w:hint="default"/>
      </w:rPr>
    </w:lvl>
    <w:lvl w:ilvl="4" w:tplc="0C0A0003" w:tentative="1">
      <w:start w:val="1"/>
      <w:numFmt w:val="bullet"/>
      <w:lvlText w:val="o"/>
      <w:lvlJc w:val="left"/>
      <w:pPr>
        <w:ind w:left="4026" w:hanging="360"/>
      </w:pPr>
      <w:rPr>
        <w:rFonts w:ascii="Courier New" w:hAnsi="Courier New" w:cs="Courier New" w:hint="default"/>
      </w:rPr>
    </w:lvl>
    <w:lvl w:ilvl="5" w:tplc="0C0A0005" w:tentative="1">
      <w:start w:val="1"/>
      <w:numFmt w:val="bullet"/>
      <w:lvlText w:val=""/>
      <w:lvlJc w:val="left"/>
      <w:pPr>
        <w:ind w:left="4746" w:hanging="360"/>
      </w:pPr>
      <w:rPr>
        <w:rFonts w:ascii="Wingdings" w:hAnsi="Wingdings" w:hint="default"/>
      </w:rPr>
    </w:lvl>
    <w:lvl w:ilvl="6" w:tplc="0C0A0001" w:tentative="1">
      <w:start w:val="1"/>
      <w:numFmt w:val="bullet"/>
      <w:lvlText w:val=""/>
      <w:lvlJc w:val="left"/>
      <w:pPr>
        <w:ind w:left="5466" w:hanging="360"/>
      </w:pPr>
      <w:rPr>
        <w:rFonts w:ascii="Symbol" w:hAnsi="Symbol" w:hint="default"/>
      </w:rPr>
    </w:lvl>
    <w:lvl w:ilvl="7" w:tplc="0C0A0003" w:tentative="1">
      <w:start w:val="1"/>
      <w:numFmt w:val="bullet"/>
      <w:lvlText w:val="o"/>
      <w:lvlJc w:val="left"/>
      <w:pPr>
        <w:ind w:left="6186" w:hanging="360"/>
      </w:pPr>
      <w:rPr>
        <w:rFonts w:ascii="Courier New" w:hAnsi="Courier New" w:cs="Courier New" w:hint="default"/>
      </w:rPr>
    </w:lvl>
    <w:lvl w:ilvl="8" w:tplc="0C0A0005" w:tentative="1">
      <w:start w:val="1"/>
      <w:numFmt w:val="bullet"/>
      <w:lvlText w:val=""/>
      <w:lvlJc w:val="left"/>
      <w:pPr>
        <w:ind w:left="6906" w:hanging="360"/>
      </w:pPr>
      <w:rPr>
        <w:rFonts w:ascii="Wingdings" w:hAnsi="Wingdings" w:hint="default"/>
      </w:rPr>
    </w:lvl>
  </w:abstractNum>
  <w:abstractNum w:abstractNumId="75" w15:restartNumberingAfterBreak="0">
    <w:nsid w:val="6F9B59A6"/>
    <w:multiLevelType w:val="hybridMultilevel"/>
    <w:tmpl w:val="96863796"/>
    <w:lvl w:ilvl="0" w:tplc="0C0A0003">
      <w:start w:val="1"/>
      <w:numFmt w:val="lowerLetter"/>
      <w:lvlText w:val="%1)"/>
      <w:lvlJc w:val="left"/>
      <w:pPr>
        <w:ind w:left="1440" w:hanging="360"/>
      </w:pPr>
      <w:rPr>
        <w:rFonts w:hint="default"/>
      </w:rPr>
    </w:lvl>
    <w:lvl w:ilvl="1" w:tplc="440A0019" w:tentative="1">
      <w:start w:val="1"/>
      <w:numFmt w:val="lowerLetter"/>
      <w:lvlText w:val="%2."/>
      <w:lvlJc w:val="left"/>
      <w:pPr>
        <w:ind w:left="2160" w:hanging="360"/>
      </w:pPr>
    </w:lvl>
    <w:lvl w:ilvl="2" w:tplc="440A001B">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76" w15:restartNumberingAfterBreak="0">
    <w:nsid w:val="737E0C46"/>
    <w:multiLevelType w:val="hybridMultilevel"/>
    <w:tmpl w:val="FECCA4AE"/>
    <w:lvl w:ilvl="0" w:tplc="0C0A0001">
      <w:start w:val="1"/>
      <w:numFmt w:val="bullet"/>
      <w:lvlText w:val=""/>
      <w:lvlJc w:val="left"/>
      <w:pPr>
        <w:ind w:left="2160" w:hanging="360"/>
      </w:pPr>
      <w:rPr>
        <w:rFonts w:ascii="Symbol" w:hAnsi="Symbol" w:hint="default"/>
      </w:rPr>
    </w:lvl>
    <w:lvl w:ilvl="1" w:tplc="0C0A0003" w:tentative="1">
      <w:start w:val="1"/>
      <w:numFmt w:val="bullet"/>
      <w:lvlText w:val="o"/>
      <w:lvlJc w:val="left"/>
      <w:pPr>
        <w:ind w:left="2880" w:hanging="360"/>
      </w:pPr>
      <w:rPr>
        <w:rFonts w:ascii="Courier New" w:hAnsi="Courier New" w:cs="Courier New" w:hint="default"/>
      </w:rPr>
    </w:lvl>
    <w:lvl w:ilvl="2" w:tplc="0C0A0005" w:tentative="1">
      <w:start w:val="1"/>
      <w:numFmt w:val="bullet"/>
      <w:lvlText w:val=""/>
      <w:lvlJc w:val="left"/>
      <w:pPr>
        <w:ind w:left="3600" w:hanging="360"/>
      </w:pPr>
      <w:rPr>
        <w:rFonts w:ascii="Wingdings" w:hAnsi="Wingdings" w:hint="default"/>
      </w:rPr>
    </w:lvl>
    <w:lvl w:ilvl="3" w:tplc="0C0A0001" w:tentative="1">
      <w:start w:val="1"/>
      <w:numFmt w:val="bullet"/>
      <w:lvlText w:val=""/>
      <w:lvlJc w:val="left"/>
      <w:pPr>
        <w:ind w:left="4320" w:hanging="360"/>
      </w:pPr>
      <w:rPr>
        <w:rFonts w:ascii="Symbol" w:hAnsi="Symbol" w:hint="default"/>
      </w:rPr>
    </w:lvl>
    <w:lvl w:ilvl="4" w:tplc="0C0A0003" w:tentative="1">
      <w:start w:val="1"/>
      <w:numFmt w:val="bullet"/>
      <w:lvlText w:val="o"/>
      <w:lvlJc w:val="left"/>
      <w:pPr>
        <w:ind w:left="5040" w:hanging="360"/>
      </w:pPr>
      <w:rPr>
        <w:rFonts w:ascii="Courier New" w:hAnsi="Courier New" w:cs="Courier New" w:hint="default"/>
      </w:rPr>
    </w:lvl>
    <w:lvl w:ilvl="5" w:tplc="0C0A0005" w:tentative="1">
      <w:start w:val="1"/>
      <w:numFmt w:val="bullet"/>
      <w:lvlText w:val=""/>
      <w:lvlJc w:val="left"/>
      <w:pPr>
        <w:ind w:left="5760" w:hanging="360"/>
      </w:pPr>
      <w:rPr>
        <w:rFonts w:ascii="Wingdings" w:hAnsi="Wingdings" w:hint="default"/>
      </w:rPr>
    </w:lvl>
    <w:lvl w:ilvl="6" w:tplc="0C0A0001" w:tentative="1">
      <w:start w:val="1"/>
      <w:numFmt w:val="bullet"/>
      <w:lvlText w:val=""/>
      <w:lvlJc w:val="left"/>
      <w:pPr>
        <w:ind w:left="6480" w:hanging="360"/>
      </w:pPr>
      <w:rPr>
        <w:rFonts w:ascii="Symbol" w:hAnsi="Symbol" w:hint="default"/>
      </w:rPr>
    </w:lvl>
    <w:lvl w:ilvl="7" w:tplc="0C0A0003" w:tentative="1">
      <w:start w:val="1"/>
      <w:numFmt w:val="bullet"/>
      <w:lvlText w:val="o"/>
      <w:lvlJc w:val="left"/>
      <w:pPr>
        <w:ind w:left="7200" w:hanging="360"/>
      </w:pPr>
      <w:rPr>
        <w:rFonts w:ascii="Courier New" w:hAnsi="Courier New" w:cs="Courier New" w:hint="default"/>
      </w:rPr>
    </w:lvl>
    <w:lvl w:ilvl="8" w:tplc="0C0A0005" w:tentative="1">
      <w:start w:val="1"/>
      <w:numFmt w:val="bullet"/>
      <w:lvlText w:val=""/>
      <w:lvlJc w:val="left"/>
      <w:pPr>
        <w:ind w:left="7920" w:hanging="360"/>
      </w:pPr>
      <w:rPr>
        <w:rFonts w:ascii="Wingdings" w:hAnsi="Wingdings" w:hint="default"/>
      </w:rPr>
    </w:lvl>
  </w:abstractNum>
  <w:abstractNum w:abstractNumId="77" w15:restartNumberingAfterBreak="0">
    <w:nsid w:val="74844156"/>
    <w:multiLevelType w:val="singleLevel"/>
    <w:tmpl w:val="E2267B8A"/>
    <w:lvl w:ilvl="0">
      <w:numFmt w:val="none"/>
      <w:lvlText w:val=""/>
      <w:legacy w:legacy="1" w:legacySpace="0" w:legacyIndent="360"/>
      <w:lvlJc w:val="left"/>
      <w:pPr>
        <w:ind w:left="1620" w:hanging="360"/>
      </w:pPr>
      <w:rPr>
        <w:rFonts w:ascii="Wingdings" w:hAnsi="Wingdings" w:cs="Times New Roman" w:hint="default"/>
        <w:sz w:val="22"/>
        <w:szCs w:val="22"/>
      </w:rPr>
    </w:lvl>
  </w:abstractNum>
  <w:abstractNum w:abstractNumId="78" w15:restartNumberingAfterBreak="0">
    <w:nsid w:val="763930D2"/>
    <w:multiLevelType w:val="hybridMultilevel"/>
    <w:tmpl w:val="55F2B12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9" w15:restartNumberingAfterBreak="0">
    <w:nsid w:val="7A0309AA"/>
    <w:multiLevelType w:val="hybridMultilevel"/>
    <w:tmpl w:val="D6200CF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0" w15:restartNumberingAfterBreak="0">
    <w:nsid w:val="7AC11B99"/>
    <w:multiLevelType w:val="hybridMultilevel"/>
    <w:tmpl w:val="F76C88D6"/>
    <w:lvl w:ilvl="0" w:tplc="991A26BA">
      <w:numFmt w:val="bullet"/>
      <w:lvlText w:val="•"/>
      <w:lvlJc w:val="left"/>
      <w:pPr>
        <w:ind w:left="2160" w:hanging="720"/>
      </w:pPr>
      <w:rPr>
        <w:rFonts w:ascii="Century Gothic" w:eastAsia="Arial Unicode MS" w:hAnsi="Century Gothic" w:cs="Arial" w:hint="default"/>
      </w:rPr>
    </w:lvl>
    <w:lvl w:ilvl="1" w:tplc="440A0003">
      <w:start w:val="1"/>
      <w:numFmt w:val="bullet"/>
      <w:lvlText w:val="o"/>
      <w:lvlJc w:val="left"/>
      <w:pPr>
        <w:ind w:left="1440" w:hanging="360"/>
      </w:pPr>
      <w:rPr>
        <w:rFonts w:ascii="Courier New" w:hAnsi="Courier New" w:cs="Courier New" w:hint="default"/>
      </w:rPr>
    </w:lvl>
    <w:lvl w:ilvl="2" w:tplc="440A0001">
      <w:start w:val="1"/>
      <w:numFmt w:val="bullet"/>
      <w:lvlText w:val=""/>
      <w:lvlJc w:val="left"/>
      <w:pPr>
        <w:ind w:left="2160" w:hanging="360"/>
      </w:pPr>
      <w:rPr>
        <w:rFonts w:ascii="Symbol" w:hAnsi="Symbol"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1" w15:restartNumberingAfterBreak="0">
    <w:nsid w:val="7E7941C1"/>
    <w:multiLevelType w:val="hybridMultilevel"/>
    <w:tmpl w:val="A13AB988"/>
    <w:lvl w:ilvl="0" w:tplc="0C0A0001">
      <w:start w:val="1"/>
      <w:numFmt w:val="bullet"/>
      <w:lvlText w:val=""/>
      <w:lvlJc w:val="left"/>
      <w:pPr>
        <w:tabs>
          <w:tab w:val="num" w:pos="720"/>
        </w:tabs>
        <w:ind w:left="720" w:hanging="360"/>
      </w:pPr>
      <w:rPr>
        <w:rFonts w:ascii="Symbol" w:hAnsi="Symbol" w:hint="default"/>
      </w:rPr>
    </w:lvl>
    <w:lvl w:ilvl="1" w:tplc="002E356A">
      <w:start w:val="10"/>
      <w:numFmt w:val="decimal"/>
      <w:lvlText w:val="%2."/>
      <w:lvlJc w:val="left"/>
      <w:pPr>
        <w:tabs>
          <w:tab w:val="num" w:pos="1193"/>
        </w:tabs>
        <w:ind w:left="1250" w:hanging="170"/>
      </w:pPr>
      <w:rPr>
        <w:rFonts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7F52465D"/>
    <w:multiLevelType w:val="hybridMultilevel"/>
    <w:tmpl w:val="56D8239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1803036861">
    <w:abstractNumId w:val="15"/>
  </w:num>
  <w:num w:numId="2" w16cid:durableId="2084793488">
    <w:abstractNumId w:val="66"/>
  </w:num>
  <w:num w:numId="3" w16cid:durableId="68894254">
    <w:abstractNumId w:val="20"/>
  </w:num>
  <w:num w:numId="4" w16cid:durableId="779253121">
    <w:abstractNumId w:val="14"/>
  </w:num>
  <w:num w:numId="5" w16cid:durableId="725029057">
    <w:abstractNumId w:val="18"/>
  </w:num>
  <w:num w:numId="6" w16cid:durableId="1795322422">
    <w:abstractNumId w:val="11"/>
  </w:num>
  <w:num w:numId="7" w16cid:durableId="95490962">
    <w:abstractNumId w:val="77"/>
  </w:num>
  <w:num w:numId="8" w16cid:durableId="719862639">
    <w:abstractNumId w:val="38"/>
  </w:num>
  <w:num w:numId="9" w16cid:durableId="1234513223">
    <w:abstractNumId w:val="29"/>
  </w:num>
  <w:num w:numId="10" w16cid:durableId="2064791336">
    <w:abstractNumId w:val="68"/>
  </w:num>
  <w:num w:numId="11" w16cid:durableId="2096781979">
    <w:abstractNumId w:val="31"/>
  </w:num>
  <w:num w:numId="12" w16cid:durableId="339279989">
    <w:abstractNumId w:val="47"/>
  </w:num>
  <w:num w:numId="13" w16cid:durableId="1084036722">
    <w:abstractNumId w:val="70"/>
  </w:num>
  <w:num w:numId="14" w16cid:durableId="263079828">
    <w:abstractNumId w:val="54"/>
  </w:num>
  <w:num w:numId="15" w16cid:durableId="820120500">
    <w:abstractNumId w:val="34"/>
  </w:num>
  <w:num w:numId="16" w16cid:durableId="1544096814">
    <w:abstractNumId w:val="65"/>
  </w:num>
  <w:num w:numId="17" w16cid:durableId="2110469847">
    <w:abstractNumId w:val="23"/>
  </w:num>
  <w:num w:numId="18" w16cid:durableId="1196504461">
    <w:abstractNumId w:val="63"/>
  </w:num>
  <w:num w:numId="19" w16cid:durableId="1549799479">
    <w:abstractNumId w:val="45"/>
  </w:num>
  <w:num w:numId="20" w16cid:durableId="1818035115">
    <w:abstractNumId w:val="36"/>
  </w:num>
  <w:num w:numId="21" w16cid:durableId="1847935293">
    <w:abstractNumId w:val="26"/>
  </w:num>
  <w:num w:numId="22" w16cid:durableId="1445077127">
    <w:abstractNumId w:val="30"/>
  </w:num>
  <w:num w:numId="23" w16cid:durableId="743337735">
    <w:abstractNumId w:val="32"/>
  </w:num>
  <w:num w:numId="24" w16cid:durableId="1546332318">
    <w:abstractNumId w:val="60"/>
  </w:num>
  <w:num w:numId="25" w16cid:durableId="384333894">
    <w:abstractNumId w:val="1"/>
  </w:num>
  <w:num w:numId="26" w16cid:durableId="1363822227">
    <w:abstractNumId w:val="5"/>
  </w:num>
  <w:num w:numId="27" w16cid:durableId="1981955257">
    <w:abstractNumId w:val="25"/>
  </w:num>
  <w:num w:numId="28" w16cid:durableId="320886886">
    <w:abstractNumId w:val="12"/>
  </w:num>
  <w:num w:numId="29" w16cid:durableId="586774089">
    <w:abstractNumId w:val="49"/>
  </w:num>
  <w:num w:numId="30" w16cid:durableId="1561481749">
    <w:abstractNumId w:val="0"/>
  </w:num>
  <w:num w:numId="31" w16cid:durableId="1992753571">
    <w:abstractNumId w:val="3"/>
  </w:num>
  <w:num w:numId="32" w16cid:durableId="898856474">
    <w:abstractNumId w:val="4"/>
  </w:num>
  <w:num w:numId="33" w16cid:durableId="919950531">
    <w:abstractNumId w:val="59"/>
  </w:num>
  <w:num w:numId="34" w16cid:durableId="534930487">
    <w:abstractNumId w:val="81"/>
  </w:num>
  <w:num w:numId="35" w16cid:durableId="1278373534">
    <w:abstractNumId w:val="58"/>
  </w:num>
  <w:num w:numId="36" w16cid:durableId="312411267">
    <w:abstractNumId w:val="48"/>
  </w:num>
  <w:num w:numId="37" w16cid:durableId="1522932805">
    <w:abstractNumId w:val="74"/>
  </w:num>
  <w:num w:numId="38" w16cid:durableId="616643947">
    <w:abstractNumId w:val="46"/>
  </w:num>
  <w:num w:numId="39" w16cid:durableId="431049782">
    <w:abstractNumId w:val="33"/>
  </w:num>
  <w:num w:numId="40" w16cid:durableId="910504275">
    <w:abstractNumId w:val="76"/>
  </w:num>
  <w:num w:numId="41" w16cid:durableId="221453738">
    <w:abstractNumId w:val="67"/>
  </w:num>
  <w:num w:numId="42" w16cid:durableId="1567377788">
    <w:abstractNumId w:val="22"/>
  </w:num>
  <w:num w:numId="43" w16cid:durableId="1512912795">
    <w:abstractNumId w:val="9"/>
  </w:num>
  <w:num w:numId="44" w16cid:durableId="65030569">
    <w:abstractNumId w:val="19"/>
  </w:num>
  <w:num w:numId="45" w16cid:durableId="1643732506">
    <w:abstractNumId w:val="61"/>
  </w:num>
  <w:num w:numId="46" w16cid:durableId="478230475">
    <w:abstractNumId w:val="21"/>
  </w:num>
  <w:num w:numId="47" w16cid:durableId="619461727">
    <w:abstractNumId w:val="42"/>
  </w:num>
  <w:num w:numId="48" w16cid:durableId="1725369019">
    <w:abstractNumId w:val="62"/>
  </w:num>
  <w:num w:numId="49" w16cid:durableId="724525221">
    <w:abstractNumId w:val="69"/>
  </w:num>
  <w:num w:numId="50" w16cid:durableId="1837383950">
    <w:abstractNumId w:val="35"/>
  </w:num>
  <w:num w:numId="51" w16cid:durableId="605893160">
    <w:abstractNumId w:val="40"/>
  </w:num>
  <w:num w:numId="52" w16cid:durableId="1913849301">
    <w:abstractNumId w:val="7"/>
  </w:num>
  <w:num w:numId="53" w16cid:durableId="2131508309">
    <w:abstractNumId w:val="24"/>
  </w:num>
  <w:num w:numId="54" w16cid:durableId="1801072030">
    <w:abstractNumId w:val="53"/>
  </w:num>
  <w:num w:numId="55" w16cid:durableId="366226882">
    <w:abstractNumId w:val="28"/>
  </w:num>
  <w:num w:numId="56" w16cid:durableId="2144031504">
    <w:abstractNumId w:val="17"/>
  </w:num>
  <w:num w:numId="57" w16cid:durableId="55126864">
    <w:abstractNumId w:val="72"/>
  </w:num>
  <w:num w:numId="58" w16cid:durableId="1489204290">
    <w:abstractNumId w:val="57"/>
  </w:num>
  <w:num w:numId="59" w16cid:durableId="1020349739">
    <w:abstractNumId w:val="80"/>
  </w:num>
  <w:num w:numId="60" w16cid:durableId="617026436">
    <w:abstractNumId w:val="73"/>
  </w:num>
  <w:num w:numId="61" w16cid:durableId="1688410707">
    <w:abstractNumId w:val="8"/>
  </w:num>
  <w:num w:numId="62" w16cid:durableId="837885389">
    <w:abstractNumId w:val="27"/>
  </w:num>
  <w:num w:numId="63" w16cid:durableId="1604024385">
    <w:abstractNumId w:val="75"/>
  </w:num>
  <w:num w:numId="64" w16cid:durableId="1045713839">
    <w:abstractNumId w:val="64"/>
  </w:num>
  <w:num w:numId="65" w16cid:durableId="485780006">
    <w:abstractNumId w:val="55"/>
  </w:num>
  <w:num w:numId="66" w16cid:durableId="1303266778">
    <w:abstractNumId w:val="71"/>
  </w:num>
  <w:num w:numId="67" w16cid:durableId="564222593">
    <w:abstractNumId w:val="6"/>
  </w:num>
  <w:num w:numId="68" w16cid:durableId="946887247">
    <w:abstractNumId w:val="37"/>
  </w:num>
  <w:num w:numId="69" w16cid:durableId="1392193111">
    <w:abstractNumId w:val="43"/>
  </w:num>
  <w:num w:numId="70" w16cid:durableId="310838591">
    <w:abstractNumId w:val="39"/>
  </w:num>
  <w:num w:numId="71" w16cid:durableId="1550069737">
    <w:abstractNumId w:val="78"/>
  </w:num>
  <w:num w:numId="72" w16cid:durableId="660817656">
    <w:abstractNumId w:val="79"/>
  </w:num>
  <w:num w:numId="73" w16cid:durableId="307901178">
    <w:abstractNumId w:val="13"/>
  </w:num>
  <w:num w:numId="74" w16cid:durableId="1428498128">
    <w:abstractNumId w:val="50"/>
  </w:num>
  <w:num w:numId="75" w16cid:durableId="1828784651">
    <w:abstractNumId w:val="10"/>
  </w:num>
  <w:num w:numId="76" w16cid:durableId="169685320">
    <w:abstractNumId w:val="56"/>
  </w:num>
  <w:num w:numId="77" w16cid:durableId="458114638">
    <w:abstractNumId w:val="52"/>
  </w:num>
  <w:num w:numId="78" w16cid:durableId="1067846464">
    <w:abstractNumId w:val="82"/>
  </w:num>
  <w:num w:numId="79" w16cid:durableId="327641335">
    <w:abstractNumId w:val="44"/>
  </w:num>
  <w:num w:numId="80" w16cid:durableId="173762588">
    <w:abstractNumId w:val="16"/>
  </w:num>
  <w:num w:numId="81" w16cid:durableId="1284965306">
    <w:abstractNumId w:val="51"/>
  </w:num>
  <w:num w:numId="82" w16cid:durableId="1329677918">
    <w:abstractNumId w:val="41"/>
  </w:num>
  <w:numIdMacAtCleanup w:val="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embedSystemFonts/>
  <w:bordersDoNotSurroundHeader/>
  <w:bordersDoNotSurroundFooter/>
  <w:activeWritingStyle w:appName="MSWord" w:lang="pt-BR" w:vendorID="64" w:dllVersion="6" w:nlCheck="1" w:checkStyle="0"/>
  <w:activeWritingStyle w:appName="MSWord" w:lang="es-MX" w:vendorID="64" w:dllVersion="6" w:nlCheck="1" w:checkStyle="1"/>
  <w:activeWritingStyle w:appName="MSWord" w:lang="es-ES" w:vendorID="64" w:dllVersion="6" w:nlCheck="1" w:checkStyle="0"/>
  <w:activeWritingStyle w:appName="MSWord" w:lang="en-US" w:vendorID="64" w:dllVersion="6" w:nlCheck="1" w:checkStyle="1"/>
  <w:activeWritingStyle w:appName="MSWord" w:lang="es-SV" w:vendorID="64" w:dllVersion="6" w:nlCheck="1" w:checkStyle="1"/>
  <w:activeWritingStyle w:appName="MSWord" w:lang="es-ES_tradnl" w:vendorID="64" w:dllVersion="6" w:nlCheck="1" w:checkStyle="1"/>
  <w:activeWritingStyle w:appName="MSWord" w:lang="es-MX" w:vendorID="64" w:dllVersion="0" w:nlCheck="1" w:checkStyle="0"/>
  <w:activeWritingStyle w:appName="MSWord" w:lang="es-419" w:vendorID="64" w:dllVersion="0" w:nlCheck="1" w:checkStyle="0"/>
  <w:activeWritingStyle w:appName="MSWord" w:lang="es-ES" w:vendorID="64" w:dllVersion="0" w:nlCheck="1" w:checkStyle="0"/>
  <w:activeWritingStyle w:appName="MSWord" w:lang="es-SV" w:vendorID="64" w:dllVersion="0" w:nlCheck="1" w:checkStyle="0"/>
  <w:activeWritingStyle w:appName="MSWord" w:lang="pt-BR" w:vendorID="64" w:dllVersion="0"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4AA3"/>
    <w:rsid w:val="00000B4C"/>
    <w:rsid w:val="00001569"/>
    <w:rsid w:val="00001DE6"/>
    <w:rsid w:val="000029DD"/>
    <w:rsid w:val="000036CD"/>
    <w:rsid w:val="00004C73"/>
    <w:rsid w:val="00007D85"/>
    <w:rsid w:val="00011B1A"/>
    <w:rsid w:val="00014D24"/>
    <w:rsid w:val="000155FB"/>
    <w:rsid w:val="000164F3"/>
    <w:rsid w:val="00016518"/>
    <w:rsid w:val="00017FEE"/>
    <w:rsid w:val="000240D0"/>
    <w:rsid w:val="00025E1A"/>
    <w:rsid w:val="00030224"/>
    <w:rsid w:val="000304A8"/>
    <w:rsid w:val="00030E74"/>
    <w:rsid w:val="0003144E"/>
    <w:rsid w:val="0003365D"/>
    <w:rsid w:val="0003401B"/>
    <w:rsid w:val="00040B05"/>
    <w:rsid w:val="00040EB2"/>
    <w:rsid w:val="00042DA8"/>
    <w:rsid w:val="00044701"/>
    <w:rsid w:val="00045210"/>
    <w:rsid w:val="00045A00"/>
    <w:rsid w:val="00045A90"/>
    <w:rsid w:val="00045B75"/>
    <w:rsid w:val="0004664E"/>
    <w:rsid w:val="0004727C"/>
    <w:rsid w:val="00052716"/>
    <w:rsid w:val="0005490F"/>
    <w:rsid w:val="00060B30"/>
    <w:rsid w:val="00063CD2"/>
    <w:rsid w:val="000649CA"/>
    <w:rsid w:val="00064A88"/>
    <w:rsid w:val="00065BF7"/>
    <w:rsid w:val="000676F1"/>
    <w:rsid w:val="00072218"/>
    <w:rsid w:val="00072BF3"/>
    <w:rsid w:val="0007395A"/>
    <w:rsid w:val="00073B09"/>
    <w:rsid w:val="00073F86"/>
    <w:rsid w:val="0007526A"/>
    <w:rsid w:val="0007713E"/>
    <w:rsid w:val="0008095B"/>
    <w:rsid w:val="000827C6"/>
    <w:rsid w:val="00085691"/>
    <w:rsid w:val="000915D6"/>
    <w:rsid w:val="00091C2A"/>
    <w:rsid w:val="00091CE4"/>
    <w:rsid w:val="000923B3"/>
    <w:rsid w:val="00092FD0"/>
    <w:rsid w:val="00093FAB"/>
    <w:rsid w:val="00094D1F"/>
    <w:rsid w:val="0009661C"/>
    <w:rsid w:val="000A1F9A"/>
    <w:rsid w:val="000A2DDF"/>
    <w:rsid w:val="000A2FFE"/>
    <w:rsid w:val="000A4F9E"/>
    <w:rsid w:val="000A5F24"/>
    <w:rsid w:val="000A6676"/>
    <w:rsid w:val="000A7483"/>
    <w:rsid w:val="000B14C6"/>
    <w:rsid w:val="000B237A"/>
    <w:rsid w:val="000B4060"/>
    <w:rsid w:val="000B5AC3"/>
    <w:rsid w:val="000C08C5"/>
    <w:rsid w:val="000C0F1A"/>
    <w:rsid w:val="000C23D7"/>
    <w:rsid w:val="000C4034"/>
    <w:rsid w:val="000C4678"/>
    <w:rsid w:val="000C69E7"/>
    <w:rsid w:val="000C7C2F"/>
    <w:rsid w:val="000D170D"/>
    <w:rsid w:val="000D1E16"/>
    <w:rsid w:val="000D48EE"/>
    <w:rsid w:val="000D5586"/>
    <w:rsid w:val="000D5D5B"/>
    <w:rsid w:val="000E23D4"/>
    <w:rsid w:val="000E4B58"/>
    <w:rsid w:val="000E61C6"/>
    <w:rsid w:val="000E662D"/>
    <w:rsid w:val="000F06B8"/>
    <w:rsid w:val="000F3C04"/>
    <w:rsid w:val="000F5336"/>
    <w:rsid w:val="000F5A74"/>
    <w:rsid w:val="001016E5"/>
    <w:rsid w:val="00102335"/>
    <w:rsid w:val="00102C9C"/>
    <w:rsid w:val="00106B96"/>
    <w:rsid w:val="0010709D"/>
    <w:rsid w:val="00107ABE"/>
    <w:rsid w:val="001112FC"/>
    <w:rsid w:val="00111D5B"/>
    <w:rsid w:val="0011222F"/>
    <w:rsid w:val="00112385"/>
    <w:rsid w:val="00112939"/>
    <w:rsid w:val="001150F2"/>
    <w:rsid w:val="00116CEC"/>
    <w:rsid w:val="00117619"/>
    <w:rsid w:val="00120026"/>
    <w:rsid w:val="001207AD"/>
    <w:rsid w:val="00120D17"/>
    <w:rsid w:val="0012104C"/>
    <w:rsid w:val="00125828"/>
    <w:rsid w:val="001279A7"/>
    <w:rsid w:val="00130272"/>
    <w:rsid w:val="00130CE3"/>
    <w:rsid w:val="001310FC"/>
    <w:rsid w:val="00132B6A"/>
    <w:rsid w:val="00137E78"/>
    <w:rsid w:val="00140E5B"/>
    <w:rsid w:val="00142396"/>
    <w:rsid w:val="00144E65"/>
    <w:rsid w:val="00147C99"/>
    <w:rsid w:val="00147D9E"/>
    <w:rsid w:val="00151C67"/>
    <w:rsid w:val="00152065"/>
    <w:rsid w:val="001533BD"/>
    <w:rsid w:val="001542C7"/>
    <w:rsid w:val="00155FDA"/>
    <w:rsid w:val="001560B1"/>
    <w:rsid w:val="00156A00"/>
    <w:rsid w:val="00156E6B"/>
    <w:rsid w:val="00160390"/>
    <w:rsid w:val="00163B34"/>
    <w:rsid w:val="001663CF"/>
    <w:rsid w:val="001673C7"/>
    <w:rsid w:val="00167B76"/>
    <w:rsid w:val="00173BBC"/>
    <w:rsid w:val="0017512C"/>
    <w:rsid w:val="00176CD9"/>
    <w:rsid w:val="00180B5B"/>
    <w:rsid w:val="001810F1"/>
    <w:rsid w:val="00183482"/>
    <w:rsid w:val="00183D1B"/>
    <w:rsid w:val="0018541A"/>
    <w:rsid w:val="00185DA0"/>
    <w:rsid w:val="00191560"/>
    <w:rsid w:val="001923E8"/>
    <w:rsid w:val="001952CC"/>
    <w:rsid w:val="00196215"/>
    <w:rsid w:val="00197171"/>
    <w:rsid w:val="00197671"/>
    <w:rsid w:val="001A5990"/>
    <w:rsid w:val="001A65C9"/>
    <w:rsid w:val="001B085D"/>
    <w:rsid w:val="001B13E2"/>
    <w:rsid w:val="001B16BC"/>
    <w:rsid w:val="001B4A58"/>
    <w:rsid w:val="001C2204"/>
    <w:rsid w:val="001C5B9E"/>
    <w:rsid w:val="001D0340"/>
    <w:rsid w:val="001D085D"/>
    <w:rsid w:val="001D18D4"/>
    <w:rsid w:val="001D2B82"/>
    <w:rsid w:val="001D4BCF"/>
    <w:rsid w:val="001D5595"/>
    <w:rsid w:val="001D6117"/>
    <w:rsid w:val="001E08C4"/>
    <w:rsid w:val="001E10B5"/>
    <w:rsid w:val="001E1B02"/>
    <w:rsid w:val="001E3622"/>
    <w:rsid w:val="001E5DCB"/>
    <w:rsid w:val="001F276A"/>
    <w:rsid w:val="001F447B"/>
    <w:rsid w:val="001F4AFF"/>
    <w:rsid w:val="001F6054"/>
    <w:rsid w:val="001F735C"/>
    <w:rsid w:val="00201644"/>
    <w:rsid w:val="00202632"/>
    <w:rsid w:val="0020316B"/>
    <w:rsid w:val="002039C3"/>
    <w:rsid w:val="00204E4E"/>
    <w:rsid w:val="002066B1"/>
    <w:rsid w:val="002104D3"/>
    <w:rsid w:val="00213ED5"/>
    <w:rsid w:val="00215F0B"/>
    <w:rsid w:val="00222048"/>
    <w:rsid w:val="00222534"/>
    <w:rsid w:val="00225FC7"/>
    <w:rsid w:val="00226740"/>
    <w:rsid w:val="00230EC6"/>
    <w:rsid w:val="00233AD3"/>
    <w:rsid w:val="00234D1E"/>
    <w:rsid w:val="002356EF"/>
    <w:rsid w:val="002362B7"/>
    <w:rsid w:val="002363BD"/>
    <w:rsid w:val="002366D9"/>
    <w:rsid w:val="002407B8"/>
    <w:rsid w:val="00243CC7"/>
    <w:rsid w:val="0024410F"/>
    <w:rsid w:val="00245C85"/>
    <w:rsid w:val="00253B0F"/>
    <w:rsid w:val="00255CF3"/>
    <w:rsid w:val="0025758A"/>
    <w:rsid w:val="0026285F"/>
    <w:rsid w:val="00262E78"/>
    <w:rsid w:val="00263808"/>
    <w:rsid w:val="00263ACF"/>
    <w:rsid w:val="00265E64"/>
    <w:rsid w:val="002665B0"/>
    <w:rsid w:val="00267646"/>
    <w:rsid w:val="002701E1"/>
    <w:rsid w:val="00270414"/>
    <w:rsid w:val="002748EC"/>
    <w:rsid w:val="00274A58"/>
    <w:rsid w:val="00275876"/>
    <w:rsid w:val="00280088"/>
    <w:rsid w:val="00281A71"/>
    <w:rsid w:val="002832BC"/>
    <w:rsid w:val="002879EC"/>
    <w:rsid w:val="00290591"/>
    <w:rsid w:val="002914EC"/>
    <w:rsid w:val="00291EFA"/>
    <w:rsid w:val="00292830"/>
    <w:rsid w:val="00294D95"/>
    <w:rsid w:val="00294E9E"/>
    <w:rsid w:val="002970C8"/>
    <w:rsid w:val="002A039D"/>
    <w:rsid w:val="002A2E0D"/>
    <w:rsid w:val="002A31F5"/>
    <w:rsid w:val="002A6284"/>
    <w:rsid w:val="002A63E1"/>
    <w:rsid w:val="002A658D"/>
    <w:rsid w:val="002B1213"/>
    <w:rsid w:val="002B1453"/>
    <w:rsid w:val="002B3A4A"/>
    <w:rsid w:val="002B6FEF"/>
    <w:rsid w:val="002B78FC"/>
    <w:rsid w:val="002C2336"/>
    <w:rsid w:val="002C3435"/>
    <w:rsid w:val="002C3901"/>
    <w:rsid w:val="002C5C85"/>
    <w:rsid w:val="002D0DC7"/>
    <w:rsid w:val="002D22FA"/>
    <w:rsid w:val="002D5A2F"/>
    <w:rsid w:val="002D5A6C"/>
    <w:rsid w:val="002E139E"/>
    <w:rsid w:val="002E2F14"/>
    <w:rsid w:val="002E328E"/>
    <w:rsid w:val="002E44D9"/>
    <w:rsid w:val="002E45A9"/>
    <w:rsid w:val="002E4A02"/>
    <w:rsid w:val="002E6A8E"/>
    <w:rsid w:val="002E6CC7"/>
    <w:rsid w:val="002E79DD"/>
    <w:rsid w:val="002F08DC"/>
    <w:rsid w:val="002F296C"/>
    <w:rsid w:val="002F43AA"/>
    <w:rsid w:val="00301D31"/>
    <w:rsid w:val="0030423F"/>
    <w:rsid w:val="00304BF3"/>
    <w:rsid w:val="0030570E"/>
    <w:rsid w:val="00305F08"/>
    <w:rsid w:val="00306BCE"/>
    <w:rsid w:val="00307136"/>
    <w:rsid w:val="0030746A"/>
    <w:rsid w:val="00310014"/>
    <w:rsid w:val="00312DDF"/>
    <w:rsid w:val="003130D9"/>
    <w:rsid w:val="00315425"/>
    <w:rsid w:val="0031709E"/>
    <w:rsid w:val="00317F3D"/>
    <w:rsid w:val="00323B91"/>
    <w:rsid w:val="0032562C"/>
    <w:rsid w:val="00325EC6"/>
    <w:rsid w:val="00327012"/>
    <w:rsid w:val="00330A21"/>
    <w:rsid w:val="00330E64"/>
    <w:rsid w:val="00331DF8"/>
    <w:rsid w:val="00333B29"/>
    <w:rsid w:val="003356A7"/>
    <w:rsid w:val="003374CD"/>
    <w:rsid w:val="00337CAF"/>
    <w:rsid w:val="00340958"/>
    <w:rsid w:val="00341519"/>
    <w:rsid w:val="003437C7"/>
    <w:rsid w:val="0034459B"/>
    <w:rsid w:val="00344C10"/>
    <w:rsid w:val="00344D70"/>
    <w:rsid w:val="003451A2"/>
    <w:rsid w:val="00346770"/>
    <w:rsid w:val="0035059E"/>
    <w:rsid w:val="00351353"/>
    <w:rsid w:val="00354DFF"/>
    <w:rsid w:val="0035550E"/>
    <w:rsid w:val="0035607B"/>
    <w:rsid w:val="0036363D"/>
    <w:rsid w:val="00363693"/>
    <w:rsid w:val="00363AD8"/>
    <w:rsid w:val="00364020"/>
    <w:rsid w:val="0036639D"/>
    <w:rsid w:val="00370C92"/>
    <w:rsid w:val="00373558"/>
    <w:rsid w:val="00375CC3"/>
    <w:rsid w:val="003804CF"/>
    <w:rsid w:val="00382213"/>
    <w:rsid w:val="00382286"/>
    <w:rsid w:val="00384125"/>
    <w:rsid w:val="00387FA3"/>
    <w:rsid w:val="003901E5"/>
    <w:rsid w:val="00391EFD"/>
    <w:rsid w:val="003955FE"/>
    <w:rsid w:val="00396459"/>
    <w:rsid w:val="003A0196"/>
    <w:rsid w:val="003A04B0"/>
    <w:rsid w:val="003A09C8"/>
    <w:rsid w:val="003A1C66"/>
    <w:rsid w:val="003A6047"/>
    <w:rsid w:val="003A68D0"/>
    <w:rsid w:val="003A6CB3"/>
    <w:rsid w:val="003B01F7"/>
    <w:rsid w:val="003B1E6E"/>
    <w:rsid w:val="003B213D"/>
    <w:rsid w:val="003B21D8"/>
    <w:rsid w:val="003B355E"/>
    <w:rsid w:val="003B4279"/>
    <w:rsid w:val="003B4F8A"/>
    <w:rsid w:val="003B6128"/>
    <w:rsid w:val="003B78E4"/>
    <w:rsid w:val="003C1322"/>
    <w:rsid w:val="003C19B5"/>
    <w:rsid w:val="003C25EC"/>
    <w:rsid w:val="003C3127"/>
    <w:rsid w:val="003C47BE"/>
    <w:rsid w:val="003C680B"/>
    <w:rsid w:val="003C75C8"/>
    <w:rsid w:val="003D122C"/>
    <w:rsid w:val="003D1731"/>
    <w:rsid w:val="003D27E1"/>
    <w:rsid w:val="003D2BDF"/>
    <w:rsid w:val="003D5C71"/>
    <w:rsid w:val="003D75DE"/>
    <w:rsid w:val="003D7F95"/>
    <w:rsid w:val="003E2250"/>
    <w:rsid w:val="003E2AD7"/>
    <w:rsid w:val="003E3712"/>
    <w:rsid w:val="003E66B6"/>
    <w:rsid w:val="003E72C4"/>
    <w:rsid w:val="003F00E4"/>
    <w:rsid w:val="003F0D05"/>
    <w:rsid w:val="003F271C"/>
    <w:rsid w:val="003F28EE"/>
    <w:rsid w:val="003F2C53"/>
    <w:rsid w:val="003F3A23"/>
    <w:rsid w:val="00400BE1"/>
    <w:rsid w:val="00403203"/>
    <w:rsid w:val="00403429"/>
    <w:rsid w:val="00405831"/>
    <w:rsid w:val="004119E3"/>
    <w:rsid w:val="00411CD4"/>
    <w:rsid w:val="00412484"/>
    <w:rsid w:val="00417636"/>
    <w:rsid w:val="0041789F"/>
    <w:rsid w:val="00417EF8"/>
    <w:rsid w:val="00420D75"/>
    <w:rsid w:val="00424448"/>
    <w:rsid w:val="0042662C"/>
    <w:rsid w:val="0042766D"/>
    <w:rsid w:val="00431808"/>
    <w:rsid w:val="00433621"/>
    <w:rsid w:val="00435169"/>
    <w:rsid w:val="0043574F"/>
    <w:rsid w:val="00435CD4"/>
    <w:rsid w:val="00436D7D"/>
    <w:rsid w:val="00437A57"/>
    <w:rsid w:val="004414D6"/>
    <w:rsid w:val="0044574C"/>
    <w:rsid w:val="004461BB"/>
    <w:rsid w:val="004516BE"/>
    <w:rsid w:val="00451934"/>
    <w:rsid w:val="0045368D"/>
    <w:rsid w:val="004558BD"/>
    <w:rsid w:val="004558C0"/>
    <w:rsid w:val="00460D17"/>
    <w:rsid w:val="00462AC8"/>
    <w:rsid w:val="00474520"/>
    <w:rsid w:val="0047773E"/>
    <w:rsid w:val="004816AA"/>
    <w:rsid w:val="00481BA1"/>
    <w:rsid w:val="00482105"/>
    <w:rsid w:val="00483D4B"/>
    <w:rsid w:val="00483D98"/>
    <w:rsid w:val="00484D7F"/>
    <w:rsid w:val="00490BB8"/>
    <w:rsid w:val="00490C08"/>
    <w:rsid w:val="004920E9"/>
    <w:rsid w:val="004927BB"/>
    <w:rsid w:val="004935A6"/>
    <w:rsid w:val="00495E62"/>
    <w:rsid w:val="00495E9C"/>
    <w:rsid w:val="00497365"/>
    <w:rsid w:val="004A0AA3"/>
    <w:rsid w:val="004A1123"/>
    <w:rsid w:val="004A3A46"/>
    <w:rsid w:val="004A3E5A"/>
    <w:rsid w:val="004A7912"/>
    <w:rsid w:val="004B0002"/>
    <w:rsid w:val="004B0497"/>
    <w:rsid w:val="004B1947"/>
    <w:rsid w:val="004B1C30"/>
    <w:rsid w:val="004B3CCB"/>
    <w:rsid w:val="004B4E3F"/>
    <w:rsid w:val="004C3999"/>
    <w:rsid w:val="004C5BE5"/>
    <w:rsid w:val="004C6CCD"/>
    <w:rsid w:val="004C7FE5"/>
    <w:rsid w:val="004D22A0"/>
    <w:rsid w:val="004D527C"/>
    <w:rsid w:val="004D6F27"/>
    <w:rsid w:val="004E0C18"/>
    <w:rsid w:val="004E1ED6"/>
    <w:rsid w:val="004E2791"/>
    <w:rsid w:val="004E6151"/>
    <w:rsid w:val="004F1454"/>
    <w:rsid w:val="004F2218"/>
    <w:rsid w:val="004F6335"/>
    <w:rsid w:val="004F7F24"/>
    <w:rsid w:val="00501D37"/>
    <w:rsid w:val="0050519E"/>
    <w:rsid w:val="005102A1"/>
    <w:rsid w:val="005105E2"/>
    <w:rsid w:val="00512454"/>
    <w:rsid w:val="00513CFE"/>
    <w:rsid w:val="00514097"/>
    <w:rsid w:val="00521FDA"/>
    <w:rsid w:val="00523E73"/>
    <w:rsid w:val="0052582D"/>
    <w:rsid w:val="00525B27"/>
    <w:rsid w:val="005268F0"/>
    <w:rsid w:val="00527AD5"/>
    <w:rsid w:val="00531B17"/>
    <w:rsid w:val="00531B85"/>
    <w:rsid w:val="00532EE2"/>
    <w:rsid w:val="0053310C"/>
    <w:rsid w:val="00533763"/>
    <w:rsid w:val="00536D5C"/>
    <w:rsid w:val="00542C70"/>
    <w:rsid w:val="00543FDE"/>
    <w:rsid w:val="00544307"/>
    <w:rsid w:val="00544E57"/>
    <w:rsid w:val="00546E04"/>
    <w:rsid w:val="005474AB"/>
    <w:rsid w:val="00547D5D"/>
    <w:rsid w:val="005510EF"/>
    <w:rsid w:val="00551DCA"/>
    <w:rsid w:val="005548E2"/>
    <w:rsid w:val="00556108"/>
    <w:rsid w:val="005574E0"/>
    <w:rsid w:val="005608FB"/>
    <w:rsid w:val="00564963"/>
    <w:rsid w:val="00564AF6"/>
    <w:rsid w:val="00565F79"/>
    <w:rsid w:val="00567587"/>
    <w:rsid w:val="005676EE"/>
    <w:rsid w:val="0056782E"/>
    <w:rsid w:val="005707BE"/>
    <w:rsid w:val="005747DC"/>
    <w:rsid w:val="00574899"/>
    <w:rsid w:val="0057497F"/>
    <w:rsid w:val="0057719D"/>
    <w:rsid w:val="0057757E"/>
    <w:rsid w:val="00577C59"/>
    <w:rsid w:val="00581A40"/>
    <w:rsid w:val="005872F8"/>
    <w:rsid w:val="005877A0"/>
    <w:rsid w:val="00590587"/>
    <w:rsid w:val="00590BE3"/>
    <w:rsid w:val="00592BFE"/>
    <w:rsid w:val="00594483"/>
    <w:rsid w:val="00594C04"/>
    <w:rsid w:val="00595456"/>
    <w:rsid w:val="00597F9E"/>
    <w:rsid w:val="005A1BEE"/>
    <w:rsid w:val="005A40A5"/>
    <w:rsid w:val="005A6373"/>
    <w:rsid w:val="005A6895"/>
    <w:rsid w:val="005A69BD"/>
    <w:rsid w:val="005A7D1F"/>
    <w:rsid w:val="005B3015"/>
    <w:rsid w:val="005B434F"/>
    <w:rsid w:val="005B56A7"/>
    <w:rsid w:val="005B6E8D"/>
    <w:rsid w:val="005B7B95"/>
    <w:rsid w:val="005C0C3C"/>
    <w:rsid w:val="005C35F7"/>
    <w:rsid w:val="005C3EE8"/>
    <w:rsid w:val="005C5A49"/>
    <w:rsid w:val="005C68AA"/>
    <w:rsid w:val="005D0858"/>
    <w:rsid w:val="005D4AE6"/>
    <w:rsid w:val="005D6830"/>
    <w:rsid w:val="005D73E1"/>
    <w:rsid w:val="005D792D"/>
    <w:rsid w:val="005D7FF4"/>
    <w:rsid w:val="005E14F4"/>
    <w:rsid w:val="005E1501"/>
    <w:rsid w:val="005E2612"/>
    <w:rsid w:val="005E6A17"/>
    <w:rsid w:val="005F2DD5"/>
    <w:rsid w:val="005F480D"/>
    <w:rsid w:val="005F644F"/>
    <w:rsid w:val="006003B3"/>
    <w:rsid w:val="00600E58"/>
    <w:rsid w:val="00601EE3"/>
    <w:rsid w:val="006026BC"/>
    <w:rsid w:val="00602865"/>
    <w:rsid w:val="00603A59"/>
    <w:rsid w:val="00606810"/>
    <w:rsid w:val="00607F03"/>
    <w:rsid w:val="0061061D"/>
    <w:rsid w:val="006107CB"/>
    <w:rsid w:val="0061168D"/>
    <w:rsid w:val="0061745D"/>
    <w:rsid w:val="00620087"/>
    <w:rsid w:val="00620CF2"/>
    <w:rsid w:val="00623B3F"/>
    <w:rsid w:val="00624A54"/>
    <w:rsid w:val="00632C60"/>
    <w:rsid w:val="0063357A"/>
    <w:rsid w:val="006361C8"/>
    <w:rsid w:val="00637A9F"/>
    <w:rsid w:val="00652235"/>
    <w:rsid w:val="0065277A"/>
    <w:rsid w:val="00653022"/>
    <w:rsid w:val="00654E27"/>
    <w:rsid w:val="00655F7D"/>
    <w:rsid w:val="00660FAF"/>
    <w:rsid w:val="006614A4"/>
    <w:rsid w:val="006622D4"/>
    <w:rsid w:val="006628FB"/>
    <w:rsid w:val="00662BC4"/>
    <w:rsid w:val="006661A9"/>
    <w:rsid w:val="00667A52"/>
    <w:rsid w:val="00667D0B"/>
    <w:rsid w:val="0067035A"/>
    <w:rsid w:val="006706A5"/>
    <w:rsid w:val="006708FA"/>
    <w:rsid w:val="00671642"/>
    <w:rsid w:val="0067486B"/>
    <w:rsid w:val="00676C26"/>
    <w:rsid w:val="006804FB"/>
    <w:rsid w:val="00686C97"/>
    <w:rsid w:val="006911BD"/>
    <w:rsid w:val="0069230E"/>
    <w:rsid w:val="0069789E"/>
    <w:rsid w:val="006A3653"/>
    <w:rsid w:val="006A4642"/>
    <w:rsid w:val="006A6C41"/>
    <w:rsid w:val="006B203C"/>
    <w:rsid w:val="006B2535"/>
    <w:rsid w:val="006B2BE2"/>
    <w:rsid w:val="006B4878"/>
    <w:rsid w:val="006B4C67"/>
    <w:rsid w:val="006B4D19"/>
    <w:rsid w:val="006B61B7"/>
    <w:rsid w:val="006B6B97"/>
    <w:rsid w:val="006B7867"/>
    <w:rsid w:val="006C6565"/>
    <w:rsid w:val="006D0674"/>
    <w:rsid w:val="006D19DE"/>
    <w:rsid w:val="006D29CC"/>
    <w:rsid w:val="006D3272"/>
    <w:rsid w:val="006E0F72"/>
    <w:rsid w:val="006E1294"/>
    <w:rsid w:val="006E30B6"/>
    <w:rsid w:val="006E54FA"/>
    <w:rsid w:val="006E5BC4"/>
    <w:rsid w:val="006F09DC"/>
    <w:rsid w:val="006F15C3"/>
    <w:rsid w:val="006F32F2"/>
    <w:rsid w:val="006F775C"/>
    <w:rsid w:val="00700E3E"/>
    <w:rsid w:val="00703D45"/>
    <w:rsid w:val="007045C2"/>
    <w:rsid w:val="00705787"/>
    <w:rsid w:val="0070613C"/>
    <w:rsid w:val="00706C81"/>
    <w:rsid w:val="00707495"/>
    <w:rsid w:val="00707F9A"/>
    <w:rsid w:val="0071112C"/>
    <w:rsid w:val="00711F66"/>
    <w:rsid w:val="00713CBB"/>
    <w:rsid w:val="00713E1C"/>
    <w:rsid w:val="00716531"/>
    <w:rsid w:val="00721446"/>
    <w:rsid w:val="00721BAB"/>
    <w:rsid w:val="007249C4"/>
    <w:rsid w:val="00725ADD"/>
    <w:rsid w:val="00727360"/>
    <w:rsid w:val="00727614"/>
    <w:rsid w:val="007278C6"/>
    <w:rsid w:val="007335EC"/>
    <w:rsid w:val="00734C18"/>
    <w:rsid w:val="00737C6C"/>
    <w:rsid w:val="007409B2"/>
    <w:rsid w:val="00740A0A"/>
    <w:rsid w:val="00740DA7"/>
    <w:rsid w:val="00741A73"/>
    <w:rsid w:val="00744AD9"/>
    <w:rsid w:val="00745B90"/>
    <w:rsid w:val="00746660"/>
    <w:rsid w:val="00746F82"/>
    <w:rsid w:val="00750B29"/>
    <w:rsid w:val="00756A48"/>
    <w:rsid w:val="00757852"/>
    <w:rsid w:val="0076038F"/>
    <w:rsid w:val="00761846"/>
    <w:rsid w:val="00762E71"/>
    <w:rsid w:val="00763D87"/>
    <w:rsid w:val="007656A0"/>
    <w:rsid w:val="00780957"/>
    <w:rsid w:val="0078316D"/>
    <w:rsid w:val="00783314"/>
    <w:rsid w:val="00785299"/>
    <w:rsid w:val="00786D77"/>
    <w:rsid w:val="00790E89"/>
    <w:rsid w:val="00790EC3"/>
    <w:rsid w:val="007934C7"/>
    <w:rsid w:val="007952AE"/>
    <w:rsid w:val="007973E9"/>
    <w:rsid w:val="007A0089"/>
    <w:rsid w:val="007A1B6F"/>
    <w:rsid w:val="007A2660"/>
    <w:rsid w:val="007A3BCD"/>
    <w:rsid w:val="007A7370"/>
    <w:rsid w:val="007A74C2"/>
    <w:rsid w:val="007B03E0"/>
    <w:rsid w:val="007B146B"/>
    <w:rsid w:val="007B1D93"/>
    <w:rsid w:val="007B3081"/>
    <w:rsid w:val="007B6C2B"/>
    <w:rsid w:val="007C22A6"/>
    <w:rsid w:val="007C5DAC"/>
    <w:rsid w:val="007C6042"/>
    <w:rsid w:val="007C67E4"/>
    <w:rsid w:val="007D0669"/>
    <w:rsid w:val="007D40D8"/>
    <w:rsid w:val="007D60A1"/>
    <w:rsid w:val="007D6E8D"/>
    <w:rsid w:val="007D7D59"/>
    <w:rsid w:val="007E0539"/>
    <w:rsid w:val="007E071F"/>
    <w:rsid w:val="007E08AD"/>
    <w:rsid w:val="007E18FE"/>
    <w:rsid w:val="007E3B55"/>
    <w:rsid w:val="007E4F5B"/>
    <w:rsid w:val="007E5B1C"/>
    <w:rsid w:val="007E7C72"/>
    <w:rsid w:val="007F08AC"/>
    <w:rsid w:val="007F2F33"/>
    <w:rsid w:val="007F34BC"/>
    <w:rsid w:val="007F507D"/>
    <w:rsid w:val="00801632"/>
    <w:rsid w:val="008045F6"/>
    <w:rsid w:val="008058BD"/>
    <w:rsid w:val="00807CE8"/>
    <w:rsid w:val="00812F42"/>
    <w:rsid w:val="008131DA"/>
    <w:rsid w:val="00815015"/>
    <w:rsid w:val="00815772"/>
    <w:rsid w:val="008168A7"/>
    <w:rsid w:val="00820AD3"/>
    <w:rsid w:val="00821E2C"/>
    <w:rsid w:val="008230D7"/>
    <w:rsid w:val="0082559A"/>
    <w:rsid w:val="00832399"/>
    <w:rsid w:val="00833351"/>
    <w:rsid w:val="0083430E"/>
    <w:rsid w:val="0083433A"/>
    <w:rsid w:val="00834CF5"/>
    <w:rsid w:val="008355B4"/>
    <w:rsid w:val="00837AC5"/>
    <w:rsid w:val="0084231C"/>
    <w:rsid w:val="008444A6"/>
    <w:rsid w:val="00844B81"/>
    <w:rsid w:val="008465ED"/>
    <w:rsid w:val="00847DB4"/>
    <w:rsid w:val="00850B76"/>
    <w:rsid w:val="00854D9A"/>
    <w:rsid w:val="00856C42"/>
    <w:rsid w:val="00857BFC"/>
    <w:rsid w:val="008600FD"/>
    <w:rsid w:val="00861D8C"/>
    <w:rsid w:val="00866100"/>
    <w:rsid w:val="0087029D"/>
    <w:rsid w:val="008715FC"/>
    <w:rsid w:val="00872BB8"/>
    <w:rsid w:val="00873645"/>
    <w:rsid w:val="008737FB"/>
    <w:rsid w:val="00875EB0"/>
    <w:rsid w:val="00876320"/>
    <w:rsid w:val="00876652"/>
    <w:rsid w:val="0088196E"/>
    <w:rsid w:val="00884C76"/>
    <w:rsid w:val="00886766"/>
    <w:rsid w:val="00887A22"/>
    <w:rsid w:val="0089001C"/>
    <w:rsid w:val="0089104A"/>
    <w:rsid w:val="0089404D"/>
    <w:rsid w:val="00895724"/>
    <w:rsid w:val="00896E42"/>
    <w:rsid w:val="0089724F"/>
    <w:rsid w:val="0089787C"/>
    <w:rsid w:val="008A2EFD"/>
    <w:rsid w:val="008A5597"/>
    <w:rsid w:val="008A6E39"/>
    <w:rsid w:val="008A713C"/>
    <w:rsid w:val="008B2634"/>
    <w:rsid w:val="008B2A84"/>
    <w:rsid w:val="008B6FF6"/>
    <w:rsid w:val="008B7874"/>
    <w:rsid w:val="008C1804"/>
    <w:rsid w:val="008C2A04"/>
    <w:rsid w:val="008C39F8"/>
    <w:rsid w:val="008C5624"/>
    <w:rsid w:val="008D295D"/>
    <w:rsid w:val="008D35D3"/>
    <w:rsid w:val="008D56CE"/>
    <w:rsid w:val="008D6330"/>
    <w:rsid w:val="008E21EA"/>
    <w:rsid w:val="008E23D2"/>
    <w:rsid w:val="008E36C3"/>
    <w:rsid w:val="008E605B"/>
    <w:rsid w:val="008F08B0"/>
    <w:rsid w:val="008F443F"/>
    <w:rsid w:val="008F590D"/>
    <w:rsid w:val="008F5C92"/>
    <w:rsid w:val="008F66E1"/>
    <w:rsid w:val="008F7183"/>
    <w:rsid w:val="009014A5"/>
    <w:rsid w:val="0090247F"/>
    <w:rsid w:val="00902BD1"/>
    <w:rsid w:val="00902DFC"/>
    <w:rsid w:val="00903856"/>
    <w:rsid w:val="00907A82"/>
    <w:rsid w:val="009103A0"/>
    <w:rsid w:val="00912FF9"/>
    <w:rsid w:val="00913381"/>
    <w:rsid w:val="00921058"/>
    <w:rsid w:val="00924A64"/>
    <w:rsid w:val="00924BDE"/>
    <w:rsid w:val="00927D8A"/>
    <w:rsid w:val="00932FF1"/>
    <w:rsid w:val="0093471D"/>
    <w:rsid w:val="00934857"/>
    <w:rsid w:val="00935876"/>
    <w:rsid w:val="00940498"/>
    <w:rsid w:val="009419EB"/>
    <w:rsid w:val="00942B6C"/>
    <w:rsid w:val="009439DD"/>
    <w:rsid w:val="00944090"/>
    <w:rsid w:val="009454A5"/>
    <w:rsid w:val="0094663E"/>
    <w:rsid w:val="00951D9F"/>
    <w:rsid w:val="00953962"/>
    <w:rsid w:val="00956918"/>
    <w:rsid w:val="00957B06"/>
    <w:rsid w:val="00963974"/>
    <w:rsid w:val="00964447"/>
    <w:rsid w:val="00966E6E"/>
    <w:rsid w:val="009679C2"/>
    <w:rsid w:val="00977278"/>
    <w:rsid w:val="00977C62"/>
    <w:rsid w:val="0098417F"/>
    <w:rsid w:val="00984594"/>
    <w:rsid w:val="00986FE2"/>
    <w:rsid w:val="00993AC6"/>
    <w:rsid w:val="009971A7"/>
    <w:rsid w:val="00997323"/>
    <w:rsid w:val="009A1D55"/>
    <w:rsid w:val="009A1FFE"/>
    <w:rsid w:val="009A2D8D"/>
    <w:rsid w:val="009A5C89"/>
    <w:rsid w:val="009A712F"/>
    <w:rsid w:val="009B1674"/>
    <w:rsid w:val="009B3475"/>
    <w:rsid w:val="009B45CD"/>
    <w:rsid w:val="009C61DB"/>
    <w:rsid w:val="009C6E92"/>
    <w:rsid w:val="009C7728"/>
    <w:rsid w:val="009D0372"/>
    <w:rsid w:val="009D0D12"/>
    <w:rsid w:val="009D1797"/>
    <w:rsid w:val="009D1E01"/>
    <w:rsid w:val="009D2847"/>
    <w:rsid w:val="009D37DA"/>
    <w:rsid w:val="009D3C2E"/>
    <w:rsid w:val="009D4130"/>
    <w:rsid w:val="009D61F4"/>
    <w:rsid w:val="009D685D"/>
    <w:rsid w:val="009D69DE"/>
    <w:rsid w:val="009E06FC"/>
    <w:rsid w:val="009E0CD8"/>
    <w:rsid w:val="009E1405"/>
    <w:rsid w:val="009E20DC"/>
    <w:rsid w:val="009E2BBA"/>
    <w:rsid w:val="009E2C89"/>
    <w:rsid w:val="009E4FFF"/>
    <w:rsid w:val="009E66D8"/>
    <w:rsid w:val="009E6CC0"/>
    <w:rsid w:val="009F0678"/>
    <w:rsid w:val="009F27D7"/>
    <w:rsid w:val="009F4592"/>
    <w:rsid w:val="009F7BFD"/>
    <w:rsid w:val="00A007A7"/>
    <w:rsid w:val="00A02EE3"/>
    <w:rsid w:val="00A05073"/>
    <w:rsid w:val="00A06D0F"/>
    <w:rsid w:val="00A14269"/>
    <w:rsid w:val="00A15562"/>
    <w:rsid w:val="00A15E5A"/>
    <w:rsid w:val="00A2519E"/>
    <w:rsid w:val="00A25431"/>
    <w:rsid w:val="00A26043"/>
    <w:rsid w:val="00A27F10"/>
    <w:rsid w:val="00A32C67"/>
    <w:rsid w:val="00A3360D"/>
    <w:rsid w:val="00A33C43"/>
    <w:rsid w:val="00A340AC"/>
    <w:rsid w:val="00A34288"/>
    <w:rsid w:val="00A360D0"/>
    <w:rsid w:val="00A37356"/>
    <w:rsid w:val="00A400BC"/>
    <w:rsid w:val="00A40908"/>
    <w:rsid w:val="00A45D9F"/>
    <w:rsid w:val="00A479CC"/>
    <w:rsid w:val="00A62956"/>
    <w:rsid w:val="00A715FC"/>
    <w:rsid w:val="00A71DD0"/>
    <w:rsid w:val="00A73500"/>
    <w:rsid w:val="00A73625"/>
    <w:rsid w:val="00A77F55"/>
    <w:rsid w:val="00A81923"/>
    <w:rsid w:val="00A81BB7"/>
    <w:rsid w:val="00A844C0"/>
    <w:rsid w:val="00A87510"/>
    <w:rsid w:val="00A90DD6"/>
    <w:rsid w:val="00A924E1"/>
    <w:rsid w:val="00A9296A"/>
    <w:rsid w:val="00A949D0"/>
    <w:rsid w:val="00A977EB"/>
    <w:rsid w:val="00A97EBD"/>
    <w:rsid w:val="00AA2BB4"/>
    <w:rsid w:val="00AA3C25"/>
    <w:rsid w:val="00AA41AA"/>
    <w:rsid w:val="00AA518D"/>
    <w:rsid w:val="00AA58CB"/>
    <w:rsid w:val="00AA65E5"/>
    <w:rsid w:val="00AB0C26"/>
    <w:rsid w:val="00AB1A7C"/>
    <w:rsid w:val="00AB65CB"/>
    <w:rsid w:val="00AB6FBB"/>
    <w:rsid w:val="00AC0CC1"/>
    <w:rsid w:val="00AC493E"/>
    <w:rsid w:val="00AD0640"/>
    <w:rsid w:val="00AD3CE1"/>
    <w:rsid w:val="00AD53A5"/>
    <w:rsid w:val="00AD62AE"/>
    <w:rsid w:val="00AD7C18"/>
    <w:rsid w:val="00AE11F1"/>
    <w:rsid w:val="00AE243C"/>
    <w:rsid w:val="00AE3EF6"/>
    <w:rsid w:val="00AE6061"/>
    <w:rsid w:val="00AE7101"/>
    <w:rsid w:val="00AF0F04"/>
    <w:rsid w:val="00AF1B71"/>
    <w:rsid w:val="00AF4702"/>
    <w:rsid w:val="00AF6300"/>
    <w:rsid w:val="00AF640C"/>
    <w:rsid w:val="00B01933"/>
    <w:rsid w:val="00B031D7"/>
    <w:rsid w:val="00B055AD"/>
    <w:rsid w:val="00B05625"/>
    <w:rsid w:val="00B05BBC"/>
    <w:rsid w:val="00B070D1"/>
    <w:rsid w:val="00B12BEF"/>
    <w:rsid w:val="00B13635"/>
    <w:rsid w:val="00B1558A"/>
    <w:rsid w:val="00B164D9"/>
    <w:rsid w:val="00B17C6E"/>
    <w:rsid w:val="00B20CBA"/>
    <w:rsid w:val="00B210FB"/>
    <w:rsid w:val="00B22625"/>
    <w:rsid w:val="00B231DB"/>
    <w:rsid w:val="00B239A0"/>
    <w:rsid w:val="00B23B01"/>
    <w:rsid w:val="00B26DE5"/>
    <w:rsid w:val="00B27357"/>
    <w:rsid w:val="00B27F7F"/>
    <w:rsid w:val="00B3219E"/>
    <w:rsid w:val="00B34C05"/>
    <w:rsid w:val="00B34C75"/>
    <w:rsid w:val="00B35EFF"/>
    <w:rsid w:val="00B37D69"/>
    <w:rsid w:val="00B429DF"/>
    <w:rsid w:val="00B4436D"/>
    <w:rsid w:val="00B44BB6"/>
    <w:rsid w:val="00B45F56"/>
    <w:rsid w:val="00B4747B"/>
    <w:rsid w:val="00B50DD4"/>
    <w:rsid w:val="00B51421"/>
    <w:rsid w:val="00B51DBA"/>
    <w:rsid w:val="00B5260C"/>
    <w:rsid w:val="00B55136"/>
    <w:rsid w:val="00B5601A"/>
    <w:rsid w:val="00B573DC"/>
    <w:rsid w:val="00B6043A"/>
    <w:rsid w:val="00B6236E"/>
    <w:rsid w:val="00B64B99"/>
    <w:rsid w:val="00B64FCE"/>
    <w:rsid w:val="00B67034"/>
    <w:rsid w:val="00B706E3"/>
    <w:rsid w:val="00B711CD"/>
    <w:rsid w:val="00B71787"/>
    <w:rsid w:val="00B71CAC"/>
    <w:rsid w:val="00B75404"/>
    <w:rsid w:val="00B758BF"/>
    <w:rsid w:val="00B77DDA"/>
    <w:rsid w:val="00B81AB5"/>
    <w:rsid w:val="00B82601"/>
    <w:rsid w:val="00B901FC"/>
    <w:rsid w:val="00B9040C"/>
    <w:rsid w:val="00B90694"/>
    <w:rsid w:val="00B90AD5"/>
    <w:rsid w:val="00B94A67"/>
    <w:rsid w:val="00B9647E"/>
    <w:rsid w:val="00BA013D"/>
    <w:rsid w:val="00BA0D76"/>
    <w:rsid w:val="00BA1681"/>
    <w:rsid w:val="00BA1DB7"/>
    <w:rsid w:val="00BA1F38"/>
    <w:rsid w:val="00BA277F"/>
    <w:rsid w:val="00BA3EFE"/>
    <w:rsid w:val="00BA7274"/>
    <w:rsid w:val="00BB113F"/>
    <w:rsid w:val="00BB4166"/>
    <w:rsid w:val="00BB4E7A"/>
    <w:rsid w:val="00BB708E"/>
    <w:rsid w:val="00BC2549"/>
    <w:rsid w:val="00BC32D1"/>
    <w:rsid w:val="00BC4C89"/>
    <w:rsid w:val="00BC6784"/>
    <w:rsid w:val="00BC6ED3"/>
    <w:rsid w:val="00BD22C7"/>
    <w:rsid w:val="00BD2689"/>
    <w:rsid w:val="00BD3DF1"/>
    <w:rsid w:val="00BD46C7"/>
    <w:rsid w:val="00BD64C6"/>
    <w:rsid w:val="00BE1A76"/>
    <w:rsid w:val="00BE2917"/>
    <w:rsid w:val="00BE2E52"/>
    <w:rsid w:val="00BE6A2E"/>
    <w:rsid w:val="00BE7651"/>
    <w:rsid w:val="00BF536B"/>
    <w:rsid w:val="00BF799F"/>
    <w:rsid w:val="00C00CFF"/>
    <w:rsid w:val="00C0326A"/>
    <w:rsid w:val="00C05367"/>
    <w:rsid w:val="00C05F8C"/>
    <w:rsid w:val="00C10AFD"/>
    <w:rsid w:val="00C21C7B"/>
    <w:rsid w:val="00C23170"/>
    <w:rsid w:val="00C2409F"/>
    <w:rsid w:val="00C24500"/>
    <w:rsid w:val="00C24561"/>
    <w:rsid w:val="00C27C5F"/>
    <w:rsid w:val="00C307A5"/>
    <w:rsid w:val="00C30997"/>
    <w:rsid w:val="00C3110A"/>
    <w:rsid w:val="00C32242"/>
    <w:rsid w:val="00C417C2"/>
    <w:rsid w:val="00C45A06"/>
    <w:rsid w:val="00C4657D"/>
    <w:rsid w:val="00C46927"/>
    <w:rsid w:val="00C47211"/>
    <w:rsid w:val="00C51C0F"/>
    <w:rsid w:val="00C53065"/>
    <w:rsid w:val="00C54C5B"/>
    <w:rsid w:val="00C55E0E"/>
    <w:rsid w:val="00C5615A"/>
    <w:rsid w:val="00C5719D"/>
    <w:rsid w:val="00C671A8"/>
    <w:rsid w:val="00C72202"/>
    <w:rsid w:val="00C72353"/>
    <w:rsid w:val="00C72D99"/>
    <w:rsid w:val="00C75AEE"/>
    <w:rsid w:val="00C80555"/>
    <w:rsid w:val="00C80E63"/>
    <w:rsid w:val="00C8161F"/>
    <w:rsid w:val="00C818F1"/>
    <w:rsid w:val="00C82724"/>
    <w:rsid w:val="00C83C1A"/>
    <w:rsid w:val="00C86B30"/>
    <w:rsid w:val="00C90549"/>
    <w:rsid w:val="00C91A1B"/>
    <w:rsid w:val="00C94326"/>
    <w:rsid w:val="00CA37E9"/>
    <w:rsid w:val="00CA5270"/>
    <w:rsid w:val="00CA6D68"/>
    <w:rsid w:val="00CA7E99"/>
    <w:rsid w:val="00CC0A06"/>
    <w:rsid w:val="00CC12EC"/>
    <w:rsid w:val="00CC4A9E"/>
    <w:rsid w:val="00CC4D38"/>
    <w:rsid w:val="00CC5737"/>
    <w:rsid w:val="00CC58A0"/>
    <w:rsid w:val="00CE5FAF"/>
    <w:rsid w:val="00CE76A3"/>
    <w:rsid w:val="00CF17F9"/>
    <w:rsid w:val="00CF256F"/>
    <w:rsid w:val="00CF2AB5"/>
    <w:rsid w:val="00CF3E02"/>
    <w:rsid w:val="00CF5651"/>
    <w:rsid w:val="00CF696C"/>
    <w:rsid w:val="00CF6EFE"/>
    <w:rsid w:val="00D007F2"/>
    <w:rsid w:val="00D0323E"/>
    <w:rsid w:val="00D04AA3"/>
    <w:rsid w:val="00D04AC0"/>
    <w:rsid w:val="00D06130"/>
    <w:rsid w:val="00D06FDB"/>
    <w:rsid w:val="00D12642"/>
    <w:rsid w:val="00D14018"/>
    <w:rsid w:val="00D20A09"/>
    <w:rsid w:val="00D20E34"/>
    <w:rsid w:val="00D2162F"/>
    <w:rsid w:val="00D23C23"/>
    <w:rsid w:val="00D251C1"/>
    <w:rsid w:val="00D263D1"/>
    <w:rsid w:val="00D277A9"/>
    <w:rsid w:val="00D300FA"/>
    <w:rsid w:val="00D31E9C"/>
    <w:rsid w:val="00D35101"/>
    <w:rsid w:val="00D356E3"/>
    <w:rsid w:val="00D36873"/>
    <w:rsid w:val="00D36989"/>
    <w:rsid w:val="00D369BF"/>
    <w:rsid w:val="00D377D1"/>
    <w:rsid w:val="00D40C87"/>
    <w:rsid w:val="00D40EC9"/>
    <w:rsid w:val="00D40F83"/>
    <w:rsid w:val="00D4697E"/>
    <w:rsid w:val="00D46B5A"/>
    <w:rsid w:val="00D47DF3"/>
    <w:rsid w:val="00D47F09"/>
    <w:rsid w:val="00D5118D"/>
    <w:rsid w:val="00D524CC"/>
    <w:rsid w:val="00D5428D"/>
    <w:rsid w:val="00D54675"/>
    <w:rsid w:val="00D56184"/>
    <w:rsid w:val="00D60796"/>
    <w:rsid w:val="00D6127A"/>
    <w:rsid w:val="00D61AA9"/>
    <w:rsid w:val="00D638DB"/>
    <w:rsid w:val="00D646B6"/>
    <w:rsid w:val="00D6485F"/>
    <w:rsid w:val="00D65214"/>
    <w:rsid w:val="00D657FC"/>
    <w:rsid w:val="00D67AF9"/>
    <w:rsid w:val="00D70BCE"/>
    <w:rsid w:val="00D72365"/>
    <w:rsid w:val="00D728CC"/>
    <w:rsid w:val="00D73BE6"/>
    <w:rsid w:val="00D7438D"/>
    <w:rsid w:val="00D77F0A"/>
    <w:rsid w:val="00D820F8"/>
    <w:rsid w:val="00D8480D"/>
    <w:rsid w:val="00D86AAE"/>
    <w:rsid w:val="00D90020"/>
    <w:rsid w:val="00D913E1"/>
    <w:rsid w:val="00D922EC"/>
    <w:rsid w:val="00D94103"/>
    <w:rsid w:val="00D94FA1"/>
    <w:rsid w:val="00D950D0"/>
    <w:rsid w:val="00D97E25"/>
    <w:rsid w:val="00DA2756"/>
    <w:rsid w:val="00DA2B3D"/>
    <w:rsid w:val="00DA3866"/>
    <w:rsid w:val="00DA500D"/>
    <w:rsid w:val="00DA6474"/>
    <w:rsid w:val="00DA68D5"/>
    <w:rsid w:val="00DA7CD6"/>
    <w:rsid w:val="00DB0215"/>
    <w:rsid w:val="00DB088A"/>
    <w:rsid w:val="00DB3078"/>
    <w:rsid w:val="00DB520C"/>
    <w:rsid w:val="00DB66F9"/>
    <w:rsid w:val="00DC13DE"/>
    <w:rsid w:val="00DC20A9"/>
    <w:rsid w:val="00DC735C"/>
    <w:rsid w:val="00DC7D4B"/>
    <w:rsid w:val="00DD049A"/>
    <w:rsid w:val="00DD0526"/>
    <w:rsid w:val="00DD51B1"/>
    <w:rsid w:val="00DE0AAE"/>
    <w:rsid w:val="00DE1D10"/>
    <w:rsid w:val="00DE2552"/>
    <w:rsid w:val="00DE3426"/>
    <w:rsid w:val="00DE479A"/>
    <w:rsid w:val="00DF422A"/>
    <w:rsid w:val="00DF4CE2"/>
    <w:rsid w:val="00DF666B"/>
    <w:rsid w:val="00E007BC"/>
    <w:rsid w:val="00E017E0"/>
    <w:rsid w:val="00E01EBC"/>
    <w:rsid w:val="00E02641"/>
    <w:rsid w:val="00E02AF8"/>
    <w:rsid w:val="00E05549"/>
    <w:rsid w:val="00E06F55"/>
    <w:rsid w:val="00E2042A"/>
    <w:rsid w:val="00E22455"/>
    <w:rsid w:val="00E234CB"/>
    <w:rsid w:val="00E24111"/>
    <w:rsid w:val="00E24925"/>
    <w:rsid w:val="00E26D5D"/>
    <w:rsid w:val="00E27858"/>
    <w:rsid w:val="00E3033A"/>
    <w:rsid w:val="00E307FA"/>
    <w:rsid w:val="00E31F3E"/>
    <w:rsid w:val="00E3205E"/>
    <w:rsid w:val="00E33EDF"/>
    <w:rsid w:val="00E37BB6"/>
    <w:rsid w:val="00E44A94"/>
    <w:rsid w:val="00E46062"/>
    <w:rsid w:val="00E464B0"/>
    <w:rsid w:val="00E51052"/>
    <w:rsid w:val="00E543E4"/>
    <w:rsid w:val="00E54DA3"/>
    <w:rsid w:val="00E56B11"/>
    <w:rsid w:val="00E60B31"/>
    <w:rsid w:val="00E62E85"/>
    <w:rsid w:val="00E66C39"/>
    <w:rsid w:val="00E66FB7"/>
    <w:rsid w:val="00E67711"/>
    <w:rsid w:val="00E705A0"/>
    <w:rsid w:val="00E71867"/>
    <w:rsid w:val="00E71DA8"/>
    <w:rsid w:val="00E738AE"/>
    <w:rsid w:val="00E73BAC"/>
    <w:rsid w:val="00E7624A"/>
    <w:rsid w:val="00E76A13"/>
    <w:rsid w:val="00E7743D"/>
    <w:rsid w:val="00E81705"/>
    <w:rsid w:val="00E82B70"/>
    <w:rsid w:val="00E843BA"/>
    <w:rsid w:val="00E846D2"/>
    <w:rsid w:val="00E84DE4"/>
    <w:rsid w:val="00E864F9"/>
    <w:rsid w:val="00E871D3"/>
    <w:rsid w:val="00E90A7B"/>
    <w:rsid w:val="00E94099"/>
    <w:rsid w:val="00E94757"/>
    <w:rsid w:val="00E968EA"/>
    <w:rsid w:val="00E96FDD"/>
    <w:rsid w:val="00EA0279"/>
    <w:rsid w:val="00EA725C"/>
    <w:rsid w:val="00EB538D"/>
    <w:rsid w:val="00EC0848"/>
    <w:rsid w:val="00EC1871"/>
    <w:rsid w:val="00EC3979"/>
    <w:rsid w:val="00EC398F"/>
    <w:rsid w:val="00ED1702"/>
    <w:rsid w:val="00ED5152"/>
    <w:rsid w:val="00EE0D9D"/>
    <w:rsid w:val="00EE1699"/>
    <w:rsid w:val="00EE38A3"/>
    <w:rsid w:val="00EE4154"/>
    <w:rsid w:val="00EE443D"/>
    <w:rsid w:val="00EE4F8A"/>
    <w:rsid w:val="00EE5A27"/>
    <w:rsid w:val="00EF0724"/>
    <w:rsid w:val="00EF1169"/>
    <w:rsid w:val="00EF14C8"/>
    <w:rsid w:val="00EF1502"/>
    <w:rsid w:val="00EF1DCB"/>
    <w:rsid w:val="00EF5101"/>
    <w:rsid w:val="00EF5C04"/>
    <w:rsid w:val="00EF6FAB"/>
    <w:rsid w:val="00EF7AC3"/>
    <w:rsid w:val="00EF7C01"/>
    <w:rsid w:val="00F01EC1"/>
    <w:rsid w:val="00F038CA"/>
    <w:rsid w:val="00F07A20"/>
    <w:rsid w:val="00F101C4"/>
    <w:rsid w:val="00F132FC"/>
    <w:rsid w:val="00F144DA"/>
    <w:rsid w:val="00F16E1D"/>
    <w:rsid w:val="00F16FC2"/>
    <w:rsid w:val="00F17296"/>
    <w:rsid w:val="00F17B21"/>
    <w:rsid w:val="00F2106A"/>
    <w:rsid w:val="00F2127C"/>
    <w:rsid w:val="00F233D3"/>
    <w:rsid w:val="00F2418C"/>
    <w:rsid w:val="00F242DA"/>
    <w:rsid w:val="00F25610"/>
    <w:rsid w:val="00F306BE"/>
    <w:rsid w:val="00F30ED3"/>
    <w:rsid w:val="00F32315"/>
    <w:rsid w:val="00F3344D"/>
    <w:rsid w:val="00F33ACB"/>
    <w:rsid w:val="00F35747"/>
    <w:rsid w:val="00F40269"/>
    <w:rsid w:val="00F40BBD"/>
    <w:rsid w:val="00F4112A"/>
    <w:rsid w:val="00F44D76"/>
    <w:rsid w:val="00F45E29"/>
    <w:rsid w:val="00F4703B"/>
    <w:rsid w:val="00F50B56"/>
    <w:rsid w:val="00F53DF4"/>
    <w:rsid w:val="00F554A2"/>
    <w:rsid w:val="00F563C1"/>
    <w:rsid w:val="00F56A09"/>
    <w:rsid w:val="00F57BA1"/>
    <w:rsid w:val="00F6238A"/>
    <w:rsid w:val="00F674AB"/>
    <w:rsid w:val="00F713CF"/>
    <w:rsid w:val="00F71AE6"/>
    <w:rsid w:val="00F72F12"/>
    <w:rsid w:val="00F76ADC"/>
    <w:rsid w:val="00F770F6"/>
    <w:rsid w:val="00F772E7"/>
    <w:rsid w:val="00F77685"/>
    <w:rsid w:val="00F81686"/>
    <w:rsid w:val="00F84BEA"/>
    <w:rsid w:val="00F85D3F"/>
    <w:rsid w:val="00F85F26"/>
    <w:rsid w:val="00F867F9"/>
    <w:rsid w:val="00F876EE"/>
    <w:rsid w:val="00F877D9"/>
    <w:rsid w:val="00F92084"/>
    <w:rsid w:val="00F921C7"/>
    <w:rsid w:val="00F93756"/>
    <w:rsid w:val="00F9577A"/>
    <w:rsid w:val="00F97869"/>
    <w:rsid w:val="00FA176C"/>
    <w:rsid w:val="00FA3B50"/>
    <w:rsid w:val="00FA7974"/>
    <w:rsid w:val="00FB0031"/>
    <w:rsid w:val="00FB03D6"/>
    <w:rsid w:val="00FB0869"/>
    <w:rsid w:val="00FB33D7"/>
    <w:rsid w:val="00FB4792"/>
    <w:rsid w:val="00FB68D9"/>
    <w:rsid w:val="00FC008C"/>
    <w:rsid w:val="00FC0134"/>
    <w:rsid w:val="00FC1223"/>
    <w:rsid w:val="00FC5508"/>
    <w:rsid w:val="00FD3EBE"/>
    <w:rsid w:val="00FE0C96"/>
    <w:rsid w:val="00FE32C3"/>
    <w:rsid w:val="00FE4083"/>
    <w:rsid w:val="00FF0574"/>
    <w:rsid w:val="00FF262A"/>
    <w:rsid w:val="00FF307E"/>
    <w:rsid w:val="00FF46C8"/>
    <w:rsid w:val="00FF48C4"/>
    <w:rsid w:val="00FF575E"/>
  </w:rsids>
  <m:mathPr>
    <m:mathFont m:val="Cambria Math"/>
    <m:brkBin m:val="before"/>
    <m:brkBinSub m:val="--"/>
    <m:smallFrac m:val="0"/>
    <m:dispDef/>
    <m:lMargin m:val="0"/>
    <m:rMargin m:val="0"/>
    <m:defJc m:val="centerGroup"/>
    <m:wrapIndent m:val="1440"/>
    <m:intLim m:val="subSup"/>
    <m:naryLim m:val="undOvr"/>
  </m:mathPr>
  <w:themeFontLang w:val="es-SV" w:eastAsia="zh-CN"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14:docId w14:val="5C65D8E0"/>
  <w15:docId w15:val="{06CFE740-60A7-403E-BA99-3959FCEADB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SV" w:eastAsia="es-SV"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E5FAF"/>
    <w:pPr>
      <w:widowControl w:val="0"/>
      <w:autoSpaceDE w:val="0"/>
      <w:autoSpaceDN w:val="0"/>
    </w:pPr>
    <w:rPr>
      <w:lang w:val="es-MX" w:eastAsia="es-ES"/>
    </w:rPr>
  </w:style>
  <w:style w:type="paragraph" w:styleId="Ttulo1">
    <w:name w:val="heading 1"/>
    <w:basedOn w:val="Normal"/>
    <w:next w:val="Normal"/>
    <w:qFormat/>
    <w:rsid w:val="007A74C2"/>
    <w:pPr>
      <w:keepNext/>
      <w:spacing w:before="240" w:after="60"/>
      <w:outlineLvl w:val="0"/>
    </w:pPr>
    <w:rPr>
      <w:rFonts w:ascii="Arial" w:hAnsi="Arial" w:cs="Arial"/>
      <w:b/>
      <w:bCs/>
      <w:kern w:val="32"/>
      <w:sz w:val="32"/>
      <w:szCs w:val="32"/>
    </w:rPr>
  </w:style>
  <w:style w:type="paragraph" w:styleId="Ttulo2">
    <w:name w:val="heading 2"/>
    <w:basedOn w:val="Normal"/>
    <w:next w:val="Normal"/>
    <w:qFormat/>
    <w:pPr>
      <w:keepNext/>
      <w:autoSpaceDE/>
      <w:autoSpaceDN/>
      <w:ind w:left="708" w:firstLine="12"/>
      <w:jc w:val="both"/>
      <w:outlineLvl w:val="1"/>
    </w:pPr>
    <w:rPr>
      <w:rFonts w:ascii="Arial" w:hAnsi="Arial"/>
      <w:b/>
      <w:snapToGrid w:val="0"/>
      <w:color w:val="000000"/>
      <w:lang w:val="es-ES"/>
    </w:rPr>
  </w:style>
  <w:style w:type="paragraph" w:styleId="Ttulo3">
    <w:name w:val="heading 3"/>
    <w:basedOn w:val="Normal"/>
    <w:next w:val="Normal"/>
    <w:qFormat/>
    <w:rsid w:val="006F32F2"/>
    <w:pPr>
      <w:keepNext/>
      <w:spacing w:before="240" w:after="60"/>
      <w:outlineLvl w:val="2"/>
    </w:pPr>
    <w:rPr>
      <w:rFonts w:ascii="Arial" w:hAnsi="Arial" w:cs="Arial"/>
      <w:b/>
      <w:bCs/>
      <w:sz w:val="26"/>
      <w:szCs w:val="26"/>
    </w:rPr>
  </w:style>
  <w:style w:type="paragraph" w:styleId="Ttulo4">
    <w:name w:val="heading 4"/>
    <w:basedOn w:val="Normal"/>
    <w:next w:val="Normal"/>
    <w:qFormat/>
    <w:pPr>
      <w:keepNext/>
      <w:spacing w:before="240" w:after="60"/>
      <w:outlineLvl w:val="3"/>
    </w:pPr>
    <w:rPr>
      <w:b/>
      <w:bCs/>
      <w:sz w:val="28"/>
      <w:szCs w:val="28"/>
    </w:rPr>
  </w:style>
  <w:style w:type="paragraph" w:styleId="Ttulo5">
    <w:name w:val="heading 5"/>
    <w:basedOn w:val="Normal"/>
    <w:next w:val="Normal"/>
    <w:qFormat/>
    <w:pPr>
      <w:spacing w:before="240" w:after="60"/>
      <w:outlineLvl w:val="4"/>
    </w:pPr>
    <w:rPr>
      <w:b/>
      <w:bCs/>
      <w:i/>
      <w:iCs/>
      <w:sz w:val="26"/>
      <w:szCs w:val="26"/>
    </w:rPr>
  </w:style>
  <w:style w:type="paragraph" w:styleId="Ttulo6">
    <w:name w:val="heading 6"/>
    <w:basedOn w:val="Normal"/>
    <w:next w:val="Normal"/>
    <w:qFormat/>
    <w:pPr>
      <w:spacing w:before="240" w:after="60"/>
      <w:outlineLvl w:val="5"/>
    </w:pPr>
    <w:rPr>
      <w:b/>
      <w:bCs/>
      <w:sz w:val="22"/>
      <w:szCs w:val="22"/>
    </w:rPr>
  </w:style>
  <w:style w:type="paragraph" w:styleId="Ttulo7">
    <w:name w:val="heading 7"/>
    <w:basedOn w:val="Normal"/>
    <w:next w:val="Normal"/>
    <w:qFormat/>
    <w:pPr>
      <w:spacing w:before="240" w:after="60"/>
      <w:outlineLvl w:val="6"/>
    </w:pPr>
    <w:rPr>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it-3">
    <w:name w:val="Tit-3"/>
    <w:basedOn w:val="Normal"/>
    <w:pPr>
      <w:tabs>
        <w:tab w:val="left" w:pos="2160"/>
      </w:tabs>
      <w:spacing w:before="110"/>
      <w:ind w:left="2160" w:hanging="900"/>
      <w:jc w:val="both"/>
    </w:pPr>
    <w:rPr>
      <w:rFonts w:ascii="Arial" w:hAnsi="Arial" w:cs="Arial"/>
      <w:sz w:val="22"/>
      <w:szCs w:val="22"/>
    </w:rPr>
  </w:style>
  <w:style w:type="paragraph" w:customStyle="1" w:styleId="Tit-2">
    <w:name w:val="Tit-2"/>
    <w:basedOn w:val="Normal"/>
    <w:pPr>
      <w:tabs>
        <w:tab w:val="left" w:pos="1224"/>
      </w:tabs>
      <w:spacing w:before="110"/>
      <w:ind w:left="1260" w:hanging="785"/>
      <w:jc w:val="both"/>
    </w:pPr>
    <w:rPr>
      <w:rFonts w:ascii="Arial" w:hAnsi="Arial" w:cs="Arial"/>
      <w:i/>
      <w:iCs/>
      <w:sz w:val="22"/>
      <w:szCs w:val="22"/>
    </w:rPr>
  </w:style>
  <w:style w:type="paragraph" w:customStyle="1" w:styleId="trab">
    <w:name w:val="trab"/>
    <w:basedOn w:val="Normal"/>
    <w:pPr>
      <w:spacing w:before="120"/>
      <w:jc w:val="both"/>
    </w:pPr>
    <w:rPr>
      <w:rFonts w:ascii="Arial" w:hAnsi="Arial" w:cs="Arial"/>
      <w:b/>
      <w:bCs/>
      <w:sz w:val="24"/>
      <w:szCs w:val="24"/>
    </w:rPr>
  </w:style>
  <w:style w:type="paragraph" w:customStyle="1" w:styleId="Tit-1">
    <w:name w:val="Tit-1"/>
    <w:basedOn w:val="Normal"/>
    <w:pPr>
      <w:tabs>
        <w:tab w:val="left" w:pos="475"/>
      </w:tabs>
      <w:spacing w:before="165"/>
      <w:ind w:left="475" w:hanging="475"/>
      <w:jc w:val="both"/>
    </w:pPr>
    <w:rPr>
      <w:rFonts w:ascii="Arial" w:hAnsi="Arial" w:cs="Arial"/>
      <w:b/>
      <w:bCs/>
      <w:sz w:val="22"/>
      <w:szCs w:val="22"/>
    </w:rPr>
  </w:style>
  <w:style w:type="paragraph" w:customStyle="1" w:styleId="Seccion">
    <w:name w:val="Seccion"/>
    <w:basedOn w:val="Normal"/>
    <w:pPr>
      <w:tabs>
        <w:tab w:val="left" w:pos="2160"/>
      </w:tabs>
      <w:spacing w:before="280" w:after="280"/>
      <w:ind w:left="2160" w:hanging="2160"/>
      <w:jc w:val="both"/>
    </w:pPr>
    <w:rPr>
      <w:rFonts w:ascii="Arial" w:hAnsi="Arial" w:cs="Arial"/>
      <w:b/>
      <w:bCs/>
      <w:sz w:val="28"/>
      <w:szCs w:val="28"/>
    </w:rPr>
  </w:style>
  <w:style w:type="paragraph" w:customStyle="1" w:styleId="Estilonumeracintabladecontenido">
    <w:name w:val="Estilo numeración tabla de contenido"/>
    <w:basedOn w:val="Normal"/>
    <w:pPr>
      <w:jc w:val="right"/>
    </w:pPr>
    <w:rPr>
      <w:sz w:val="24"/>
      <w:szCs w:val="24"/>
    </w:rPr>
  </w:style>
  <w:style w:type="paragraph" w:customStyle="1" w:styleId="Textopredeterminado">
    <w:name w:val="Texto predeterminado"/>
    <w:basedOn w:val="Normal"/>
    <w:rPr>
      <w:sz w:val="24"/>
      <w:szCs w:val="24"/>
    </w:rPr>
  </w:style>
  <w:style w:type="paragraph" w:customStyle="1" w:styleId="trab1">
    <w:name w:val="trab:1"/>
    <w:basedOn w:val="Normal"/>
    <w:pPr>
      <w:spacing w:before="110"/>
      <w:jc w:val="both"/>
    </w:pPr>
    <w:rPr>
      <w:rFonts w:ascii="Arial" w:hAnsi="Arial" w:cs="Arial"/>
      <w:b/>
      <w:bCs/>
      <w:sz w:val="22"/>
      <w:szCs w:val="22"/>
    </w:rPr>
  </w:style>
  <w:style w:type="paragraph" w:customStyle="1" w:styleId="Lit1">
    <w:name w:val="Lit 1"/>
    <w:basedOn w:val="Normal"/>
    <w:pPr>
      <w:ind w:left="540" w:hanging="360"/>
      <w:jc w:val="both"/>
    </w:pPr>
    <w:rPr>
      <w:rFonts w:ascii="Arial" w:hAnsi="Arial" w:cs="Arial"/>
      <w:sz w:val="22"/>
      <w:szCs w:val="22"/>
    </w:rPr>
  </w:style>
  <w:style w:type="paragraph" w:customStyle="1" w:styleId="Lit2">
    <w:name w:val="Lit 2"/>
    <w:basedOn w:val="Normal"/>
    <w:pPr>
      <w:ind w:left="1080" w:hanging="360"/>
      <w:jc w:val="both"/>
    </w:pPr>
    <w:rPr>
      <w:rFonts w:ascii="Arial" w:hAnsi="Arial" w:cs="Arial"/>
      <w:sz w:val="22"/>
      <w:szCs w:val="22"/>
    </w:rPr>
  </w:style>
  <w:style w:type="paragraph" w:customStyle="1" w:styleId="Tex3">
    <w:name w:val="Tex 3"/>
    <w:basedOn w:val="Normal"/>
    <w:pPr>
      <w:ind w:left="2160"/>
      <w:jc w:val="both"/>
    </w:pPr>
    <w:rPr>
      <w:rFonts w:ascii="Arial" w:hAnsi="Arial" w:cs="Arial"/>
      <w:sz w:val="21"/>
      <w:szCs w:val="21"/>
    </w:rPr>
  </w:style>
  <w:style w:type="paragraph" w:customStyle="1" w:styleId="Tex2">
    <w:name w:val="Tex 2"/>
    <w:basedOn w:val="Normal"/>
    <w:pPr>
      <w:ind w:left="1260"/>
      <w:jc w:val="both"/>
    </w:pPr>
    <w:rPr>
      <w:rFonts w:ascii="Arial" w:hAnsi="Arial" w:cs="Arial"/>
      <w:sz w:val="22"/>
      <w:szCs w:val="22"/>
    </w:rPr>
  </w:style>
  <w:style w:type="paragraph" w:customStyle="1" w:styleId="Tex1">
    <w:name w:val="Tex 1"/>
    <w:basedOn w:val="Normal"/>
    <w:link w:val="Tex1Car"/>
    <w:pPr>
      <w:ind w:left="475"/>
      <w:jc w:val="both"/>
    </w:pPr>
    <w:rPr>
      <w:rFonts w:ascii="Arial" w:hAnsi="Arial" w:cs="Arial"/>
      <w:sz w:val="22"/>
      <w:szCs w:val="22"/>
    </w:rPr>
  </w:style>
  <w:style w:type="paragraph" w:customStyle="1" w:styleId="Textopredeterminado1">
    <w:name w:val="Texto predeterminado:1"/>
    <w:basedOn w:val="Normal"/>
    <w:rPr>
      <w:rFonts w:ascii="Arial" w:hAnsi="Arial" w:cs="Arial"/>
      <w:sz w:val="22"/>
      <w:szCs w:val="22"/>
    </w:rPr>
  </w:style>
  <w:style w:type="paragraph" w:styleId="Textodebloque">
    <w:name w:val="Block Text"/>
    <w:basedOn w:val="Normal"/>
    <w:pPr>
      <w:autoSpaceDE/>
      <w:autoSpaceDN/>
      <w:ind w:left="720" w:right="148"/>
      <w:jc w:val="both"/>
    </w:pPr>
    <w:rPr>
      <w:rFonts w:ascii="Arial" w:hAnsi="Arial"/>
      <w:snapToGrid w:val="0"/>
      <w:lang w:val="es-ES"/>
    </w:rPr>
  </w:style>
  <w:style w:type="paragraph" w:styleId="Textoindependiente">
    <w:name w:val="Body Text"/>
    <w:basedOn w:val="Normal"/>
    <w:pPr>
      <w:autoSpaceDE/>
      <w:autoSpaceDN/>
      <w:spacing w:line="360" w:lineRule="auto"/>
      <w:jc w:val="both"/>
    </w:pPr>
    <w:rPr>
      <w:lang w:val="es-ES"/>
    </w:rPr>
  </w:style>
  <w:style w:type="paragraph" w:styleId="Textoindependiente3">
    <w:name w:val="Body Text 3"/>
    <w:basedOn w:val="Normal"/>
    <w:pPr>
      <w:spacing w:after="120"/>
    </w:pPr>
    <w:rPr>
      <w:sz w:val="16"/>
      <w:szCs w:val="16"/>
    </w:rPr>
  </w:style>
  <w:style w:type="paragraph" w:customStyle="1" w:styleId="Encabezadodetda">
    <w:name w:val="Encabezado de tda"/>
    <w:basedOn w:val="Normal"/>
    <w:pPr>
      <w:tabs>
        <w:tab w:val="right" w:pos="9360"/>
      </w:tabs>
      <w:suppressAutoHyphens/>
      <w:autoSpaceDE/>
      <w:autoSpaceDN/>
    </w:pPr>
    <w:rPr>
      <w:rFonts w:ascii="Courier New" w:hAnsi="Courier New"/>
      <w:lang w:val="en-US"/>
    </w:rPr>
  </w:style>
  <w:style w:type="paragraph" w:styleId="Ttulo">
    <w:name w:val="Title"/>
    <w:basedOn w:val="Normal"/>
    <w:qFormat/>
    <w:pPr>
      <w:widowControl/>
      <w:autoSpaceDE/>
      <w:autoSpaceDN/>
      <w:jc w:val="center"/>
    </w:pPr>
    <w:rPr>
      <w:rFonts w:ascii="Book Antiqua" w:hAnsi="Book Antiqua"/>
      <w:sz w:val="24"/>
      <w:szCs w:val="24"/>
      <w:u w:val="single"/>
      <w:lang w:val="es-ES"/>
    </w:rPr>
  </w:style>
  <w:style w:type="paragraph" w:styleId="Encabezado">
    <w:name w:val="header"/>
    <w:basedOn w:val="Normal"/>
    <w:pPr>
      <w:tabs>
        <w:tab w:val="center" w:pos="4320"/>
        <w:tab w:val="right" w:pos="8640"/>
      </w:tabs>
    </w:pPr>
  </w:style>
  <w:style w:type="paragraph" w:styleId="Piedepgina">
    <w:name w:val="footer"/>
    <w:basedOn w:val="Normal"/>
    <w:link w:val="PiedepginaCar"/>
    <w:uiPriority w:val="99"/>
    <w:pPr>
      <w:tabs>
        <w:tab w:val="center" w:pos="4320"/>
        <w:tab w:val="right" w:pos="8640"/>
      </w:tabs>
    </w:pPr>
  </w:style>
  <w:style w:type="character" w:styleId="Nmerodepgina">
    <w:name w:val="page number"/>
    <w:basedOn w:val="Fuentedeprrafopredeter"/>
  </w:style>
  <w:style w:type="character" w:customStyle="1" w:styleId="Tex1Car">
    <w:name w:val="Tex 1 Car"/>
    <w:link w:val="Tex1"/>
    <w:rsid w:val="001C5B9E"/>
    <w:rPr>
      <w:rFonts w:ascii="Arial" w:hAnsi="Arial" w:cs="Arial"/>
      <w:sz w:val="22"/>
      <w:szCs w:val="22"/>
      <w:lang w:val="es-MX" w:eastAsia="es-ES" w:bidi="ar-SA"/>
    </w:rPr>
  </w:style>
  <w:style w:type="paragraph" w:customStyle="1" w:styleId="nstxtnivel12">
    <w:name w:val="ns_txt_nivel_1.2"/>
    <w:basedOn w:val="Normal"/>
    <w:rsid w:val="006A6C41"/>
    <w:pPr>
      <w:widowControl/>
      <w:suppressAutoHyphens/>
      <w:autoSpaceDE/>
      <w:autoSpaceDN/>
      <w:spacing w:after="72"/>
      <w:ind w:left="576"/>
      <w:jc w:val="both"/>
    </w:pPr>
    <w:rPr>
      <w:rFonts w:ascii="Swis721 BT" w:hAnsi="Swis721 BT"/>
      <w:color w:val="333333"/>
      <w:sz w:val="22"/>
      <w:lang w:val="es-SV"/>
    </w:rPr>
  </w:style>
  <w:style w:type="paragraph" w:customStyle="1" w:styleId="Text1">
    <w:name w:val="Text 1"/>
    <w:basedOn w:val="Textoindependiente3"/>
    <w:link w:val="Text1Car"/>
    <w:rsid w:val="009E06FC"/>
    <w:pPr>
      <w:tabs>
        <w:tab w:val="left" w:pos="426"/>
      </w:tabs>
      <w:suppressAutoHyphens/>
      <w:autoSpaceDE/>
      <w:autoSpaceDN/>
      <w:spacing w:after="0"/>
      <w:ind w:left="426"/>
      <w:jc w:val="both"/>
    </w:pPr>
    <w:rPr>
      <w:rFonts w:ascii="Arial" w:hAnsi="Arial" w:cs="Arial"/>
      <w:spacing w:val="-3"/>
      <w:sz w:val="22"/>
      <w:szCs w:val="22"/>
      <w:lang w:val="es-SV"/>
    </w:rPr>
  </w:style>
  <w:style w:type="character" w:customStyle="1" w:styleId="Text1Car">
    <w:name w:val="Text 1 Car"/>
    <w:link w:val="Text1"/>
    <w:rsid w:val="009E06FC"/>
    <w:rPr>
      <w:rFonts w:ascii="Arial" w:hAnsi="Arial" w:cs="Arial"/>
      <w:spacing w:val="-3"/>
      <w:sz w:val="22"/>
      <w:szCs w:val="22"/>
      <w:lang w:val="es-SV" w:eastAsia="es-ES" w:bidi="ar-SA"/>
    </w:rPr>
  </w:style>
  <w:style w:type="paragraph" w:customStyle="1" w:styleId="nstxtnivel1">
    <w:name w:val="ns_txt_nivel_1"/>
    <w:basedOn w:val="nstxtnivel12"/>
    <w:rsid w:val="00E71DA8"/>
    <w:pPr>
      <w:ind w:left="288"/>
    </w:pPr>
  </w:style>
  <w:style w:type="paragraph" w:styleId="Lista">
    <w:name w:val="List"/>
    <w:basedOn w:val="Normal"/>
    <w:rsid w:val="00BC2549"/>
    <w:pPr>
      <w:widowControl/>
      <w:suppressAutoHyphens/>
      <w:autoSpaceDE/>
      <w:autoSpaceDN/>
      <w:spacing w:after="72" w:line="312" w:lineRule="auto"/>
      <w:ind w:left="288" w:hanging="288"/>
      <w:jc w:val="both"/>
    </w:pPr>
    <w:rPr>
      <w:rFonts w:ascii="Swis721 BT" w:hAnsi="Swis721 BT"/>
      <w:color w:val="333333"/>
      <w:sz w:val="22"/>
      <w:lang w:val="es-SV"/>
    </w:rPr>
  </w:style>
  <w:style w:type="paragraph" w:customStyle="1" w:styleId="SUBTITULOCar">
    <w:name w:val="SUBTITULO Car"/>
    <w:basedOn w:val="Normal"/>
    <w:link w:val="SUBTITULOCarCar"/>
    <w:rsid w:val="007934C7"/>
    <w:pPr>
      <w:widowControl/>
      <w:tabs>
        <w:tab w:val="left" w:pos="475"/>
      </w:tabs>
      <w:spacing w:before="165"/>
      <w:ind w:left="475" w:hanging="475"/>
      <w:jc w:val="both"/>
    </w:pPr>
    <w:rPr>
      <w:rFonts w:ascii="Arial" w:hAnsi="Arial" w:cs="Arial"/>
      <w:b/>
      <w:bCs/>
      <w:sz w:val="22"/>
      <w:szCs w:val="22"/>
      <w:lang w:val="es-ES"/>
    </w:rPr>
  </w:style>
  <w:style w:type="character" w:customStyle="1" w:styleId="SUBTITULOCarCar">
    <w:name w:val="SUBTITULO Car Car"/>
    <w:link w:val="SUBTITULOCar"/>
    <w:rsid w:val="007934C7"/>
    <w:rPr>
      <w:rFonts w:ascii="Arial" w:hAnsi="Arial" w:cs="Arial"/>
      <w:b/>
      <w:bCs/>
      <w:sz w:val="22"/>
      <w:szCs w:val="22"/>
      <w:lang w:val="es-ES" w:eastAsia="es-ES" w:bidi="ar-SA"/>
    </w:rPr>
  </w:style>
  <w:style w:type="paragraph" w:styleId="Textoindependiente2">
    <w:name w:val="Body Text 2"/>
    <w:basedOn w:val="Normal"/>
    <w:rsid w:val="00CF2AB5"/>
    <w:pPr>
      <w:spacing w:after="120" w:line="480" w:lineRule="auto"/>
    </w:pPr>
  </w:style>
  <w:style w:type="paragraph" w:customStyle="1" w:styleId="ndice">
    <w:name w:val="Índice"/>
    <w:basedOn w:val="Normal"/>
    <w:rsid w:val="00D90020"/>
    <w:pPr>
      <w:widowControl/>
      <w:suppressLineNumbers/>
      <w:suppressAutoHyphens/>
      <w:autoSpaceDE/>
      <w:autoSpaceDN/>
      <w:spacing w:after="72"/>
      <w:jc w:val="both"/>
    </w:pPr>
    <w:rPr>
      <w:rFonts w:ascii="Arial" w:hAnsi="Arial" w:cs="Tahoma"/>
      <w:color w:val="333333"/>
      <w:sz w:val="22"/>
      <w:lang w:val="es-SV"/>
    </w:rPr>
  </w:style>
  <w:style w:type="character" w:customStyle="1" w:styleId="EquationCaption">
    <w:name w:val="_Equation Caption"/>
    <w:rsid w:val="006F32F2"/>
  </w:style>
  <w:style w:type="paragraph" w:customStyle="1" w:styleId="nstxtnivel123">
    <w:name w:val="ns_txt_nivel_1.2.3"/>
    <w:basedOn w:val="Normal"/>
    <w:rsid w:val="006F32F2"/>
    <w:pPr>
      <w:widowControl/>
      <w:suppressAutoHyphens/>
      <w:autoSpaceDE/>
      <w:autoSpaceDN/>
      <w:spacing w:after="72"/>
      <w:ind w:left="864"/>
      <w:jc w:val="both"/>
    </w:pPr>
    <w:rPr>
      <w:rFonts w:ascii="Swis721 BT" w:hAnsi="Swis721 BT"/>
      <w:color w:val="333333"/>
      <w:sz w:val="22"/>
      <w:lang w:val="es-SV"/>
    </w:rPr>
  </w:style>
  <w:style w:type="paragraph" w:customStyle="1" w:styleId="nstxtnivel1234">
    <w:name w:val="ns_txt_nivel_1.2.3.4"/>
    <w:basedOn w:val="Normal"/>
    <w:rsid w:val="00E81705"/>
    <w:pPr>
      <w:widowControl/>
      <w:suppressAutoHyphens/>
      <w:autoSpaceDE/>
      <w:autoSpaceDN/>
      <w:spacing w:after="72"/>
      <w:ind w:left="1152"/>
      <w:jc w:val="both"/>
    </w:pPr>
    <w:rPr>
      <w:rFonts w:ascii="Swis721 BT" w:hAnsi="Swis721 BT"/>
      <w:color w:val="333333"/>
      <w:sz w:val="22"/>
      <w:lang w:val="es-SV"/>
    </w:rPr>
  </w:style>
  <w:style w:type="paragraph" w:styleId="NormalWeb">
    <w:name w:val="Normal (Web)"/>
    <w:basedOn w:val="Normal"/>
    <w:rsid w:val="00BB113F"/>
    <w:pPr>
      <w:widowControl/>
      <w:autoSpaceDE/>
      <w:autoSpaceDN/>
      <w:spacing w:before="100" w:beforeAutospacing="1" w:after="100" w:afterAutospacing="1"/>
    </w:pPr>
    <w:rPr>
      <w:rFonts w:ascii="Arial Unicode MS" w:eastAsia="Arial Unicode MS" w:hAnsi="Arial Unicode MS" w:cs="Arial Unicode MS"/>
      <w:sz w:val="24"/>
      <w:szCs w:val="24"/>
      <w:lang w:val="es-ES"/>
    </w:rPr>
  </w:style>
  <w:style w:type="character" w:styleId="Hipervnculo">
    <w:name w:val="Hyperlink"/>
    <w:uiPriority w:val="99"/>
    <w:rsid w:val="006F09DC"/>
    <w:rPr>
      <w:color w:val="0000FF"/>
      <w:u w:val="single"/>
    </w:rPr>
  </w:style>
  <w:style w:type="paragraph" w:styleId="TtuloTDC">
    <w:name w:val="TOC Heading"/>
    <w:basedOn w:val="Ttulo1"/>
    <w:next w:val="Normal"/>
    <w:uiPriority w:val="39"/>
    <w:qFormat/>
    <w:rsid w:val="00F30ED3"/>
    <w:pPr>
      <w:keepLines/>
      <w:widowControl/>
      <w:autoSpaceDE/>
      <w:autoSpaceDN/>
      <w:spacing w:before="480" w:after="0" w:line="276" w:lineRule="auto"/>
      <w:outlineLvl w:val="9"/>
    </w:pPr>
    <w:rPr>
      <w:rFonts w:ascii="Cambria" w:hAnsi="Cambria" w:cs="Times New Roman"/>
      <w:color w:val="365F91"/>
      <w:kern w:val="0"/>
      <w:sz w:val="28"/>
      <w:szCs w:val="28"/>
      <w:lang w:val="es-ES" w:eastAsia="en-US"/>
    </w:rPr>
  </w:style>
  <w:style w:type="paragraph" w:styleId="TDC2">
    <w:name w:val="toc 2"/>
    <w:basedOn w:val="Normal"/>
    <w:next w:val="Normal"/>
    <w:autoRedefine/>
    <w:uiPriority w:val="39"/>
    <w:qFormat/>
    <w:rsid w:val="00780957"/>
    <w:pPr>
      <w:tabs>
        <w:tab w:val="left" w:pos="1100"/>
        <w:tab w:val="right" w:leader="dot" w:pos="9678"/>
      </w:tabs>
      <w:ind w:left="142"/>
    </w:pPr>
    <w:rPr>
      <w:rFonts w:ascii="Bookman Old Style" w:eastAsia="Arial Unicode MS" w:hAnsi="Bookman Old Style"/>
      <w:noProof/>
      <w:lang w:val="es-ES"/>
    </w:rPr>
  </w:style>
  <w:style w:type="paragraph" w:styleId="TDC1">
    <w:name w:val="toc 1"/>
    <w:basedOn w:val="Normal"/>
    <w:next w:val="Normal"/>
    <w:autoRedefine/>
    <w:uiPriority w:val="39"/>
    <w:qFormat/>
    <w:rsid w:val="0069230E"/>
    <w:pPr>
      <w:tabs>
        <w:tab w:val="left" w:pos="1320"/>
        <w:tab w:val="right" w:pos="9678"/>
      </w:tabs>
    </w:pPr>
    <w:rPr>
      <w:rFonts w:ascii="Century Gothic" w:eastAsia="Arial Unicode MS" w:hAnsi="Century Gothic"/>
      <w:noProof/>
      <w:lang w:val="es-ES"/>
    </w:rPr>
  </w:style>
  <w:style w:type="paragraph" w:styleId="TDC3">
    <w:name w:val="toc 3"/>
    <w:basedOn w:val="Normal"/>
    <w:next w:val="Normal"/>
    <w:autoRedefine/>
    <w:uiPriority w:val="39"/>
    <w:qFormat/>
    <w:rsid w:val="00780957"/>
    <w:pPr>
      <w:tabs>
        <w:tab w:val="left" w:pos="1100"/>
        <w:tab w:val="right" w:pos="9678"/>
      </w:tabs>
      <w:ind w:left="142"/>
    </w:pPr>
    <w:rPr>
      <w:rFonts w:ascii="Bookman Old Style" w:hAnsi="Bookman Old Style"/>
    </w:rPr>
  </w:style>
  <w:style w:type="paragraph" w:styleId="Textodeglobo">
    <w:name w:val="Balloon Text"/>
    <w:basedOn w:val="Normal"/>
    <w:link w:val="TextodegloboCar"/>
    <w:rsid w:val="00F30ED3"/>
    <w:rPr>
      <w:rFonts w:ascii="Tahoma" w:hAnsi="Tahoma" w:cs="Tahoma"/>
      <w:sz w:val="16"/>
      <w:szCs w:val="16"/>
    </w:rPr>
  </w:style>
  <w:style w:type="character" w:customStyle="1" w:styleId="TextodegloboCar">
    <w:name w:val="Texto de globo Car"/>
    <w:link w:val="Textodeglobo"/>
    <w:rsid w:val="00F30ED3"/>
    <w:rPr>
      <w:rFonts w:ascii="Tahoma" w:hAnsi="Tahoma" w:cs="Tahoma"/>
      <w:sz w:val="16"/>
      <w:szCs w:val="16"/>
      <w:lang w:val="es-MX"/>
    </w:rPr>
  </w:style>
  <w:style w:type="paragraph" w:styleId="TDC4">
    <w:name w:val="toc 4"/>
    <w:basedOn w:val="Normal"/>
    <w:next w:val="Normal"/>
    <w:autoRedefine/>
    <w:uiPriority w:val="39"/>
    <w:rsid w:val="00581A40"/>
    <w:pPr>
      <w:ind w:left="600"/>
    </w:pPr>
    <w:rPr>
      <w:rFonts w:ascii="Bookman Old Style" w:hAnsi="Bookman Old Style"/>
    </w:rPr>
  </w:style>
  <w:style w:type="paragraph" w:styleId="TDC5">
    <w:name w:val="toc 5"/>
    <w:basedOn w:val="Normal"/>
    <w:next w:val="Normal"/>
    <w:autoRedefine/>
    <w:uiPriority w:val="39"/>
    <w:rsid w:val="00581A40"/>
    <w:pPr>
      <w:ind w:left="800"/>
    </w:pPr>
    <w:rPr>
      <w:rFonts w:ascii="Bookman Old Style" w:hAnsi="Bookman Old Style"/>
    </w:rPr>
  </w:style>
  <w:style w:type="paragraph" w:styleId="TDC6">
    <w:name w:val="toc 6"/>
    <w:basedOn w:val="Normal"/>
    <w:next w:val="Normal"/>
    <w:autoRedefine/>
    <w:uiPriority w:val="39"/>
    <w:unhideWhenUsed/>
    <w:rsid w:val="00581A40"/>
    <w:pPr>
      <w:widowControl/>
      <w:autoSpaceDE/>
      <w:autoSpaceDN/>
      <w:spacing w:after="100" w:line="276" w:lineRule="auto"/>
      <w:ind w:left="1100"/>
    </w:pPr>
    <w:rPr>
      <w:rFonts w:ascii="Calibri" w:hAnsi="Calibri"/>
      <w:sz w:val="22"/>
      <w:szCs w:val="22"/>
      <w:lang w:val="es-ES"/>
    </w:rPr>
  </w:style>
  <w:style w:type="paragraph" w:styleId="TDC7">
    <w:name w:val="toc 7"/>
    <w:basedOn w:val="Normal"/>
    <w:next w:val="Normal"/>
    <w:autoRedefine/>
    <w:uiPriority w:val="39"/>
    <w:unhideWhenUsed/>
    <w:rsid w:val="00581A40"/>
    <w:pPr>
      <w:widowControl/>
      <w:autoSpaceDE/>
      <w:autoSpaceDN/>
      <w:spacing w:after="100" w:line="276" w:lineRule="auto"/>
      <w:ind w:left="1320"/>
    </w:pPr>
    <w:rPr>
      <w:rFonts w:ascii="Calibri" w:hAnsi="Calibri"/>
      <w:sz w:val="22"/>
      <w:szCs w:val="22"/>
      <w:lang w:val="es-ES"/>
    </w:rPr>
  </w:style>
  <w:style w:type="paragraph" w:styleId="TDC8">
    <w:name w:val="toc 8"/>
    <w:basedOn w:val="Normal"/>
    <w:next w:val="Normal"/>
    <w:autoRedefine/>
    <w:uiPriority w:val="39"/>
    <w:unhideWhenUsed/>
    <w:rsid w:val="00581A40"/>
    <w:pPr>
      <w:widowControl/>
      <w:autoSpaceDE/>
      <w:autoSpaceDN/>
      <w:spacing w:after="100" w:line="276" w:lineRule="auto"/>
      <w:ind w:left="1540"/>
    </w:pPr>
    <w:rPr>
      <w:rFonts w:ascii="Calibri" w:hAnsi="Calibri"/>
      <w:sz w:val="22"/>
      <w:szCs w:val="22"/>
      <w:lang w:val="es-ES"/>
    </w:rPr>
  </w:style>
  <w:style w:type="paragraph" w:styleId="TDC9">
    <w:name w:val="toc 9"/>
    <w:basedOn w:val="Normal"/>
    <w:next w:val="Normal"/>
    <w:autoRedefine/>
    <w:uiPriority w:val="39"/>
    <w:unhideWhenUsed/>
    <w:rsid w:val="00581A40"/>
    <w:pPr>
      <w:widowControl/>
      <w:autoSpaceDE/>
      <w:autoSpaceDN/>
      <w:spacing w:after="100" w:line="276" w:lineRule="auto"/>
      <w:ind w:left="1760"/>
    </w:pPr>
    <w:rPr>
      <w:rFonts w:ascii="Calibri" w:hAnsi="Calibri"/>
      <w:sz w:val="22"/>
      <w:szCs w:val="22"/>
      <w:lang w:val="es-ES"/>
    </w:rPr>
  </w:style>
  <w:style w:type="table" w:customStyle="1" w:styleId="Tablaconcuadrcula1">
    <w:name w:val="Tabla con cuadrícula1"/>
    <w:basedOn w:val="Tablanormal"/>
    <w:next w:val="Tablaconcuadrcula"/>
    <w:uiPriority w:val="59"/>
    <w:rsid w:val="00EE4154"/>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
    <w:name w:val="Table Grid"/>
    <w:basedOn w:val="Tablanormal"/>
    <w:rsid w:val="00EE415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link w:val="SinespaciadoCar"/>
    <w:uiPriority w:val="1"/>
    <w:qFormat/>
    <w:rsid w:val="00125828"/>
    <w:rPr>
      <w:rFonts w:asciiTheme="minorHAnsi" w:eastAsiaTheme="minorEastAsia" w:hAnsiTheme="minorHAnsi" w:cstheme="minorBidi"/>
      <w:sz w:val="22"/>
      <w:szCs w:val="22"/>
      <w:lang w:val="es-MX" w:eastAsia="es-MX"/>
    </w:rPr>
  </w:style>
  <w:style w:type="character" w:customStyle="1" w:styleId="SinespaciadoCar">
    <w:name w:val="Sin espaciado Car"/>
    <w:basedOn w:val="Fuentedeprrafopredeter"/>
    <w:link w:val="Sinespaciado"/>
    <w:uiPriority w:val="1"/>
    <w:rsid w:val="00125828"/>
    <w:rPr>
      <w:rFonts w:asciiTheme="minorHAnsi" w:eastAsiaTheme="minorEastAsia" w:hAnsiTheme="minorHAnsi" w:cstheme="minorBidi"/>
      <w:sz w:val="22"/>
      <w:szCs w:val="22"/>
      <w:lang w:val="es-MX" w:eastAsia="es-MX"/>
    </w:rPr>
  </w:style>
  <w:style w:type="character" w:customStyle="1" w:styleId="PiedepginaCar">
    <w:name w:val="Pie de página Car"/>
    <w:basedOn w:val="Fuentedeprrafopredeter"/>
    <w:link w:val="Piedepgina"/>
    <w:uiPriority w:val="99"/>
    <w:rsid w:val="0089001C"/>
    <w:rPr>
      <w:lang w:val="es-MX"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6969594">
      <w:bodyDiv w:val="1"/>
      <w:marLeft w:val="0"/>
      <w:marRight w:val="0"/>
      <w:marTop w:val="0"/>
      <w:marBottom w:val="0"/>
      <w:divBdr>
        <w:top w:val="none" w:sz="0" w:space="0" w:color="auto"/>
        <w:left w:val="none" w:sz="0" w:space="0" w:color="auto"/>
        <w:bottom w:val="none" w:sz="0" w:space="0" w:color="auto"/>
        <w:right w:val="none" w:sz="0" w:space="0" w:color="auto"/>
      </w:divBdr>
    </w:div>
    <w:div w:id="9051434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image" Target="media/image9.emf"/><Relationship Id="rId26" Type="http://schemas.openxmlformats.org/officeDocument/2006/relationships/image" Target="media/image17.wmf"/><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emf"/><Relationship Id="rId25" Type="http://schemas.openxmlformats.org/officeDocument/2006/relationships/image" Target="media/image16.wmf"/><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wmf"/><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image" Target="media/image10.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 Id="rId22" Type="http://schemas.openxmlformats.org/officeDocument/2006/relationships/image" Target="media/image13.JPG"/><Relationship Id="rId27" Type="http://schemas.openxmlformats.org/officeDocument/2006/relationships/image" Target="media/image18.wmf"/><Relationship Id="rId30"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981B34-40B2-4D1C-9DF5-A92C06F5B2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TotalTime>
  <Pages>140</Pages>
  <Words>58624</Words>
  <Characters>346726</Characters>
  <Application>Microsoft Office Word</Application>
  <DocSecurity>0</DocSecurity>
  <Lines>2889</Lines>
  <Paragraphs>809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ESPECIFICACIONES TECNICAS</vt:lpstr>
      <vt:lpstr>SECCION 1 OBRAS PRELIMINARES</vt:lpstr>
    </vt:vector>
  </TitlesOfParts>
  <Company>DEPTO. INFRAESTRUCTURA</Company>
  <LinksUpToDate>false</LinksUpToDate>
  <CharactersWithSpaces>404541</CharactersWithSpaces>
  <SharedDoc>false</SharedDoc>
  <HLinks>
    <vt:vector size="1854" baseType="variant">
      <vt:variant>
        <vt:i4>1114167</vt:i4>
      </vt:variant>
      <vt:variant>
        <vt:i4>1850</vt:i4>
      </vt:variant>
      <vt:variant>
        <vt:i4>0</vt:i4>
      </vt:variant>
      <vt:variant>
        <vt:i4>5</vt:i4>
      </vt:variant>
      <vt:variant>
        <vt:lpwstr/>
      </vt:variant>
      <vt:variant>
        <vt:lpwstr>_Toc464040306</vt:lpwstr>
      </vt:variant>
      <vt:variant>
        <vt:i4>1114167</vt:i4>
      </vt:variant>
      <vt:variant>
        <vt:i4>1844</vt:i4>
      </vt:variant>
      <vt:variant>
        <vt:i4>0</vt:i4>
      </vt:variant>
      <vt:variant>
        <vt:i4>5</vt:i4>
      </vt:variant>
      <vt:variant>
        <vt:lpwstr/>
      </vt:variant>
      <vt:variant>
        <vt:lpwstr>_Toc464040305</vt:lpwstr>
      </vt:variant>
      <vt:variant>
        <vt:i4>1114167</vt:i4>
      </vt:variant>
      <vt:variant>
        <vt:i4>1838</vt:i4>
      </vt:variant>
      <vt:variant>
        <vt:i4>0</vt:i4>
      </vt:variant>
      <vt:variant>
        <vt:i4>5</vt:i4>
      </vt:variant>
      <vt:variant>
        <vt:lpwstr/>
      </vt:variant>
      <vt:variant>
        <vt:lpwstr>_Toc464040304</vt:lpwstr>
      </vt:variant>
      <vt:variant>
        <vt:i4>1114167</vt:i4>
      </vt:variant>
      <vt:variant>
        <vt:i4>1832</vt:i4>
      </vt:variant>
      <vt:variant>
        <vt:i4>0</vt:i4>
      </vt:variant>
      <vt:variant>
        <vt:i4>5</vt:i4>
      </vt:variant>
      <vt:variant>
        <vt:lpwstr/>
      </vt:variant>
      <vt:variant>
        <vt:lpwstr>_Toc464040303</vt:lpwstr>
      </vt:variant>
      <vt:variant>
        <vt:i4>1114167</vt:i4>
      </vt:variant>
      <vt:variant>
        <vt:i4>1826</vt:i4>
      </vt:variant>
      <vt:variant>
        <vt:i4>0</vt:i4>
      </vt:variant>
      <vt:variant>
        <vt:i4>5</vt:i4>
      </vt:variant>
      <vt:variant>
        <vt:lpwstr/>
      </vt:variant>
      <vt:variant>
        <vt:lpwstr>_Toc464040302</vt:lpwstr>
      </vt:variant>
      <vt:variant>
        <vt:i4>1114167</vt:i4>
      </vt:variant>
      <vt:variant>
        <vt:i4>1820</vt:i4>
      </vt:variant>
      <vt:variant>
        <vt:i4>0</vt:i4>
      </vt:variant>
      <vt:variant>
        <vt:i4>5</vt:i4>
      </vt:variant>
      <vt:variant>
        <vt:lpwstr/>
      </vt:variant>
      <vt:variant>
        <vt:lpwstr>_Toc464040301</vt:lpwstr>
      </vt:variant>
      <vt:variant>
        <vt:i4>1114167</vt:i4>
      </vt:variant>
      <vt:variant>
        <vt:i4>1814</vt:i4>
      </vt:variant>
      <vt:variant>
        <vt:i4>0</vt:i4>
      </vt:variant>
      <vt:variant>
        <vt:i4>5</vt:i4>
      </vt:variant>
      <vt:variant>
        <vt:lpwstr/>
      </vt:variant>
      <vt:variant>
        <vt:lpwstr>_Toc464040300</vt:lpwstr>
      </vt:variant>
      <vt:variant>
        <vt:i4>1572918</vt:i4>
      </vt:variant>
      <vt:variant>
        <vt:i4>1808</vt:i4>
      </vt:variant>
      <vt:variant>
        <vt:i4>0</vt:i4>
      </vt:variant>
      <vt:variant>
        <vt:i4>5</vt:i4>
      </vt:variant>
      <vt:variant>
        <vt:lpwstr/>
      </vt:variant>
      <vt:variant>
        <vt:lpwstr>_Toc464040299</vt:lpwstr>
      </vt:variant>
      <vt:variant>
        <vt:i4>1572918</vt:i4>
      </vt:variant>
      <vt:variant>
        <vt:i4>1802</vt:i4>
      </vt:variant>
      <vt:variant>
        <vt:i4>0</vt:i4>
      </vt:variant>
      <vt:variant>
        <vt:i4>5</vt:i4>
      </vt:variant>
      <vt:variant>
        <vt:lpwstr/>
      </vt:variant>
      <vt:variant>
        <vt:lpwstr>_Toc464040298</vt:lpwstr>
      </vt:variant>
      <vt:variant>
        <vt:i4>1572918</vt:i4>
      </vt:variant>
      <vt:variant>
        <vt:i4>1796</vt:i4>
      </vt:variant>
      <vt:variant>
        <vt:i4>0</vt:i4>
      </vt:variant>
      <vt:variant>
        <vt:i4>5</vt:i4>
      </vt:variant>
      <vt:variant>
        <vt:lpwstr/>
      </vt:variant>
      <vt:variant>
        <vt:lpwstr>_Toc464040297</vt:lpwstr>
      </vt:variant>
      <vt:variant>
        <vt:i4>1572918</vt:i4>
      </vt:variant>
      <vt:variant>
        <vt:i4>1790</vt:i4>
      </vt:variant>
      <vt:variant>
        <vt:i4>0</vt:i4>
      </vt:variant>
      <vt:variant>
        <vt:i4>5</vt:i4>
      </vt:variant>
      <vt:variant>
        <vt:lpwstr/>
      </vt:variant>
      <vt:variant>
        <vt:lpwstr>_Toc464040296</vt:lpwstr>
      </vt:variant>
      <vt:variant>
        <vt:i4>1572918</vt:i4>
      </vt:variant>
      <vt:variant>
        <vt:i4>1784</vt:i4>
      </vt:variant>
      <vt:variant>
        <vt:i4>0</vt:i4>
      </vt:variant>
      <vt:variant>
        <vt:i4>5</vt:i4>
      </vt:variant>
      <vt:variant>
        <vt:lpwstr/>
      </vt:variant>
      <vt:variant>
        <vt:lpwstr>_Toc464040295</vt:lpwstr>
      </vt:variant>
      <vt:variant>
        <vt:i4>1572918</vt:i4>
      </vt:variant>
      <vt:variant>
        <vt:i4>1778</vt:i4>
      </vt:variant>
      <vt:variant>
        <vt:i4>0</vt:i4>
      </vt:variant>
      <vt:variant>
        <vt:i4>5</vt:i4>
      </vt:variant>
      <vt:variant>
        <vt:lpwstr/>
      </vt:variant>
      <vt:variant>
        <vt:lpwstr>_Toc464040294</vt:lpwstr>
      </vt:variant>
      <vt:variant>
        <vt:i4>1572918</vt:i4>
      </vt:variant>
      <vt:variant>
        <vt:i4>1772</vt:i4>
      </vt:variant>
      <vt:variant>
        <vt:i4>0</vt:i4>
      </vt:variant>
      <vt:variant>
        <vt:i4>5</vt:i4>
      </vt:variant>
      <vt:variant>
        <vt:lpwstr/>
      </vt:variant>
      <vt:variant>
        <vt:lpwstr>_Toc464040293</vt:lpwstr>
      </vt:variant>
      <vt:variant>
        <vt:i4>1572918</vt:i4>
      </vt:variant>
      <vt:variant>
        <vt:i4>1766</vt:i4>
      </vt:variant>
      <vt:variant>
        <vt:i4>0</vt:i4>
      </vt:variant>
      <vt:variant>
        <vt:i4>5</vt:i4>
      </vt:variant>
      <vt:variant>
        <vt:lpwstr/>
      </vt:variant>
      <vt:variant>
        <vt:lpwstr>_Toc464040292</vt:lpwstr>
      </vt:variant>
      <vt:variant>
        <vt:i4>1572918</vt:i4>
      </vt:variant>
      <vt:variant>
        <vt:i4>1760</vt:i4>
      </vt:variant>
      <vt:variant>
        <vt:i4>0</vt:i4>
      </vt:variant>
      <vt:variant>
        <vt:i4>5</vt:i4>
      </vt:variant>
      <vt:variant>
        <vt:lpwstr/>
      </vt:variant>
      <vt:variant>
        <vt:lpwstr>_Toc464040291</vt:lpwstr>
      </vt:variant>
      <vt:variant>
        <vt:i4>1572918</vt:i4>
      </vt:variant>
      <vt:variant>
        <vt:i4>1754</vt:i4>
      </vt:variant>
      <vt:variant>
        <vt:i4>0</vt:i4>
      </vt:variant>
      <vt:variant>
        <vt:i4>5</vt:i4>
      </vt:variant>
      <vt:variant>
        <vt:lpwstr/>
      </vt:variant>
      <vt:variant>
        <vt:lpwstr>_Toc464040290</vt:lpwstr>
      </vt:variant>
      <vt:variant>
        <vt:i4>1638454</vt:i4>
      </vt:variant>
      <vt:variant>
        <vt:i4>1748</vt:i4>
      </vt:variant>
      <vt:variant>
        <vt:i4>0</vt:i4>
      </vt:variant>
      <vt:variant>
        <vt:i4>5</vt:i4>
      </vt:variant>
      <vt:variant>
        <vt:lpwstr/>
      </vt:variant>
      <vt:variant>
        <vt:lpwstr>_Toc464040289</vt:lpwstr>
      </vt:variant>
      <vt:variant>
        <vt:i4>1638454</vt:i4>
      </vt:variant>
      <vt:variant>
        <vt:i4>1742</vt:i4>
      </vt:variant>
      <vt:variant>
        <vt:i4>0</vt:i4>
      </vt:variant>
      <vt:variant>
        <vt:i4>5</vt:i4>
      </vt:variant>
      <vt:variant>
        <vt:lpwstr/>
      </vt:variant>
      <vt:variant>
        <vt:lpwstr>_Toc464040288</vt:lpwstr>
      </vt:variant>
      <vt:variant>
        <vt:i4>1638454</vt:i4>
      </vt:variant>
      <vt:variant>
        <vt:i4>1736</vt:i4>
      </vt:variant>
      <vt:variant>
        <vt:i4>0</vt:i4>
      </vt:variant>
      <vt:variant>
        <vt:i4>5</vt:i4>
      </vt:variant>
      <vt:variant>
        <vt:lpwstr/>
      </vt:variant>
      <vt:variant>
        <vt:lpwstr>_Toc464040287</vt:lpwstr>
      </vt:variant>
      <vt:variant>
        <vt:i4>1638454</vt:i4>
      </vt:variant>
      <vt:variant>
        <vt:i4>1730</vt:i4>
      </vt:variant>
      <vt:variant>
        <vt:i4>0</vt:i4>
      </vt:variant>
      <vt:variant>
        <vt:i4>5</vt:i4>
      </vt:variant>
      <vt:variant>
        <vt:lpwstr/>
      </vt:variant>
      <vt:variant>
        <vt:lpwstr>_Toc464040286</vt:lpwstr>
      </vt:variant>
      <vt:variant>
        <vt:i4>1638454</vt:i4>
      </vt:variant>
      <vt:variant>
        <vt:i4>1724</vt:i4>
      </vt:variant>
      <vt:variant>
        <vt:i4>0</vt:i4>
      </vt:variant>
      <vt:variant>
        <vt:i4>5</vt:i4>
      </vt:variant>
      <vt:variant>
        <vt:lpwstr/>
      </vt:variant>
      <vt:variant>
        <vt:lpwstr>_Toc464040285</vt:lpwstr>
      </vt:variant>
      <vt:variant>
        <vt:i4>1638454</vt:i4>
      </vt:variant>
      <vt:variant>
        <vt:i4>1718</vt:i4>
      </vt:variant>
      <vt:variant>
        <vt:i4>0</vt:i4>
      </vt:variant>
      <vt:variant>
        <vt:i4>5</vt:i4>
      </vt:variant>
      <vt:variant>
        <vt:lpwstr/>
      </vt:variant>
      <vt:variant>
        <vt:lpwstr>_Toc464040284</vt:lpwstr>
      </vt:variant>
      <vt:variant>
        <vt:i4>1638454</vt:i4>
      </vt:variant>
      <vt:variant>
        <vt:i4>1712</vt:i4>
      </vt:variant>
      <vt:variant>
        <vt:i4>0</vt:i4>
      </vt:variant>
      <vt:variant>
        <vt:i4>5</vt:i4>
      </vt:variant>
      <vt:variant>
        <vt:lpwstr/>
      </vt:variant>
      <vt:variant>
        <vt:lpwstr>_Toc464040283</vt:lpwstr>
      </vt:variant>
      <vt:variant>
        <vt:i4>1638454</vt:i4>
      </vt:variant>
      <vt:variant>
        <vt:i4>1706</vt:i4>
      </vt:variant>
      <vt:variant>
        <vt:i4>0</vt:i4>
      </vt:variant>
      <vt:variant>
        <vt:i4>5</vt:i4>
      </vt:variant>
      <vt:variant>
        <vt:lpwstr/>
      </vt:variant>
      <vt:variant>
        <vt:lpwstr>_Toc464040282</vt:lpwstr>
      </vt:variant>
      <vt:variant>
        <vt:i4>1638454</vt:i4>
      </vt:variant>
      <vt:variant>
        <vt:i4>1700</vt:i4>
      </vt:variant>
      <vt:variant>
        <vt:i4>0</vt:i4>
      </vt:variant>
      <vt:variant>
        <vt:i4>5</vt:i4>
      </vt:variant>
      <vt:variant>
        <vt:lpwstr/>
      </vt:variant>
      <vt:variant>
        <vt:lpwstr>_Toc464040281</vt:lpwstr>
      </vt:variant>
      <vt:variant>
        <vt:i4>1638454</vt:i4>
      </vt:variant>
      <vt:variant>
        <vt:i4>1694</vt:i4>
      </vt:variant>
      <vt:variant>
        <vt:i4>0</vt:i4>
      </vt:variant>
      <vt:variant>
        <vt:i4>5</vt:i4>
      </vt:variant>
      <vt:variant>
        <vt:lpwstr/>
      </vt:variant>
      <vt:variant>
        <vt:lpwstr>_Toc464040280</vt:lpwstr>
      </vt:variant>
      <vt:variant>
        <vt:i4>1441846</vt:i4>
      </vt:variant>
      <vt:variant>
        <vt:i4>1688</vt:i4>
      </vt:variant>
      <vt:variant>
        <vt:i4>0</vt:i4>
      </vt:variant>
      <vt:variant>
        <vt:i4>5</vt:i4>
      </vt:variant>
      <vt:variant>
        <vt:lpwstr/>
      </vt:variant>
      <vt:variant>
        <vt:lpwstr>_Toc464040279</vt:lpwstr>
      </vt:variant>
      <vt:variant>
        <vt:i4>1441846</vt:i4>
      </vt:variant>
      <vt:variant>
        <vt:i4>1682</vt:i4>
      </vt:variant>
      <vt:variant>
        <vt:i4>0</vt:i4>
      </vt:variant>
      <vt:variant>
        <vt:i4>5</vt:i4>
      </vt:variant>
      <vt:variant>
        <vt:lpwstr/>
      </vt:variant>
      <vt:variant>
        <vt:lpwstr>_Toc464040278</vt:lpwstr>
      </vt:variant>
      <vt:variant>
        <vt:i4>1441846</vt:i4>
      </vt:variant>
      <vt:variant>
        <vt:i4>1676</vt:i4>
      </vt:variant>
      <vt:variant>
        <vt:i4>0</vt:i4>
      </vt:variant>
      <vt:variant>
        <vt:i4>5</vt:i4>
      </vt:variant>
      <vt:variant>
        <vt:lpwstr/>
      </vt:variant>
      <vt:variant>
        <vt:lpwstr>_Toc464040277</vt:lpwstr>
      </vt:variant>
      <vt:variant>
        <vt:i4>1441846</vt:i4>
      </vt:variant>
      <vt:variant>
        <vt:i4>1670</vt:i4>
      </vt:variant>
      <vt:variant>
        <vt:i4>0</vt:i4>
      </vt:variant>
      <vt:variant>
        <vt:i4>5</vt:i4>
      </vt:variant>
      <vt:variant>
        <vt:lpwstr/>
      </vt:variant>
      <vt:variant>
        <vt:lpwstr>_Toc464040276</vt:lpwstr>
      </vt:variant>
      <vt:variant>
        <vt:i4>1441846</vt:i4>
      </vt:variant>
      <vt:variant>
        <vt:i4>1664</vt:i4>
      </vt:variant>
      <vt:variant>
        <vt:i4>0</vt:i4>
      </vt:variant>
      <vt:variant>
        <vt:i4>5</vt:i4>
      </vt:variant>
      <vt:variant>
        <vt:lpwstr/>
      </vt:variant>
      <vt:variant>
        <vt:lpwstr>_Toc464040275</vt:lpwstr>
      </vt:variant>
      <vt:variant>
        <vt:i4>1441846</vt:i4>
      </vt:variant>
      <vt:variant>
        <vt:i4>1658</vt:i4>
      </vt:variant>
      <vt:variant>
        <vt:i4>0</vt:i4>
      </vt:variant>
      <vt:variant>
        <vt:i4>5</vt:i4>
      </vt:variant>
      <vt:variant>
        <vt:lpwstr/>
      </vt:variant>
      <vt:variant>
        <vt:lpwstr>_Toc464040274</vt:lpwstr>
      </vt:variant>
      <vt:variant>
        <vt:i4>1441846</vt:i4>
      </vt:variant>
      <vt:variant>
        <vt:i4>1652</vt:i4>
      </vt:variant>
      <vt:variant>
        <vt:i4>0</vt:i4>
      </vt:variant>
      <vt:variant>
        <vt:i4>5</vt:i4>
      </vt:variant>
      <vt:variant>
        <vt:lpwstr/>
      </vt:variant>
      <vt:variant>
        <vt:lpwstr>_Toc464040273</vt:lpwstr>
      </vt:variant>
      <vt:variant>
        <vt:i4>1441846</vt:i4>
      </vt:variant>
      <vt:variant>
        <vt:i4>1646</vt:i4>
      </vt:variant>
      <vt:variant>
        <vt:i4>0</vt:i4>
      </vt:variant>
      <vt:variant>
        <vt:i4>5</vt:i4>
      </vt:variant>
      <vt:variant>
        <vt:lpwstr/>
      </vt:variant>
      <vt:variant>
        <vt:lpwstr>_Toc464040272</vt:lpwstr>
      </vt:variant>
      <vt:variant>
        <vt:i4>1441846</vt:i4>
      </vt:variant>
      <vt:variant>
        <vt:i4>1640</vt:i4>
      </vt:variant>
      <vt:variant>
        <vt:i4>0</vt:i4>
      </vt:variant>
      <vt:variant>
        <vt:i4>5</vt:i4>
      </vt:variant>
      <vt:variant>
        <vt:lpwstr/>
      </vt:variant>
      <vt:variant>
        <vt:lpwstr>_Toc464040271</vt:lpwstr>
      </vt:variant>
      <vt:variant>
        <vt:i4>1441846</vt:i4>
      </vt:variant>
      <vt:variant>
        <vt:i4>1634</vt:i4>
      </vt:variant>
      <vt:variant>
        <vt:i4>0</vt:i4>
      </vt:variant>
      <vt:variant>
        <vt:i4>5</vt:i4>
      </vt:variant>
      <vt:variant>
        <vt:lpwstr/>
      </vt:variant>
      <vt:variant>
        <vt:lpwstr>_Toc464040270</vt:lpwstr>
      </vt:variant>
      <vt:variant>
        <vt:i4>1507382</vt:i4>
      </vt:variant>
      <vt:variant>
        <vt:i4>1628</vt:i4>
      </vt:variant>
      <vt:variant>
        <vt:i4>0</vt:i4>
      </vt:variant>
      <vt:variant>
        <vt:i4>5</vt:i4>
      </vt:variant>
      <vt:variant>
        <vt:lpwstr/>
      </vt:variant>
      <vt:variant>
        <vt:lpwstr>_Toc464040269</vt:lpwstr>
      </vt:variant>
      <vt:variant>
        <vt:i4>1507382</vt:i4>
      </vt:variant>
      <vt:variant>
        <vt:i4>1622</vt:i4>
      </vt:variant>
      <vt:variant>
        <vt:i4>0</vt:i4>
      </vt:variant>
      <vt:variant>
        <vt:i4>5</vt:i4>
      </vt:variant>
      <vt:variant>
        <vt:lpwstr/>
      </vt:variant>
      <vt:variant>
        <vt:lpwstr>_Toc464040268</vt:lpwstr>
      </vt:variant>
      <vt:variant>
        <vt:i4>1507382</vt:i4>
      </vt:variant>
      <vt:variant>
        <vt:i4>1616</vt:i4>
      </vt:variant>
      <vt:variant>
        <vt:i4>0</vt:i4>
      </vt:variant>
      <vt:variant>
        <vt:i4>5</vt:i4>
      </vt:variant>
      <vt:variant>
        <vt:lpwstr/>
      </vt:variant>
      <vt:variant>
        <vt:lpwstr>_Toc464040267</vt:lpwstr>
      </vt:variant>
      <vt:variant>
        <vt:i4>1507382</vt:i4>
      </vt:variant>
      <vt:variant>
        <vt:i4>1610</vt:i4>
      </vt:variant>
      <vt:variant>
        <vt:i4>0</vt:i4>
      </vt:variant>
      <vt:variant>
        <vt:i4>5</vt:i4>
      </vt:variant>
      <vt:variant>
        <vt:lpwstr/>
      </vt:variant>
      <vt:variant>
        <vt:lpwstr>_Toc464040266</vt:lpwstr>
      </vt:variant>
      <vt:variant>
        <vt:i4>1507382</vt:i4>
      </vt:variant>
      <vt:variant>
        <vt:i4>1604</vt:i4>
      </vt:variant>
      <vt:variant>
        <vt:i4>0</vt:i4>
      </vt:variant>
      <vt:variant>
        <vt:i4>5</vt:i4>
      </vt:variant>
      <vt:variant>
        <vt:lpwstr/>
      </vt:variant>
      <vt:variant>
        <vt:lpwstr>_Toc464040265</vt:lpwstr>
      </vt:variant>
      <vt:variant>
        <vt:i4>1507382</vt:i4>
      </vt:variant>
      <vt:variant>
        <vt:i4>1598</vt:i4>
      </vt:variant>
      <vt:variant>
        <vt:i4>0</vt:i4>
      </vt:variant>
      <vt:variant>
        <vt:i4>5</vt:i4>
      </vt:variant>
      <vt:variant>
        <vt:lpwstr/>
      </vt:variant>
      <vt:variant>
        <vt:lpwstr>_Toc464040264</vt:lpwstr>
      </vt:variant>
      <vt:variant>
        <vt:i4>1507382</vt:i4>
      </vt:variant>
      <vt:variant>
        <vt:i4>1592</vt:i4>
      </vt:variant>
      <vt:variant>
        <vt:i4>0</vt:i4>
      </vt:variant>
      <vt:variant>
        <vt:i4>5</vt:i4>
      </vt:variant>
      <vt:variant>
        <vt:lpwstr/>
      </vt:variant>
      <vt:variant>
        <vt:lpwstr>_Toc464040263</vt:lpwstr>
      </vt:variant>
      <vt:variant>
        <vt:i4>1507382</vt:i4>
      </vt:variant>
      <vt:variant>
        <vt:i4>1586</vt:i4>
      </vt:variant>
      <vt:variant>
        <vt:i4>0</vt:i4>
      </vt:variant>
      <vt:variant>
        <vt:i4>5</vt:i4>
      </vt:variant>
      <vt:variant>
        <vt:lpwstr/>
      </vt:variant>
      <vt:variant>
        <vt:lpwstr>_Toc464040262</vt:lpwstr>
      </vt:variant>
      <vt:variant>
        <vt:i4>1507382</vt:i4>
      </vt:variant>
      <vt:variant>
        <vt:i4>1580</vt:i4>
      </vt:variant>
      <vt:variant>
        <vt:i4>0</vt:i4>
      </vt:variant>
      <vt:variant>
        <vt:i4>5</vt:i4>
      </vt:variant>
      <vt:variant>
        <vt:lpwstr/>
      </vt:variant>
      <vt:variant>
        <vt:lpwstr>_Toc464040261</vt:lpwstr>
      </vt:variant>
      <vt:variant>
        <vt:i4>1507382</vt:i4>
      </vt:variant>
      <vt:variant>
        <vt:i4>1574</vt:i4>
      </vt:variant>
      <vt:variant>
        <vt:i4>0</vt:i4>
      </vt:variant>
      <vt:variant>
        <vt:i4>5</vt:i4>
      </vt:variant>
      <vt:variant>
        <vt:lpwstr/>
      </vt:variant>
      <vt:variant>
        <vt:lpwstr>_Toc464040260</vt:lpwstr>
      </vt:variant>
      <vt:variant>
        <vt:i4>1310774</vt:i4>
      </vt:variant>
      <vt:variant>
        <vt:i4>1568</vt:i4>
      </vt:variant>
      <vt:variant>
        <vt:i4>0</vt:i4>
      </vt:variant>
      <vt:variant>
        <vt:i4>5</vt:i4>
      </vt:variant>
      <vt:variant>
        <vt:lpwstr/>
      </vt:variant>
      <vt:variant>
        <vt:lpwstr>_Toc464040259</vt:lpwstr>
      </vt:variant>
      <vt:variant>
        <vt:i4>1310774</vt:i4>
      </vt:variant>
      <vt:variant>
        <vt:i4>1562</vt:i4>
      </vt:variant>
      <vt:variant>
        <vt:i4>0</vt:i4>
      </vt:variant>
      <vt:variant>
        <vt:i4>5</vt:i4>
      </vt:variant>
      <vt:variant>
        <vt:lpwstr/>
      </vt:variant>
      <vt:variant>
        <vt:lpwstr>_Toc464040258</vt:lpwstr>
      </vt:variant>
      <vt:variant>
        <vt:i4>1310774</vt:i4>
      </vt:variant>
      <vt:variant>
        <vt:i4>1556</vt:i4>
      </vt:variant>
      <vt:variant>
        <vt:i4>0</vt:i4>
      </vt:variant>
      <vt:variant>
        <vt:i4>5</vt:i4>
      </vt:variant>
      <vt:variant>
        <vt:lpwstr/>
      </vt:variant>
      <vt:variant>
        <vt:lpwstr>_Toc464040257</vt:lpwstr>
      </vt:variant>
      <vt:variant>
        <vt:i4>1310774</vt:i4>
      </vt:variant>
      <vt:variant>
        <vt:i4>1550</vt:i4>
      </vt:variant>
      <vt:variant>
        <vt:i4>0</vt:i4>
      </vt:variant>
      <vt:variant>
        <vt:i4>5</vt:i4>
      </vt:variant>
      <vt:variant>
        <vt:lpwstr/>
      </vt:variant>
      <vt:variant>
        <vt:lpwstr>_Toc464040256</vt:lpwstr>
      </vt:variant>
      <vt:variant>
        <vt:i4>1310774</vt:i4>
      </vt:variant>
      <vt:variant>
        <vt:i4>1544</vt:i4>
      </vt:variant>
      <vt:variant>
        <vt:i4>0</vt:i4>
      </vt:variant>
      <vt:variant>
        <vt:i4>5</vt:i4>
      </vt:variant>
      <vt:variant>
        <vt:lpwstr/>
      </vt:variant>
      <vt:variant>
        <vt:lpwstr>_Toc464040255</vt:lpwstr>
      </vt:variant>
      <vt:variant>
        <vt:i4>1310774</vt:i4>
      </vt:variant>
      <vt:variant>
        <vt:i4>1538</vt:i4>
      </vt:variant>
      <vt:variant>
        <vt:i4>0</vt:i4>
      </vt:variant>
      <vt:variant>
        <vt:i4>5</vt:i4>
      </vt:variant>
      <vt:variant>
        <vt:lpwstr/>
      </vt:variant>
      <vt:variant>
        <vt:lpwstr>_Toc464040254</vt:lpwstr>
      </vt:variant>
      <vt:variant>
        <vt:i4>1310774</vt:i4>
      </vt:variant>
      <vt:variant>
        <vt:i4>1532</vt:i4>
      </vt:variant>
      <vt:variant>
        <vt:i4>0</vt:i4>
      </vt:variant>
      <vt:variant>
        <vt:i4>5</vt:i4>
      </vt:variant>
      <vt:variant>
        <vt:lpwstr/>
      </vt:variant>
      <vt:variant>
        <vt:lpwstr>_Toc464040253</vt:lpwstr>
      </vt:variant>
      <vt:variant>
        <vt:i4>1310774</vt:i4>
      </vt:variant>
      <vt:variant>
        <vt:i4>1526</vt:i4>
      </vt:variant>
      <vt:variant>
        <vt:i4>0</vt:i4>
      </vt:variant>
      <vt:variant>
        <vt:i4>5</vt:i4>
      </vt:variant>
      <vt:variant>
        <vt:lpwstr/>
      </vt:variant>
      <vt:variant>
        <vt:lpwstr>_Toc464040252</vt:lpwstr>
      </vt:variant>
      <vt:variant>
        <vt:i4>1310774</vt:i4>
      </vt:variant>
      <vt:variant>
        <vt:i4>1520</vt:i4>
      </vt:variant>
      <vt:variant>
        <vt:i4>0</vt:i4>
      </vt:variant>
      <vt:variant>
        <vt:i4>5</vt:i4>
      </vt:variant>
      <vt:variant>
        <vt:lpwstr/>
      </vt:variant>
      <vt:variant>
        <vt:lpwstr>_Toc464040251</vt:lpwstr>
      </vt:variant>
      <vt:variant>
        <vt:i4>1310774</vt:i4>
      </vt:variant>
      <vt:variant>
        <vt:i4>1514</vt:i4>
      </vt:variant>
      <vt:variant>
        <vt:i4>0</vt:i4>
      </vt:variant>
      <vt:variant>
        <vt:i4>5</vt:i4>
      </vt:variant>
      <vt:variant>
        <vt:lpwstr/>
      </vt:variant>
      <vt:variant>
        <vt:lpwstr>_Toc464040250</vt:lpwstr>
      </vt:variant>
      <vt:variant>
        <vt:i4>1376310</vt:i4>
      </vt:variant>
      <vt:variant>
        <vt:i4>1508</vt:i4>
      </vt:variant>
      <vt:variant>
        <vt:i4>0</vt:i4>
      </vt:variant>
      <vt:variant>
        <vt:i4>5</vt:i4>
      </vt:variant>
      <vt:variant>
        <vt:lpwstr/>
      </vt:variant>
      <vt:variant>
        <vt:lpwstr>_Toc464040249</vt:lpwstr>
      </vt:variant>
      <vt:variant>
        <vt:i4>1376310</vt:i4>
      </vt:variant>
      <vt:variant>
        <vt:i4>1502</vt:i4>
      </vt:variant>
      <vt:variant>
        <vt:i4>0</vt:i4>
      </vt:variant>
      <vt:variant>
        <vt:i4>5</vt:i4>
      </vt:variant>
      <vt:variant>
        <vt:lpwstr/>
      </vt:variant>
      <vt:variant>
        <vt:lpwstr>_Toc464040248</vt:lpwstr>
      </vt:variant>
      <vt:variant>
        <vt:i4>1376310</vt:i4>
      </vt:variant>
      <vt:variant>
        <vt:i4>1496</vt:i4>
      </vt:variant>
      <vt:variant>
        <vt:i4>0</vt:i4>
      </vt:variant>
      <vt:variant>
        <vt:i4>5</vt:i4>
      </vt:variant>
      <vt:variant>
        <vt:lpwstr/>
      </vt:variant>
      <vt:variant>
        <vt:lpwstr>_Toc464040247</vt:lpwstr>
      </vt:variant>
      <vt:variant>
        <vt:i4>1376310</vt:i4>
      </vt:variant>
      <vt:variant>
        <vt:i4>1490</vt:i4>
      </vt:variant>
      <vt:variant>
        <vt:i4>0</vt:i4>
      </vt:variant>
      <vt:variant>
        <vt:i4>5</vt:i4>
      </vt:variant>
      <vt:variant>
        <vt:lpwstr/>
      </vt:variant>
      <vt:variant>
        <vt:lpwstr>_Toc464040246</vt:lpwstr>
      </vt:variant>
      <vt:variant>
        <vt:i4>1376310</vt:i4>
      </vt:variant>
      <vt:variant>
        <vt:i4>1484</vt:i4>
      </vt:variant>
      <vt:variant>
        <vt:i4>0</vt:i4>
      </vt:variant>
      <vt:variant>
        <vt:i4>5</vt:i4>
      </vt:variant>
      <vt:variant>
        <vt:lpwstr/>
      </vt:variant>
      <vt:variant>
        <vt:lpwstr>_Toc464040245</vt:lpwstr>
      </vt:variant>
      <vt:variant>
        <vt:i4>1376310</vt:i4>
      </vt:variant>
      <vt:variant>
        <vt:i4>1478</vt:i4>
      </vt:variant>
      <vt:variant>
        <vt:i4>0</vt:i4>
      </vt:variant>
      <vt:variant>
        <vt:i4>5</vt:i4>
      </vt:variant>
      <vt:variant>
        <vt:lpwstr/>
      </vt:variant>
      <vt:variant>
        <vt:lpwstr>_Toc464040244</vt:lpwstr>
      </vt:variant>
      <vt:variant>
        <vt:i4>1376310</vt:i4>
      </vt:variant>
      <vt:variant>
        <vt:i4>1472</vt:i4>
      </vt:variant>
      <vt:variant>
        <vt:i4>0</vt:i4>
      </vt:variant>
      <vt:variant>
        <vt:i4>5</vt:i4>
      </vt:variant>
      <vt:variant>
        <vt:lpwstr/>
      </vt:variant>
      <vt:variant>
        <vt:lpwstr>_Toc464040243</vt:lpwstr>
      </vt:variant>
      <vt:variant>
        <vt:i4>1376310</vt:i4>
      </vt:variant>
      <vt:variant>
        <vt:i4>1466</vt:i4>
      </vt:variant>
      <vt:variant>
        <vt:i4>0</vt:i4>
      </vt:variant>
      <vt:variant>
        <vt:i4>5</vt:i4>
      </vt:variant>
      <vt:variant>
        <vt:lpwstr/>
      </vt:variant>
      <vt:variant>
        <vt:lpwstr>_Toc464040242</vt:lpwstr>
      </vt:variant>
      <vt:variant>
        <vt:i4>1376310</vt:i4>
      </vt:variant>
      <vt:variant>
        <vt:i4>1460</vt:i4>
      </vt:variant>
      <vt:variant>
        <vt:i4>0</vt:i4>
      </vt:variant>
      <vt:variant>
        <vt:i4>5</vt:i4>
      </vt:variant>
      <vt:variant>
        <vt:lpwstr/>
      </vt:variant>
      <vt:variant>
        <vt:lpwstr>_Toc464040241</vt:lpwstr>
      </vt:variant>
      <vt:variant>
        <vt:i4>1376310</vt:i4>
      </vt:variant>
      <vt:variant>
        <vt:i4>1454</vt:i4>
      </vt:variant>
      <vt:variant>
        <vt:i4>0</vt:i4>
      </vt:variant>
      <vt:variant>
        <vt:i4>5</vt:i4>
      </vt:variant>
      <vt:variant>
        <vt:lpwstr/>
      </vt:variant>
      <vt:variant>
        <vt:lpwstr>_Toc464040240</vt:lpwstr>
      </vt:variant>
      <vt:variant>
        <vt:i4>1179702</vt:i4>
      </vt:variant>
      <vt:variant>
        <vt:i4>1448</vt:i4>
      </vt:variant>
      <vt:variant>
        <vt:i4>0</vt:i4>
      </vt:variant>
      <vt:variant>
        <vt:i4>5</vt:i4>
      </vt:variant>
      <vt:variant>
        <vt:lpwstr/>
      </vt:variant>
      <vt:variant>
        <vt:lpwstr>_Toc464040239</vt:lpwstr>
      </vt:variant>
      <vt:variant>
        <vt:i4>1179702</vt:i4>
      </vt:variant>
      <vt:variant>
        <vt:i4>1442</vt:i4>
      </vt:variant>
      <vt:variant>
        <vt:i4>0</vt:i4>
      </vt:variant>
      <vt:variant>
        <vt:i4>5</vt:i4>
      </vt:variant>
      <vt:variant>
        <vt:lpwstr/>
      </vt:variant>
      <vt:variant>
        <vt:lpwstr>_Toc464040238</vt:lpwstr>
      </vt:variant>
      <vt:variant>
        <vt:i4>1179702</vt:i4>
      </vt:variant>
      <vt:variant>
        <vt:i4>1436</vt:i4>
      </vt:variant>
      <vt:variant>
        <vt:i4>0</vt:i4>
      </vt:variant>
      <vt:variant>
        <vt:i4>5</vt:i4>
      </vt:variant>
      <vt:variant>
        <vt:lpwstr/>
      </vt:variant>
      <vt:variant>
        <vt:lpwstr>_Toc464040237</vt:lpwstr>
      </vt:variant>
      <vt:variant>
        <vt:i4>1179702</vt:i4>
      </vt:variant>
      <vt:variant>
        <vt:i4>1430</vt:i4>
      </vt:variant>
      <vt:variant>
        <vt:i4>0</vt:i4>
      </vt:variant>
      <vt:variant>
        <vt:i4>5</vt:i4>
      </vt:variant>
      <vt:variant>
        <vt:lpwstr/>
      </vt:variant>
      <vt:variant>
        <vt:lpwstr>_Toc464040236</vt:lpwstr>
      </vt:variant>
      <vt:variant>
        <vt:i4>1179702</vt:i4>
      </vt:variant>
      <vt:variant>
        <vt:i4>1424</vt:i4>
      </vt:variant>
      <vt:variant>
        <vt:i4>0</vt:i4>
      </vt:variant>
      <vt:variant>
        <vt:i4>5</vt:i4>
      </vt:variant>
      <vt:variant>
        <vt:lpwstr/>
      </vt:variant>
      <vt:variant>
        <vt:lpwstr>_Toc464040235</vt:lpwstr>
      </vt:variant>
      <vt:variant>
        <vt:i4>1179702</vt:i4>
      </vt:variant>
      <vt:variant>
        <vt:i4>1418</vt:i4>
      </vt:variant>
      <vt:variant>
        <vt:i4>0</vt:i4>
      </vt:variant>
      <vt:variant>
        <vt:i4>5</vt:i4>
      </vt:variant>
      <vt:variant>
        <vt:lpwstr/>
      </vt:variant>
      <vt:variant>
        <vt:lpwstr>_Toc464040234</vt:lpwstr>
      </vt:variant>
      <vt:variant>
        <vt:i4>1179702</vt:i4>
      </vt:variant>
      <vt:variant>
        <vt:i4>1412</vt:i4>
      </vt:variant>
      <vt:variant>
        <vt:i4>0</vt:i4>
      </vt:variant>
      <vt:variant>
        <vt:i4>5</vt:i4>
      </vt:variant>
      <vt:variant>
        <vt:lpwstr/>
      </vt:variant>
      <vt:variant>
        <vt:lpwstr>_Toc464040233</vt:lpwstr>
      </vt:variant>
      <vt:variant>
        <vt:i4>1179702</vt:i4>
      </vt:variant>
      <vt:variant>
        <vt:i4>1406</vt:i4>
      </vt:variant>
      <vt:variant>
        <vt:i4>0</vt:i4>
      </vt:variant>
      <vt:variant>
        <vt:i4>5</vt:i4>
      </vt:variant>
      <vt:variant>
        <vt:lpwstr/>
      </vt:variant>
      <vt:variant>
        <vt:lpwstr>_Toc464040232</vt:lpwstr>
      </vt:variant>
      <vt:variant>
        <vt:i4>1179702</vt:i4>
      </vt:variant>
      <vt:variant>
        <vt:i4>1400</vt:i4>
      </vt:variant>
      <vt:variant>
        <vt:i4>0</vt:i4>
      </vt:variant>
      <vt:variant>
        <vt:i4>5</vt:i4>
      </vt:variant>
      <vt:variant>
        <vt:lpwstr/>
      </vt:variant>
      <vt:variant>
        <vt:lpwstr>_Toc464040231</vt:lpwstr>
      </vt:variant>
      <vt:variant>
        <vt:i4>1179702</vt:i4>
      </vt:variant>
      <vt:variant>
        <vt:i4>1394</vt:i4>
      </vt:variant>
      <vt:variant>
        <vt:i4>0</vt:i4>
      </vt:variant>
      <vt:variant>
        <vt:i4>5</vt:i4>
      </vt:variant>
      <vt:variant>
        <vt:lpwstr/>
      </vt:variant>
      <vt:variant>
        <vt:lpwstr>_Toc464040230</vt:lpwstr>
      </vt:variant>
      <vt:variant>
        <vt:i4>1245238</vt:i4>
      </vt:variant>
      <vt:variant>
        <vt:i4>1388</vt:i4>
      </vt:variant>
      <vt:variant>
        <vt:i4>0</vt:i4>
      </vt:variant>
      <vt:variant>
        <vt:i4>5</vt:i4>
      </vt:variant>
      <vt:variant>
        <vt:lpwstr/>
      </vt:variant>
      <vt:variant>
        <vt:lpwstr>_Toc464040229</vt:lpwstr>
      </vt:variant>
      <vt:variant>
        <vt:i4>1245238</vt:i4>
      </vt:variant>
      <vt:variant>
        <vt:i4>1382</vt:i4>
      </vt:variant>
      <vt:variant>
        <vt:i4>0</vt:i4>
      </vt:variant>
      <vt:variant>
        <vt:i4>5</vt:i4>
      </vt:variant>
      <vt:variant>
        <vt:lpwstr/>
      </vt:variant>
      <vt:variant>
        <vt:lpwstr>_Toc464040228</vt:lpwstr>
      </vt:variant>
      <vt:variant>
        <vt:i4>1245238</vt:i4>
      </vt:variant>
      <vt:variant>
        <vt:i4>1376</vt:i4>
      </vt:variant>
      <vt:variant>
        <vt:i4>0</vt:i4>
      </vt:variant>
      <vt:variant>
        <vt:i4>5</vt:i4>
      </vt:variant>
      <vt:variant>
        <vt:lpwstr/>
      </vt:variant>
      <vt:variant>
        <vt:lpwstr>_Toc464040227</vt:lpwstr>
      </vt:variant>
      <vt:variant>
        <vt:i4>1245238</vt:i4>
      </vt:variant>
      <vt:variant>
        <vt:i4>1370</vt:i4>
      </vt:variant>
      <vt:variant>
        <vt:i4>0</vt:i4>
      </vt:variant>
      <vt:variant>
        <vt:i4>5</vt:i4>
      </vt:variant>
      <vt:variant>
        <vt:lpwstr/>
      </vt:variant>
      <vt:variant>
        <vt:lpwstr>_Toc464040226</vt:lpwstr>
      </vt:variant>
      <vt:variant>
        <vt:i4>1245238</vt:i4>
      </vt:variant>
      <vt:variant>
        <vt:i4>1364</vt:i4>
      </vt:variant>
      <vt:variant>
        <vt:i4>0</vt:i4>
      </vt:variant>
      <vt:variant>
        <vt:i4>5</vt:i4>
      </vt:variant>
      <vt:variant>
        <vt:lpwstr/>
      </vt:variant>
      <vt:variant>
        <vt:lpwstr>_Toc464040225</vt:lpwstr>
      </vt:variant>
      <vt:variant>
        <vt:i4>1245238</vt:i4>
      </vt:variant>
      <vt:variant>
        <vt:i4>1358</vt:i4>
      </vt:variant>
      <vt:variant>
        <vt:i4>0</vt:i4>
      </vt:variant>
      <vt:variant>
        <vt:i4>5</vt:i4>
      </vt:variant>
      <vt:variant>
        <vt:lpwstr/>
      </vt:variant>
      <vt:variant>
        <vt:lpwstr>_Toc464040224</vt:lpwstr>
      </vt:variant>
      <vt:variant>
        <vt:i4>1245238</vt:i4>
      </vt:variant>
      <vt:variant>
        <vt:i4>1352</vt:i4>
      </vt:variant>
      <vt:variant>
        <vt:i4>0</vt:i4>
      </vt:variant>
      <vt:variant>
        <vt:i4>5</vt:i4>
      </vt:variant>
      <vt:variant>
        <vt:lpwstr/>
      </vt:variant>
      <vt:variant>
        <vt:lpwstr>_Toc464040223</vt:lpwstr>
      </vt:variant>
      <vt:variant>
        <vt:i4>1245238</vt:i4>
      </vt:variant>
      <vt:variant>
        <vt:i4>1346</vt:i4>
      </vt:variant>
      <vt:variant>
        <vt:i4>0</vt:i4>
      </vt:variant>
      <vt:variant>
        <vt:i4>5</vt:i4>
      </vt:variant>
      <vt:variant>
        <vt:lpwstr/>
      </vt:variant>
      <vt:variant>
        <vt:lpwstr>_Toc464040222</vt:lpwstr>
      </vt:variant>
      <vt:variant>
        <vt:i4>1245238</vt:i4>
      </vt:variant>
      <vt:variant>
        <vt:i4>1340</vt:i4>
      </vt:variant>
      <vt:variant>
        <vt:i4>0</vt:i4>
      </vt:variant>
      <vt:variant>
        <vt:i4>5</vt:i4>
      </vt:variant>
      <vt:variant>
        <vt:lpwstr/>
      </vt:variant>
      <vt:variant>
        <vt:lpwstr>_Toc464040221</vt:lpwstr>
      </vt:variant>
      <vt:variant>
        <vt:i4>1245238</vt:i4>
      </vt:variant>
      <vt:variant>
        <vt:i4>1334</vt:i4>
      </vt:variant>
      <vt:variant>
        <vt:i4>0</vt:i4>
      </vt:variant>
      <vt:variant>
        <vt:i4>5</vt:i4>
      </vt:variant>
      <vt:variant>
        <vt:lpwstr/>
      </vt:variant>
      <vt:variant>
        <vt:lpwstr>_Toc464040220</vt:lpwstr>
      </vt:variant>
      <vt:variant>
        <vt:i4>1048630</vt:i4>
      </vt:variant>
      <vt:variant>
        <vt:i4>1328</vt:i4>
      </vt:variant>
      <vt:variant>
        <vt:i4>0</vt:i4>
      </vt:variant>
      <vt:variant>
        <vt:i4>5</vt:i4>
      </vt:variant>
      <vt:variant>
        <vt:lpwstr/>
      </vt:variant>
      <vt:variant>
        <vt:lpwstr>_Toc464040219</vt:lpwstr>
      </vt:variant>
      <vt:variant>
        <vt:i4>1048630</vt:i4>
      </vt:variant>
      <vt:variant>
        <vt:i4>1322</vt:i4>
      </vt:variant>
      <vt:variant>
        <vt:i4>0</vt:i4>
      </vt:variant>
      <vt:variant>
        <vt:i4>5</vt:i4>
      </vt:variant>
      <vt:variant>
        <vt:lpwstr/>
      </vt:variant>
      <vt:variant>
        <vt:lpwstr>_Toc464040218</vt:lpwstr>
      </vt:variant>
      <vt:variant>
        <vt:i4>1048630</vt:i4>
      </vt:variant>
      <vt:variant>
        <vt:i4>1316</vt:i4>
      </vt:variant>
      <vt:variant>
        <vt:i4>0</vt:i4>
      </vt:variant>
      <vt:variant>
        <vt:i4>5</vt:i4>
      </vt:variant>
      <vt:variant>
        <vt:lpwstr/>
      </vt:variant>
      <vt:variant>
        <vt:lpwstr>_Toc464040217</vt:lpwstr>
      </vt:variant>
      <vt:variant>
        <vt:i4>1048630</vt:i4>
      </vt:variant>
      <vt:variant>
        <vt:i4>1310</vt:i4>
      </vt:variant>
      <vt:variant>
        <vt:i4>0</vt:i4>
      </vt:variant>
      <vt:variant>
        <vt:i4>5</vt:i4>
      </vt:variant>
      <vt:variant>
        <vt:lpwstr/>
      </vt:variant>
      <vt:variant>
        <vt:lpwstr>_Toc464040216</vt:lpwstr>
      </vt:variant>
      <vt:variant>
        <vt:i4>1048630</vt:i4>
      </vt:variant>
      <vt:variant>
        <vt:i4>1304</vt:i4>
      </vt:variant>
      <vt:variant>
        <vt:i4>0</vt:i4>
      </vt:variant>
      <vt:variant>
        <vt:i4>5</vt:i4>
      </vt:variant>
      <vt:variant>
        <vt:lpwstr/>
      </vt:variant>
      <vt:variant>
        <vt:lpwstr>_Toc464040215</vt:lpwstr>
      </vt:variant>
      <vt:variant>
        <vt:i4>1048630</vt:i4>
      </vt:variant>
      <vt:variant>
        <vt:i4>1298</vt:i4>
      </vt:variant>
      <vt:variant>
        <vt:i4>0</vt:i4>
      </vt:variant>
      <vt:variant>
        <vt:i4>5</vt:i4>
      </vt:variant>
      <vt:variant>
        <vt:lpwstr/>
      </vt:variant>
      <vt:variant>
        <vt:lpwstr>_Toc464040214</vt:lpwstr>
      </vt:variant>
      <vt:variant>
        <vt:i4>1048630</vt:i4>
      </vt:variant>
      <vt:variant>
        <vt:i4>1292</vt:i4>
      </vt:variant>
      <vt:variant>
        <vt:i4>0</vt:i4>
      </vt:variant>
      <vt:variant>
        <vt:i4>5</vt:i4>
      </vt:variant>
      <vt:variant>
        <vt:lpwstr/>
      </vt:variant>
      <vt:variant>
        <vt:lpwstr>_Toc464040213</vt:lpwstr>
      </vt:variant>
      <vt:variant>
        <vt:i4>1048630</vt:i4>
      </vt:variant>
      <vt:variant>
        <vt:i4>1286</vt:i4>
      </vt:variant>
      <vt:variant>
        <vt:i4>0</vt:i4>
      </vt:variant>
      <vt:variant>
        <vt:i4>5</vt:i4>
      </vt:variant>
      <vt:variant>
        <vt:lpwstr/>
      </vt:variant>
      <vt:variant>
        <vt:lpwstr>_Toc464040212</vt:lpwstr>
      </vt:variant>
      <vt:variant>
        <vt:i4>1048630</vt:i4>
      </vt:variant>
      <vt:variant>
        <vt:i4>1280</vt:i4>
      </vt:variant>
      <vt:variant>
        <vt:i4>0</vt:i4>
      </vt:variant>
      <vt:variant>
        <vt:i4>5</vt:i4>
      </vt:variant>
      <vt:variant>
        <vt:lpwstr/>
      </vt:variant>
      <vt:variant>
        <vt:lpwstr>_Toc464040211</vt:lpwstr>
      </vt:variant>
      <vt:variant>
        <vt:i4>1048630</vt:i4>
      </vt:variant>
      <vt:variant>
        <vt:i4>1274</vt:i4>
      </vt:variant>
      <vt:variant>
        <vt:i4>0</vt:i4>
      </vt:variant>
      <vt:variant>
        <vt:i4>5</vt:i4>
      </vt:variant>
      <vt:variant>
        <vt:lpwstr/>
      </vt:variant>
      <vt:variant>
        <vt:lpwstr>_Toc464040210</vt:lpwstr>
      </vt:variant>
      <vt:variant>
        <vt:i4>1114166</vt:i4>
      </vt:variant>
      <vt:variant>
        <vt:i4>1268</vt:i4>
      </vt:variant>
      <vt:variant>
        <vt:i4>0</vt:i4>
      </vt:variant>
      <vt:variant>
        <vt:i4>5</vt:i4>
      </vt:variant>
      <vt:variant>
        <vt:lpwstr/>
      </vt:variant>
      <vt:variant>
        <vt:lpwstr>_Toc464040209</vt:lpwstr>
      </vt:variant>
      <vt:variant>
        <vt:i4>1114166</vt:i4>
      </vt:variant>
      <vt:variant>
        <vt:i4>1262</vt:i4>
      </vt:variant>
      <vt:variant>
        <vt:i4>0</vt:i4>
      </vt:variant>
      <vt:variant>
        <vt:i4>5</vt:i4>
      </vt:variant>
      <vt:variant>
        <vt:lpwstr/>
      </vt:variant>
      <vt:variant>
        <vt:lpwstr>_Toc464040208</vt:lpwstr>
      </vt:variant>
      <vt:variant>
        <vt:i4>1114166</vt:i4>
      </vt:variant>
      <vt:variant>
        <vt:i4>1256</vt:i4>
      </vt:variant>
      <vt:variant>
        <vt:i4>0</vt:i4>
      </vt:variant>
      <vt:variant>
        <vt:i4>5</vt:i4>
      </vt:variant>
      <vt:variant>
        <vt:lpwstr/>
      </vt:variant>
      <vt:variant>
        <vt:lpwstr>_Toc464040207</vt:lpwstr>
      </vt:variant>
      <vt:variant>
        <vt:i4>1114166</vt:i4>
      </vt:variant>
      <vt:variant>
        <vt:i4>1250</vt:i4>
      </vt:variant>
      <vt:variant>
        <vt:i4>0</vt:i4>
      </vt:variant>
      <vt:variant>
        <vt:i4>5</vt:i4>
      </vt:variant>
      <vt:variant>
        <vt:lpwstr/>
      </vt:variant>
      <vt:variant>
        <vt:lpwstr>_Toc464040206</vt:lpwstr>
      </vt:variant>
      <vt:variant>
        <vt:i4>1114166</vt:i4>
      </vt:variant>
      <vt:variant>
        <vt:i4>1244</vt:i4>
      </vt:variant>
      <vt:variant>
        <vt:i4>0</vt:i4>
      </vt:variant>
      <vt:variant>
        <vt:i4>5</vt:i4>
      </vt:variant>
      <vt:variant>
        <vt:lpwstr/>
      </vt:variant>
      <vt:variant>
        <vt:lpwstr>_Toc464040205</vt:lpwstr>
      </vt:variant>
      <vt:variant>
        <vt:i4>1114166</vt:i4>
      </vt:variant>
      <vt:variant>
        <vt:i4>1238</vt:i4>
      </vt:variant>
      <vt:variant>
        <vt:i4>0</vt:i4>
      </vt:variant>
      <vt:variant>
        <vt:i4>5</vt:i4>
      </vt:variant>
      <vt:variant>
        <vt:lpwstr/>
      </vt:variant>
      <vt:variant>
        <vt:lpwstr>_Toc464040204</vt:lpwstr>
      </vt:variant>
      <vt:variant>
        <vt:i4>1114166</vt:i4>
      </vt:variant>
      <vt:variant>
        <vt:i4>1232</vt:i4>
      </vt:variant>
      <vt:variant>
        <vt:i4>0</vt:i4>
      </vt:variant>
      <vt:variant>
        <vt:i4>5</vt:i4>
      </vt:variant>
      <vt:variant>
        <vt:lpwstr/>
      </vt:variant>
      <vt:variant>
        <vt:lpwstr>_Toc464040203</vt:lpwstr>
      </vt:variant>
      <vt:variant>
        <vt:i4>1114166</vt:i4>
      </vt:variant>
      <vt:variant>
        <vt:i4>1226</vt:i4>
      </vt:variant>
      <vt:variant>
        <vt:i4>0</vt:i4>
      </vt:variant>
      <vt:variant>
        <vt:i4>5</vt:i4>
      </vt:variant>
      <vt:variant>
        <vt:lpwstr/>
      </vt:variant>
      <vt:variant>
        <vt:lpwstr>_Toc464040202</vt:lpwstr>
      </vt:variant>
      <vt:variant>
        <vt:i4>1114166</vt:i4>
      </vt:variant>
      <vt:variant>
        <vt:i4>1220</vt:i4>
      </vt:variant>
      <vt:variant>
        <vt:i4>0</vt:i4>
      </vt:variant>
      <vt:variant>
        <vt:i4>5</vt:i4>
      </vt:variant>
      <vt:variant>
        <vt:lpwstr/>
      </vt:variant>
      <vt:variant>
        <vt:lpwstr>_Toc464040201</vt:lpwstr>
      </vt:variant>
      <vt:variant>
        <vt:i4>1114166</vt:i4>
      </vt:variant>
      <vt:variant>
        <vt:i4>1214</vt:i4>
      </vt:variant>
      <vt:variant>
        <vt:i4>0</vt:i4>
      </vt:variant>
      <vt:variant>
        <vt:i4>5</vt:i4>
      </vt:variant>
      <vt:variant>
        <vt:lpwstr/>
      </vt:variant>
      <vt:variant>
        <vt:lpwstr>_Toc464040200</vt:lpwstr>
      </vt:variant>
      <vt:variant>
        <vt:i4>1572917</vt:i4>
      </vt:variant>
      <vt:variant>
        <vt:i4>1208</vt:i4>
      </vt:variant>
      <vt:variant>
        <vt:i4>0</vt:i4>
      </vt:variant>
      <vt:variant>
        <vt:i4>5</vt:i4>
      </vt:variant>
      <vt:variant>
        <vt:lpwstr/>
      </vt:variant>
      <vt:variant>
        <vt:lpwstr>_Toc464040199</vt:lpwstr>
      </vt:variant>
      <vt:variant>
        <vt:i4>1572917</vt:i4>
      </vt:variant>
      <vt:variant>
        <vt:i4>1202</vt:i4>
      </vt:variant>
      <vt:variant>
        <vt:i4>0</vt:i4>
      </vt:variant>
      <vt:variant>
        <vt:i4>5</vt:i4>
      </vt:variant>
      <vt:variant>
        <vt:lpwstr/>
      </vt:variant>
      <vt:variant>
        <vt:lpwstr>_Toc464040198</vt:lpwstr>
      </vt:variant>
      <vt:variant>
        <vt:i4>1572917</vt:i4>
      </vt:variant>
      <vt:variant>
        <vt:i4>1196</vt:i4>
      </vt:variant>
      <vt:variant>
        <vt:i4>0</vt:i4>
      </vt:variant>
      <vt:variant>
        <vt:i4>5</vt:i4>
      </vt:variant>
      <vt:variant>
        <vt:lpwstr/>
      </vt:variant>
      <vt:variant>
        <vt:lpwstr>_Toc464040197</vt:lpwstr>
      </vt:variant>
      <vt:variant>
        <vt:i4>1572917</vt:i4>
      </vt:variant>
      <vt:variant>
        <vt:i4>1190</vt:i4>
      </vt:variant>
      <vt:variant>
        <vt:i4>0</vt:i4>
      </vt:variant>
      <vt:variant>
        <vt:i4>5</vt:i4>
      </vt:variant>
      <vt:variant>
        <vt:lpwstr/>
      </vt:variant>
      <vt:variant>
        <vt:lpwstr>_Toc464040196</vt:lpwstr>
      </vt:variant>
      <vt:variant>
        <vt:i4>1572917</vt:i4>
      </vt:variant>
      <vt:variant>
        <vt:i4>1184</vt:i4>
      </vt:variant>
      <vt:variant>
        <vt:i4>0</vt:i4>
      </vt:variant>
      <vt:variant>
        <vt:i4>5</vt:i4>
      </vt:variant>
      <vt:variant>
        <vt:lpwstr/>
      </vt:variant>
      <vt:variant>
        <vt:lpwstr>_Toc464040195</vt:lpwstr>
      </vt:variant>
      <vt:variant>
        <vt:i4>1572917</vt:i4>
      </vt:variant>
      <vt:variant>
        <vt:i4>1178</vt:i4>
      </vt:variant>
      <vt:variant>
        <vt:i4>0</vt:i4>
      </vt:variant>
      <vt:variant>
        <vt:i4>5</vt:i4>
      </vt:variant>
      <vt:variant>
        <vt:lpwstr/>
      </vt:variant>
      <vt:variant>
        <vt:lpwstr>_Toc464040194</vt:lpwstr>
      </vt:variant>
      <vt:variant>
        <vt:i4>1572917</vt:i4>
      </vt:variant>
      <vt:variant>
        <vt:i4>1172</vt:i4>
      </vt:variant>
      <vt:variant>
        <vt:i4>0</vt:i4>
      </vt:variant>
      <vt:variant>
        <vt:i4>5</vt:i4>
      </vt:variant>
      <vt:variant>
        <vt:lpwstr/>
      </vt:variant>
      <vt:variant>
        <vt:lpwstr>_Toc464040193</vt:lpwstr>
      </vt:variant>
      <vt:variant>
        <vt:i4>1572917</vt:i4>
      </vt:variant>
      <vt:variant>
        <vt:i4>1166</vt:i4>
      </vt:variant>
      <vt:variant>
        <vt:i4>0</vt:i4>
      </vt:variant>
      <vt:variant>
        <vt:i4>5</vt:i4>
      </vt:variant>
      <vt:variant>
        <vt:lpwstr/>
      </vt:variant>
      <vt:variant>
        <vt:lpwstr>_Toc464040192</vt:lpwstr>
      </vt:variant>
      <vt:variant>
        <vt:i4>1572917</vt:i4>
      </vt:variant>
      <vt:variant>
        <vt:i4>1160</vt:i4>
      </vt:variant>
      <vt:variant>
        <vt:i4>0</vt:i4>
      </vt:variant>
      <vt:variant>
        <vt:i4>5</vt:i4>
      </vt:variant>
      <vt:variant>
        <vt:lpwstr/>
      </vt:variant>
      <vt:variant>
        <vt:lpwstr>_Toc464040191</vt:lpwstr>
      </vt:variant>
      <vt:variant>
        <vt:i4>1572917</vt:i4>
      </vt:variant>
      <vt:variant>
        <vt:i4>1154</vt:i4>
      </vt:variant>
      <vt:variant>
        <vt:i4>0</vt:i4>
      </vt:variant>
      <vt:variant>
        <vt:i4>5</vt:i4>
      </vt:variant>
      <vt:variant>
        <vt:lpwstr/>
      </vt:variant>
      <vt:variant>
        <vt:lpwstr>_Toc464040190</vt:lpwstr>
      </vt:variant>
      <vt:variant>
        <vt:i4>1638453</vt:i4>
      </vt:variant>
      <vt:variant>
        <vt:i4>1148</vt:i4>
      </vt:variant>
      <vt:variant>
        <vt:i4>0</vt:i4>
      </vt:variant>
      <vt:variant>
        <vt:i4>5</vt:i4>
      </vt:variant>
      <vt:variant>
        <vt:lpwstr/>
      </vt:variant>
      <vt:variant>
        <vt:lpwstr>_Toc464040189</vt:lpwstr>
      </vt:variant>
      <vt:variant>
        <vt:i4>1638453</vt:i4>
      </vt:variant>
      <vt:variant>
        <vt:i4>1142</vt:i4>
      </vt:variant>
      <vt:variant>
        <vt:i4>0</vt:i4>
      </vt:variant>
      <vt:variant>
        <vt:i4>5</vt:i4>
      </vt:variant>
      <vt:variant>
        <vt:lpwstr/>
      </vt:variant>
      <vt:variant>
        <vt:lpwstr>_Toc464040188</vt:lpwstr>
      </vt:variant>
      <vt:variant>
        <vt:i4>1638453</vt:i4>
      </vt:variant>
      <vt:variant>
        <vt:i4>1136</vt:i4>
      </vt:variant>
      <vt:variant>
        <vt:i4>0</vt:i4>
      </vt:variant>
      <vt:variant>
        <vt:i4>5</vt:i4>
      </vt:variant>
      <vt:variant>
        <vt:lpwstr/>
      </vt:variant>
      <vt:variant>
        <vt:lpwstr>_Toc464040187</vt:lpwstr>
      </vt:variant>
      <vt:variant>
        <vt:i4>1638453</vt:i4>
      </vt:variant>
      <vt:variant>
        <vt:i4>1130</vt:i4>
      </vt:variant>
      <vt:variant>
        <vt:i4>0</vt:i4>
      </vt:variant>
      <vt:variant>
        <vt:i4>5</vt:i4>
      </vt:variant>
      <vt:variant>
        <vt:lpwstr/>
      </vt:variant>
      <vt:variant>
        <vt:lpwstr>_Toc464040186</vt:lpwstr>
      </vt:variant>
      <vt:variant>
        <vt:i4>1638453</vt:i4>
      </vt:variant>
      <vt:variant>
        <vt:i4>1124</vt:i4>
      </vt:variant>
      <vt:variant>
        <vt:i4>0</vt:i4>
      </vt:variant>
      <vt:variant>
        <vt:i4>5</vt:i4>
      </vt:variant>
      <vt:variant>
        <vt:lpwstr/>
      </vt:variant>
      <vt:variant>
        <vt:lpwstr>_Toc464040185</vt:lpwstr>
      </vt:variant>
      <vt:variant>
        <vt:i4>1638453</vt:i4>
      </vt:variant>
      <vt:variant>
        <vt:i4>1118</vt:i4>
      </vt:variant>
      <vt:variant>
        <vt:i4>0</vt:i4>
      </vt:variant>
      <vt:variant>
        <vt:i4>5</vt:i4>
      </vt:variant>
      <vt:variant>
        <vt:lpwstr/>
      </vt:variant>
      <vt:variant>
        <vt:lpwstr>_Toc464040184</vt:lpwstr>
      </vt:variant>
      <vt:variant>
        <vt:i4>1638453</vt:i4>
      </vt:variant>
      <vt:variant>
        <vt:i4>1112</vt:i4>
      </vt:variant>
      <vt:variant>
        <vt:i4>0</vt:i4>
      </vt:variant>
      <vt:variant>
        <vt:i4>5</vt:i4>
      </vt:variant>
      <vt:variant>
        <vt:lpwstr/>
      </vt:variant>
      <vt:variant>
        <vt:lpwstr>_Toc464040183</vt:lpwstr>
      </vt:variant>
      <vt:variant>
        <vt:i4>1638453</vt:i4>
      </vt:variant>
      <vt:variant>
        <vt:i4>1106</vt:i4>
      </vt:variant>
      <vt:variant>
        <vt:i4>0</vt:i4>
      </vt:variant>
      <vt:variant>
        <vt:i4>5</vt:i4>
      </vt:variant>
      <vt:variant>
        <vt:lpwstr/>
      </vt:variant>
      <vt:variant>
        <vt:lpwstr>_Toc464040182</vt:lpwstr>
      </vt:variant>
      <vt:variant>
        <vt:i4>1638453</vt:i4>
      </vt:variant>
      <vt:variant>
        <vt:i4>1100</vt:i4>
      </vt:variant>
      <vt:variant>
        <vt:i4>0</vt:i4>
      </vt:variant>
      <vt:variant>
        <vt:i4>5</vt:i4>
      </vt:variant>
      <vt:variant>
        <vt:lpwstr/>
      </vt:variant>
      <vt:variant>
        <vt:lpwstr>_Toc464040181</vt:lpwstr>
      </vt:variant>
      <vt:variant>
        <vt:i4>1638453</vt:i4>
      </vt:variant>
      <vt:variant>
        <vt:i4>1094</vt:i4>
      </vt:variant>
      <vt:variant>
        <vt:i4>0</vt:i4>
      </vt:variant>
      <vt:variant>
        <vt:i4>5</vt:i4>
      </vt:variant>
      <vt:variant>
        <vt:lpwstr/>
      </vt:variant>
      <vt:variant>
        <vt:lpwstr>_Toc464040180</vt:lpwstr>
      </vt:variant>
      <vt:variant>
        <vt:i4>1441845</vt:i4>
      </vt:variant>
      <vt:variant>
        <vt:i4>1088</vt:i4>
      </vt:variant>
      <vt:variant>
        <vt:i4>0</vt:i4>
      </vt:variant>
      <vt:variant>
        <vt:i4>5</vt:i4>
      </vt:variant>
      <vt:variant>
        <vt:lpwstr/>
      </vt:variant>
      <vt:variant>
        <vt:lpwstr>_Toc464040179</vt:lpwstr>
      </vt:variant>
      <vt:variant>
        <vt:i4>1441845</vt:i4>
      </vt:variant>
      <vt:variant>
        <vt:i4>1082</vt:i4>
      </vt:variant>
      <vt:variant>
        <vt:i4>0</vt:i4>
      </vt:variant>
      <vt:variant>
        <vt:i4>5</vt:i4>
      </vt:variant>
      <vt:variant>
        <vt:lpwstr/>
      </vt:variant>
      <vt:variant>
        <vt:lpwstr>_Toc464040178</vt:lpwstr>
      </vt:variant>
      <vt:variant>
        <vt:i4>1441845</vt:i4>
      </vt:variant>
      <vt:variant>
        <vt:i4>1076</vt:i4>
      </vt:variant>
      <vt:variant>
        <vt:i4>0</vt:i4>
      </vt:variant>
      <vt:variant>
        <vt:i4>5</vt:i4>
      </vt:variant>
      <vt:variant>
        <vt:lpwstr/>
      </vt:variant>
      <vt:variant>
        <vt:lpwstr>_Toc464040177</vt:lpwstr>
      </vt:variant>
      <vt:variant>
        <vt:i4>1441845</vt:i4>
      </vt:variant>
      <vt:variant>
        <vt:i4>1070</vt:i4>
      </vt:variant>
      <vt:variant>
        <vt:i4>0</vt:i4>
      </vt:variant>
      <vt:variant>
        <vt:i4>5</vt:i4>
      </vt:variant>
      <vt:variant>
        <vt:lpwstr/>
      </vt:variant>
      <vt:variant>
        <vt:lpwstr>_Toc464040176</vt:lpwstr>
      </vt:variant>
      <vt:variant>
        <vt:i4>1441845</vt:i4>
      </vt:variant>
      <vt:variant>
        <vt:i4>1064</vt:i4>
      </vt:variant>
      <vt:variant>
        <vt:i4>0</vt:i4>
      </vt:variant>
      <vt:variant>
        <vt:i4>5</vt:i4>
      </vt:variant>
      <vt:variant>
        <vt:lpwstr/>
      </vt:variant>
      <vt:variant>
        <vt:lpwstr>_Toc464040175</vt:lpwstr>
      </vt:variant>
      <vt:variant>
        <vt:i4>1441845</vt:i4>
      </vt:variant>
      <vt:variant>
        <vt:i4>1058</vt:i4>
      </vt:variant>
      <vt:variant>
        <vt:i4>0</vt:i4>
      </vt:variant>
      <vt:variant>
        <vt:i4>5</vt:i4>
      </vt:variant>
      <vt:variant>
        <vt:lpwstr/>
      </vt:variant>
      <vt:variant>
        <vt:lpwstr>_Toc464040174</vt:lpwstr>
      </vt:variant>
      <vt:variant>
        <vt:i4>1441845</vt:i4>
      </vt:variant>
      <vt:variant>
        <vt:i4>1052</vt:i4>
      </vt:variant>
      <vt:variant>
        <vt:i4>0</vt:i4>
      </vt:variant>
      <vt:variant>
        <vt:i4>5</vt:i4>
      </vt:variant>
      <vt:variant>
        <vt:lpwstr/>
      </vt:variant>
      <vt:variant>
        <vt:lpwstr>_Toc464040173</vt:lpwstr>
      </vt:variant>
      <vt:variant>
        <vt:i4>1441845</vt:i4>
      </vt:variant>
      <vt:variant>
        <vt:i4>1046</vt:i4>
      </vt:variant>
      <vt:variant>
        <vt:i4>0</vt:i4>
      </vt:variant>
      <vt:variant>
        <vt:i4>5</vt:i4>
      </vt:variant>
      <vt:variant>
        <vt:lpwstr/>
      </vt:variant>
      <vt:variant>
        <vt:lpwstr>_Toc464040172</vt:lpwstr>
      </vt:variant>
      <vt:variant>
        <vt:i4>1441845</vt:i4>
      </vt:variant>
      <vt:variant>
        <vt:i4>1040</vt:i4>
      </vt:variant>
      <vt:variant>
        <vt:i4>0</vt:i4>
      </vt:variant>
      <vt:variant>
        <vt:i4>5</vt:i4>
      </vt:variant>
      <vt:variant>
        <vt:lpwstr/>
      </vt:variant>
      <vt:variant>
        <vt:lpwstr>_Toc464040171</vt:lpwstr>
      </vt:variant>
      <vt:variant>
        <vt:i4>1441845</vt:i4>
      </vt:variant>
      <vt:variant>
        <vt:i4>1034</vt:i4>
      </vt:variant>
      <vt:variant>
        <vt:i4>0</vt:i4>
      </vt:variant>
      <vt:variant>
        <vt:i4>5</vt:i4>
      </vt:variant>
      <vt:variant>
        <vt:lpwstr/>
      </vt:variant>
      <vt:variant>
        <vt:lpwstr>_Toc464040170</vt:lpwstr>
      </vt:variant>
      <vt:variant>
        <vt:i4>1507381</vt:i4>
      </vt:variant>
      <vt:variant>
        <vt:i4>1028</vt:i4>
      </vt:variant>
      <vt:variant>
        <vt:i4>0</vt:i4>
      </vt:variant>
      <vt:variant>
        <vt:i4>5</vt:i4>
      </vt:variant>
      <vt:variant>
        <vt:lpwstr/>
      </vt:variant>
      <vt:variant>
        <vt:lpwstr>_Toc464040169</vt:lpwstr>
      </vt:variant>
      <vt:variant>
        <vt:i4>1507381</vt:i4>
      </vt:variant>
      <vt:variant>
        <vt:i4>1022</vt:i4>
      </vt:variant>
      <vt:variant>
        <vt:i4>0</vt:i4>
      </vt:variant>
      <vt:variant>
        <vt:i4>5</vt:i4>
      </vt:variant>
      <vt:variant>
        <vt:lpwstr/>
      </vt:variant>
      <vt:variant>
        <vt:lpwstr>_Toc464040168</vt:lpwstr>
      </vt:variant>
      <vt:variant>
        <vt:i4>1507381</vt:i4>
      </vt:variant>
      <vt:variant>
        <vt:i4>1016</vt:i4>
      </vt:variant>
      <vt:variant>
        <vt:i4>0</vt:i4>
      </vt:variant>
      <vt:variant>
        <vt:i4>5</vt:i4>
      </vt:variant>
      <vt:variant>
        <vt:lpwstr/>
      </vt:variant>
      <vt:variant>
        <vt:lpwstr>_Toc464040167</vt:lpwstr>
      </vt:variant>
      <vt:variant>
        <vt:i4>1507381</vt:i4>
      </vt:variant>
      <vt:variant>
        <vt:i4>1010</vt:i4>
      </vt:variant>
      <vt:variant>
        <vt:i4>0</vt:i4>
      </vt:variant>
      <vt:variant>
        <vt:i4>5</vt:i4>
      </vt:variant>
      <vt:variant>
        <vt:lpwstr/>
      </vt:variant>
      <vt:variant>
        <vt:lpwstr>_Toc464040166</vt:lpwstr>
      </vt:variant>
      <vt:variant>
        <vt:i4>1507381</vt:i4>
      </vt:variant>
      <vt:variant>
        <vt:i4>1004</vt:i4>
      </vt:variant>
      <vt:variant>
        <vt:i4>0</vt:i4>
      </vt:variant>
      <vt:variant>
        <vt:i4>5</vt:i4>
      </vt:variant>
      <vt:variant>
        <vt:lpwstr/>
      </vt:variant>
      <vt:variant>
        <vt:lpwstr>_Toc464040165</vt:lpwstr>
      </vt:variant>
      <vt:variant>
        <vt:i4>1507381</vt:i4>
      </vt:variant>
      <vt:variant>
        <vt:i4>998</vt:i4>
      </vt:variant>
      <vt:variant>
        <vt:i4>0</vt:i4>
      </vt:variant>
      <vt:variant>
        <vt:i4>5</vt:i4>
      </vt:variant>
      <vt:variant>
        <vt:lpwstr/>
      </vt:variant>
      <vt:variant>
        <vt:lpwstr>_Toc464040164</vt:lpwstr>
      </vt:variant>
      <vt:variant>
        <vt:i4>1507381</vt:i4>
      </vt:variant>
      <vt:variant>
        <vt:i4>992</vt:i4>
      </vt:variant>
      <vt:variant>
        <vt:i4>0</vt:i4>
      </vt:variant>
      <vt:variant>
        <vt:i4>5</vt:i4>
      </vt:variant>
      <vt:variant>
        <vt:lpwstr/>
      </vt:variant>
      <vt:variant>
        <vt:lpwstr>_Toc464040163</vt:lpwstr>
      </vt:variant>
      <vt:variant>
        <vt:i4>1507381</vt:i4>
      </vt:variant>
      <vt:variant>
        <vt:i4>986</vt:i4>
      </vt:variant>
      <vt:variant>
        <vt:i4>0</vt:i4>
      </vt:variant>
      <vt:variant>
        <vt:i4>5</vt:i4>
      </vt:variant>
      <vt:variant>
        <vt:lpwstr/>
      </vt:variant>
      <vt:variant>
        <vt:lpwstr>_Toc464040162</vt:lpwstr>
      </vt:variant>
      <vt:variant>
        <vt:i4>1507381</vt:i4>
      </vt:variant>
      <vt:variant>
        <vt:i4>980</vt:i4>
      </vt:variant>
      <vt:variant>
        <vt:i4>0</vt:i4>
      </vt:variant>
      <vt:variant>
        <vt:i4>5</vt:i4>
      </vt:variant>
      <vt:variant>
        <vt:lpwstr/>
      </vt:variant>
      <vt:variant>
        <vt:lpwstr>_Toc464040161</vt:lpwstr>
      </vt:variant>
      <vt:variant>
        <vt:i4>1507381</vt:i4>
      </vt:variant>
      <vt:variant>
        <vt:i4>974</vt:i4>
      </vt:variant>
      <vt:variant>
        <vt:i4>0</vt:i4>
      </vt:variant>
      <vt:variant>
        <vt:i4>5</vt:i4>
      </vt:variant>
      <vt:variant>
        <vt:lpwstr/>
      </vt:variant>
      <vt:variant>
        <vt:lpwstr>_Toc464040160</vt:lpwstr>
      </vt:variant>
      <vt:variant>
        <vt:i4>1310773</vt:i4>
      </vt:variant>
      <vt:variant>
        <vt:i4>968</vt:i4>
      </vt:variant>
      <vt:variant>
        <vt:i4>0</vt:i4>
      </vt:variant>
      <vt:variant>
        <vt:i4>5</vt:i4>
      </vt:variant>
      <vt:variant>
        <vt:lpwstr/>
      </vt:variant>
      <vt:variant>
        <vt:lpwstr>_Toc464040159</vt:lpwstr>
      </vt:variant>
      <vt:variant>
        <vt:i4>1310773</vt:i4>
      </vt:variant>
      <vt:variant>
        <vt:i4>962</vt:i4>
      </vt:variant>
      <vt:variant>
        <vt:i4>0</vt:i4>
      </vt:variant>
      <vt:variant>
        <vt:i4>5</vt:i4>
      </vt:variant>
      <vt:variant>
        <vt:lpwstr/>
      </vt:variant>
      <vt:variant>
        <vt:lpwstr>_Toc464040158</vt:lpwstr>
      </vt:variant>
      <vt:variant>
        <vt:i4>1310773</vt:i4>
      </vt:variant>
      <vt:variant>
        <vt:i4>956</vt:i4>
      </vt:variant>
      <vt:variant>
        <vt:i4>0</vt:i4>
      </vt:variant>
      <vt:variant>
        <vt:i4>5</vt:i4>
      </vt:variant>
      <vt:variant>
        <vt:lpwstr/>
      </vt:variant>
      <vt:variant>
        <vt:lpwstr>_Toc464040157</vt:lpwstr>
      </vt:variant>
      <vt:variant>
        <vt:i4>1310773</vt:i4>
      </vt:variant>
      <vt:variant>
        <vt:i4>950</vt:i4>
      </vt:variant>
      <vt:variant>
        <vt:i4>0</vt:i4>
      </vt:variant>
      <vt:variant>
        <vt:i4>5</vt:i4>
      </vt:variant>
      <vt:variant>
        <vt:lpwstr/>
      </vt:variant>
      <vt:variant>
        <vt:lpwstr>_Toc464040156</vt:lpwstr>
      </vt:variant>
      <vt:variant>
        <vt:i4>1310773</vt:i4>
      </vt:variant>
      <vt:variant>
        <vt:i4>944</vt:i4>
      </vt:variant>
      <vt:variant>
        <vt:i4>0</vt:i4>
      </vt:variant>
      <vt:variant>
        <vt:i4>5</vt:i4>
      </vt:variant>
      <vt:variant>
        <vt:lpwstr/>
      </vt:variant>
      <vt:variant>
        <vt:lpwstr>_Toc464040155</vt:lpwstr>
      </vt:variant>
      <vt:variant>
        <vt:i4>1310773</vt:i4>
      </vt:variant>
      <vt:variant>
        <vt:i4>938</vt:i4>
      </vt:variant>
      <vt:variant>
        <vt:i4>0</vt:i4>
      </vt:variant>
      <vt:variant>
        <vt:i4>5</vt:i4>
      </vt:variant>
      <vt:variant>
        <vt:lpwstr/>
      </vt:variant>
      <vt:variant>
        <vt:lpwstr>_Toc464040154</vt:lpwstr>
      </vt:variant>
      <vt:variant>
        <vt:i4>1310773</vt:i4>
      </vt:variant>
      <vt:variant>
        <vt:i4>932</vt:i4>
      </vt:variant>
      <vt:variant>
        <vt:i4>0</vt:i4>
      </vt:variant>
      <vt:variant>
        <vt:i4>5</vt:i4>
      </vt:variant>
      <vt:variant>
        <vt:lpwstr/>
      </vt:variant>
      <vt:variant>
        <vt:lpwstr>_Toc464040153</vt:lpwstr>
      </vt:variant>
      <vt:variant>
        <vt:i4>1310773</vt:i4>
      </vt:variant>
      <vt:variant>
        <vt:i4>926</vt:i4>
      </vt:variant>
      <vt:variant>
        <vt:i4>0</vt:i4>
      </vt:variant>
      <vt:variant>
        <vt:i4>5</vt:i4>
      </vt:variant>
      <vt:variant>
        <vt:lpwstr/>
      </vt:variant>
      <vt:variant>
        <vt:lpwstr>_Toc464040152</vt:lpwstr>
      </vt:variant>
      <vt:variant>
        <vt:i4>1310773</vt:i4>
      </vt:variant>
      <vt:variant>
        <vt:i4>920</vt:i4>
      </vt:variant>
      <vt:variant>
        <vt:i4>0</vt:i4>
      </vt:variant>
      <vt:variant>
        <vt:i4>5</vt:i4>
      </vt:variant>
      <vt:variant>
        <vt:lpwstr/>
      </vt:variant>
      <vt:variant>
        <vt:lpwstr>_Toc464040151</vt:lpwstr>
      </vt:variant>
      <vt:variant>
        <vt:i4>1310773</vt:i4>
      </vt:variant>
      <vt:variant>
        <vt:i4>914</vt:i4>
      </vt:variant>
      <vt:variant>
        <vt:i4>0</vt:i4>
      </vt:variant>
      <vt:variant>
        <vt:i4>5</vt:i4>
      </vt:variant>
      <vt:variant>
        <vt:lpwstr/>
      </vt:variant>
      <vt:variant>
        <vt:lpwstr>_Toc464040150</vt:lpwstr>
      </vt:variant>
      <vt:variant>
        <vt:i4>1376309</vt:i4>
      </vt:variant>
      <vt:variant>
        <vt:i4>908</vt:i4>
      </vt:variant>
      <vt:variant>
        <vt:i4>0</vt:i4>
      </vt:variant>
      <vt:variant>
        <vt:i4>5</vt:i4>
      </vt:variant>
      <vt:variant>
        <vt:lpwstr/>
      </vt:variant>
      <vt:variant>
        <vt:lpwstr>_Toc464040149</vt:lpwstr>
      </vt:variant>
      <vt:variant>
        <vt:i4>1376309</vt:i4>
      </vt:variant>
      <vt:variant>
        <vt:i4>902</vt:i4>
      </vt:variant>
      <vt:variant>
        <vt:i4>0</vt:i4>
      </vt:variant>
      <vt:variant>
        <vt:i4>5</vt:i4>
      </vt:variant>
      <vt:variant>
        <vt:lpwstr/>
      </vt:variant>
      <vt:variant>
        <vt:lpwstr>_Toc464040148</vt:lpwstr>
      </vt:variant>
      <vt:variant>
        <vt:i4>1376309</vt:i4>
      </vt:variant>
      <vt:variant>
        <vt:i4>896</vt:i4>
      </vt:variant>
      <vt:variant>
        <vt:i4>0</vt:i4>
      </vt:variant>
      <vt:variant>
        <vt:i4>5</vt:i4>
      </vt:variant>
      <vt:variant>
        <vt:lpwstr/>
      </vt:variant>
      <vt:variant>
        <vt:lpwstr>_Toc464040147</vt:lpwstr>
      </vt:variant>
      <vt:variant>
        <vt:i4>1376309</vt:i4>
      </vt:variant>
      <vt:variant>
        <vt:i4>890</vt:i4>
      </vt:variant>
      <vt:variant>
        <vt:i4>0</vt:i4>
      </vt:variant>
      <vt:variant>
        <vt:i4>5</vt:i4>
      </vt:variant>
      <vt:variant>
        <vt:lpwstr/>
      </vt:variant>
      <vt:variant>
        <vt:lpwstr>_Toc464040146</vt:lpwstr>
      </vt:variant>
      <vt:variant>
        <vt:i4>1376309</vt:i4>
      </vt:variant>
      <vt:variant>
        <vt:i4>884</vt:i4>
      </vt:variant>
      <vt:variant>
        <vt:i4>0</vt:i4>
      </vt:variant>
      <vt:variant>
        <vt:i4>5</vt:i4>
      </vt:variant>
      <vt:variant>
        <vt:lpwstr/>
      </vt:variant>
      <vt:variant>
        <vt:lpwstr>_Toc464040145</vt:lpwstr>
      </vt:variant>
      <vt:variant>
        <vt:i4>1376309</vt:i4>
      </vt:variant>
      <vt:variant>
        <vt:i4>878</vt:i4>
      </vt:variant>
      <vt:variant>
        <vt:i4>0</vt:i4>
      </vt:variant>
      <vt:variant>
        <vt:i4>5</vt:i4>
      </vt:variant>
      <vt:variant>
        <vt:lpwstr/>
      </vt:variant>
      <vt:variant>
        <vt:lpwstr>_Toc464040144</vt:lpwstr>
      </vt:variant>
      <vt:variant>
        <vt:i4>1376309</vt:i4>
      </vt:variant>
      <vt:variant>
        <vt:i4>872</vt:i4>
      </vt:variant>
      <vt:variant>
        <vt:i4>0</vt:i4>
      </vt:variant>
      <vt:variant>
        <vt:i4>5</vt:i4>
      </vt:variant>
      <vt:variant>
        <vt:lpwstr/>
      </vt:variant>
      <vt:variant>
        <vt:lpwstr>_Toc464040143</vt:lpwstr>
      </vt:variant>
      <vt:variant>
        <vt:i4>1376309</vt:i4>
      </vt:variant>
      <vt:variant>
        <vt:i4>866</vt:i4>
      </vt:variant>
      <vt:variant>
        <vt:i4>0</vt:i4>
      </vt:variant>
      <vt:variant>
        <vt:i4>5</vt:i4>
      </vt:variant>
      <vt:variant>
        <vt:lpwstr/>
      </vt:variant>
      <vt:variant>
        <vt:lpwstr>_Toc464040142</vt:lpwstr>
      </vt:variant>
      <vt:variant>
        <vt:i4>1376309</vt:i4>
      </vt:variant>
      <vt:variant>
        <vt:i4>860</vt:i4>
      </vt:variant>
      <vt:variant>
        <vt:i4>0</vt:i4>
      </vt:variant>
      <vt:variant>
        <vt:i4>5</vt:i4>
      </vt:variant>
      <vt:variant>
        <vt:lpwstr/>
      </vt:variant>
      <vt:variant>
        <vt:lpwstr>_Toc464040141</vt:lpwstr>
      </vt:variant>
      <vt:variant>
        <vt:i4>1376309</vt:i4>
      </vt:variant>
      <vt:variant>
        <vt:i4>854</vt:i4>
      </vt:variant>
      <vt:variant>
        <vt:i4>0</vt:i4>
      </vt:variant>
      <vt:variant>
        <vt:i4>5</vt:i4>
      </vt:variant>
      <vt:variant>
        <vt:lpwstr/>
      </vt:variant>
      <vt:variant>
        <vt:lpwstr>_Toc464040140</vt:lpwstr>
      </vt:variant>
      <vt:variant>
        <vt:i4>1179701</vt:i4>
      </vt:variant>
      <vt:variant>
        <vt:i4>848</vt:i4>
      </vt:variant>
      <vt:variant>
        <vt:i4>0</vt:i4>
      </vt:variant>
      <vt:variant>
        <vt:i4>5</vt:i4>
      </vt:variant>
      <vt:variant>
        <vt:lpwstr/>
      </vt:variant>
      <vt:variant>
        <vt:lpwstr>_Toc464040139</vt:lpwstr>
      </vt:variant>
      <vt:variant>
        <vt:i4>1179701</vt:i4>
      </vt:variant>
      <vt:variant>
        <vt:i4>842</vt:i4>
      </vt:variant>
      <vt:variant>
        <vt:i4>0</vt:i4>
      </vt:variant>
      <vt:variant>
        <vt:i4>5</vt:i4>
      </vt:variant>
      <vt:variant>
        <vt:lpwstr/>
      </vt:variant>
      <vt:variant>
        <vt:lpwstr>_Toc464040138</vt:lpwstr>
      </vt:variant>
      <vt:variant>
        <vt:i4>1179701</vt:i4>
      </vt:variant>
      <vt:variant>
        <vt:i4>836</vt:i4>
      </vt:variant>
      <vt:variant>
        <vt:i4>0</vt:i4>
      </vt:variant>
      <vt:variant>
        <vt:i4>5</vt:i4>
      </vt:variant>
      <vt:variant>
        <vt:lpwstr/>
      </vt:variant>
      <vt:variant>
        <vt:lpwstr>_Toc464040137</vt:lpwstr>
      </vt:variant>
      <vt:variant>
        <vt:i4>1179701</vt:i4>
      </vt:variant>
      <vt:variant>
        <vt:i4>830</vt:i4>
      </vt:variant>
      <vt:variant>
        <vt:i4>0</vt:i4>
      </vt:variant>
      <vt:variant>
        <vt:i4>5</vt:i4>
      </vt:variant>
      <vt:variant>
        <vt:lpwstr/>
      </vt:variant>
      <vt:variant>
        <vt:lpwstr>_Toc464040136</vt:lpwstr>
      </vt:variant>
      <vt:variant>
        <vt:i4>1179701</vt:i4>
      </vt:variant>
      <vt:variant>
        <vt:i4>824</vt:i4>
      </vt:variant>
      <vt:variant>
        <vt:i4>0</vt:i4>
      </vt:variant>
      <vt:variant>
        <vt:i4>5</vt:i4>
      </vt:variant>
      <vt:variant>
        <vt:lpwstr/>
      </vt:variant>
      <vt:variant>
        <vt:lpwstr>_Toc464040135</vt:lpwstr>
      </vt:variant>
      <vt:variant>
        <vt:i4>1179701</vt:i4>
      </vt:variant>
      <vt:variant>
        <vt:i4>818</vt:i4>
      </vt:variant>
      <vt:variant>
        <vt:i4>0</vt:i4>
      </vt:variant>
      <vt:variant>
        <vt:i4>5</vt:i4>
      </vt:variant>
      <vt:variant>
        <vt:lpwstr/>
      </vt:variant>
      <vt:variant>
        <vt:lpwstr>_Toc464040134</vt:lpwstr>
      </vt:variant>
      <vt:variant>
        <vt:i4>1179701</vt:i4>
      </vt:variant>
      <vt:variant>
        <vt:i4>812</vt:i4>
      </vt:variant>
      <vt:variant>
        <vt:i4>0</vt:i4>
      </vt:variant>
      <vt:variant>
        <vt:i4>5</vt:i4>
      </vt:variant>
      <vt:variant>
        <vt:lpwstr/>
      </vt:variant>
      <vt:variant>
        <vt:lpwstr>_Toc464040133</vt:lpwstr>
      </vt:variant>
      <vt:variant>
        <vt:i4>1179701</vt:i4>
      </vt:variant>
      <vt:variant>
        <vt:i4>806</vt:i4>
      </vt:variant>
      <vt:variant>
        <vt:i4>0</vt:i4>
      </vt:variant>
      <vt:variant>
        <vt:i4>5</vt:i4>
      </vt:variant>
      <vt:variant>
        <vt:lpwstr/>
      </vt:variant>
      <vt:variant>
        <vt:lpwstr>_Toc464040132</vt:lpwstr>
      </vt:variant>
      <vt:variant>
        <vt:i4>1179701</vt:i4>
      </vt:variant>
      <vt:variant>
        <vt:i4>800</vt:i4>
      </vt:variant>
      <vt:variant>
        <vt:i4>0</vt:i4>
      </vt:variant>
      <vt:variant>
        <vt:i4>5</vt:i4>
      </vt:variant>
      <vt:variant>
        <vt:lpwstr/>
      </vt:variant>
      <vt:variant>
        <vt:lpwstr>_Toc464040131</vt:lpwstr>
      </vt:variant>
      <vt:variant>
        <vt:i4>1179701</vt:i4>
      </vt:variant>
      <vt:variant>
        <vt:i4>794</vt:i4>
      </vt:variant>
      <vt:variant>
        <vt:i4>0</vt:i4>
      </vt:variant>
      <vt:variant>
        <vt:i4>5</vt:i4>
      </vt:variant>
      <vt:variant>
        <vt:lpwstr/>
      </vt:variant>
      <vt:variant>
        <vt:lpwstr>_Toc464040130</vt:lpwstr>
      </vt:variant>
      <vt:variant>
        <vt:i4>1245237</vt:i4>
      </vt:variant>
      <vt:variant>
        <vt:i4>788</vt:i4>
      </vt:variant>
      <vt:variant>
        <vt:i4>0</vt:i4>
      </vt:variant>
      <vt:variant>
        <vt:i4>5</vt:i4>
      </vt:variant>
      <vt:variant>
        <vt:lpwstr/>
      </vt:variant>
      <vt:variant>
        <vt:lpwstr>_Toc464040129</vt:lpwstr>
      </vt:variant>
      <vt:variant>
        <vt:i4>1245237</vt:i4>
      </vt:variant>
      <vt:variant>
        <vt:i4>782</vt:i4>
      </vt:variant>
      <vt:variant>
        <vt:i4>0</vt:i4>
      </vt:variant>
      <vt:variant>
        <vt:i4>5</vt:i4>
      </vt:variant>
      <vt:variant>
        <vt:lpwstr/>
      </vt:variant>
      <vt:variant>
        <vt:lpwstr>_Toc464040128</vt:lpwstr>
      </vt:variant>
      <vt:variant>
        <vt:i4>1245237</vt:i4>
      </vt:variant>
      <vt:variant>
        <vt:i4>776</vt:i4>
      </vt:variant>
      <vt:variant>
        <vt:i4>0</vt:i4>
      </vt:variant>
      <vt:variant>
        <vt:i4>5</vt:i4>
      </vt:variant>
      <vt:variant>
        <vt:lpwstr/>
      </vt:variant>
      <vt:variant>
        <vt:lpwstr>_Toc464040127</vt:lpwstr>
      </vt:variant>
      <vt:variant>
        <vt:i4>1245237</vt:i4>
      </vt:variant>
      <vt:variant>
        <vt:i4>770</vt:i4>
      </vt:variant>
      <vt:variant>
        <vt:i4>0</vt:i4>
      </vt:variant>
      <vt:variant>
        <vt:i4>5</vt:i4>
      </vt:variant>
      <vt:variant>
        <vt:lpwstr/>
      </vt:variant>
      <vt:variant>
        <vt:lpwstr>_Toc464040126</vt:lpwstr>
      </vt:variant>
      <vt:variant>
        <vt:i4>1245237</vt:i4>
      </vt:variant>
      <vt:variant>
        <vt:i4>764</vt:i4>
      </vt:variant>
      <vt:variant>
        <vt:i4>0</vt:i4>
      </vt:variant>
      <vt:variant>
        <vt:i4>5</vt:i4>
      </vt:variant>
      <vt:variant>
        <vt:lpwstr/>
      </vt:variant>
      <vt:variant>
        <vt:lpwstr>_Toc464040125</vt:lpwstr>
      </vt:variant>
      <vt:variant>
        <vt:i4>1245237</vt:i4>
      </vt:variant>
      <vt:variant>
        <vt:i4>758</vt:i4>
      </vt:variant>
      <vt:variant>
        <vt:i4>0</vt:i4>
      </vt:variant>
      <vt:variant>
        <vt:i4>5</vt:i4>
      </vt:variant>
      <vt:variant>
        <vt:lpwstr/>
      </vt:variant>
      <vt:variant>
        <vt:lpwstr>_Toc464040124</vt:lpwstr>
      </vt:variant>
      <vt:variant>
        <vt:i4>1245237</vt:i4>
      </vt:variant>
      <vt:variant>
        <vt:i4>752</vt:i4>
      </vt:variant>
      <vt:variant>
        <vt:i4>0</vt:i4>
      </vt:variant>
      <vt:variant>
        <vt:i4>5</vt:i4>
      </vt:variant>
      <vt:variant>
        <vt:lpwstr/>
      </vt:variant>
      <vt:variant>
        <vt:lpwstr>_Toc464040123</vt:lpwstr>
      </vt:variant>
      <vt:variant>
        <vt:i4>1245237</vt:i4>
      </vt:variant>
      <vt:variant>
        <vt:i4>746</vt:i4>
      </vt:variant>
      <vt:variant>
        <vt:i4>0</vt:i4>
      </vt:variant>
      <vt:variant>
        <vt:i4>5</vt:i4>
      </vt:variant>
      <vt:variant>
        <vt:lpwstr/>
      </vt:variant>
      <vt:variant>
        <vt:lpwstr>_Toc464040122</vt:lpwstr>
      </vt:variant>
      <vt:variant>
        <vt:i4>1245237</vt:i4>
      </vt:variant>
      <vt:variant>
        <vt:i4>740</vt:i4>
      </vt:variant>
      <vt:variant>
        <vt:i4>0</vt:i4>
      </vt:variant>
      <vt:variant>
        <vt:i4>5</vt:i4>
      </vt:variant>
      <vt:variant>
        <vt:lpwstr/>
      </vt:variant>
      <vt:variant>
        <vt:lpwstr>_Toc464040121</vt:lpwstr>
      </vt:variant>
      <vt:variant>
        <vt:i4>1245237</vt:i4>
      </vt:variant>
      <vt:variant>
        <vt:i4>734</vt:i4>
      </vt:variant>
      <vt:variant>
        <vt:i4>0</vt:i4>
      </vt:variant>
      <vt:variant>
        <vt:i4>5</vt:i4>
      </vt:variant>
      <vt:variant>
        <vt:lpwstr/>
      </vt:variant>
      <vt:variant>
        <vt:lpwstr>_Toc464040120</vt:lpwstr>
      </vt:variant>
      <vt:variant>
        <vt:i4>1048629</vt:i4>
      </vt:variant>
      <vt:variant>
        <vt:i4>728</vt:i4>
      </vt:variant>
      <vt:variant>
        <vt:i4>0</vt:i4>
      </vt:variant>
      <vt:variant>
        <vt:i4>5</vt:i4>
      </vt:variant>
      <vt:variant>
        <vt:lpwstr/>
      </vt:variant>
      <vt:variant>
        <vt:lpwstr>_Toc464040119</vt:lpwstr>
      </vt:variant>
      <vt:variant>
        <vt:i4>1048629</vt:i4>
      </vt:variant>
      <vt:variant>
        <vt:i4>722</vt:i4>
      </vt:variant>
      <vt:variant>
        <vt:i4>0</vt:i4>
      </vt:variant>
      <vt:variant>
        <vt:i4>5</vt:i4>
      </vt:variant>
      <vt:variant>
        <vt:lpwstr/>
      </vt:variant>
      <vt:variant>
        <vt:lpwstr>_Toc464040118</vt:lpwstr>
      </vt:variant>
      <vt:variant>
        <vt:i4>1048629</vt:i4>
      </vt:variant>
      <vt:variant>
        <vt:i4>716</vt:i4>
      </vt:variant>
      <vt:variant>
        <vt:i4>0</vt:i4>
      </vt:variant>
      <vt:variant>
        <vt:i4>5</vt:i4>
      </vt:variant>
      <vt:variant>
        <vt:lpwstr/>
      </vt:variant>
      <vt:variant>
        <vt:lpwstr>_Toc464040117</vt:lpwstr>
      </vt:variant>
      <vt:variant>
        <vt:i4>1048629</vt:i4>
      </vt:variant>
      <vt:variant>
        <vt:i4>710</vt:i4>
      </vt:variant>
      <vt:variant>
        <vt:i4>0</vt:i4>
      </vt:variant>
      <vt:variant>
        <vt:i4>5</vt:i4>
      </vt:variant>
      <vt:variant>
        <vt:lpwstr/>
      </vt:variant>
      <vt:variant>
        <vt:lpwstr>_Toc464040116</vt:lpwstr>
      </vt:variant>
      <vt:variant>
        <vt:i4>1048629</vt:i4>
      </vt:variant>
      <vt:variant>
        <vt:i4>704</vt:i4>
      </vt:variant>
      <vt:variant>
        <vt:i4>0</vt:i4>
      </vt:variant>
      <vt:variant>
        <vt:i4>5</vt:i4>
      </vt:variant>
      <vt:variant>
        <vt:lpwstr/>
      </vt:variant>
      <vt:variant>
        <vt:lpwstr>_Toc464040115</vt:lpwstr>
      </vt:variant>
      <vt:variant>
        <vt:i4>1048629</vt:i4>
      </vt:variant>
      <vt:variant>
        <vt:i4>698</vt:i4>
      </vt:variant>
      <vt:variant>
        <vt:i4>0</vt:i4>
      </vt:variant>
      <vt:variant>
        <vt:i4>5</vt:i4>
      </vt:variant>
      <vt:variant>
        <vt:lpwstr/>
      </vt:variant>
      <vt:variant>
        <vt:lpwstr>_Toc464040114</vt:lpwstr>
      </vt:variant>
      <vt:variant>
        <vt:i4>1048629</vt:i4>
      </vt:variant>
      <vt:variant>
        <vt:i4>692</vt:i4>
      </vt:variant>
      <vt:variant>
        <vt:i4>0</vt:i4>
      </vt:variant>
      <vt:variant>
        <vt:i4>5</vt:i4>
      </vt:variant>
      <vt:variant>
        <vt:lpwstr/>
      </vt:variant>
      <vt:variant>
        <vt:lpwstr>_Toc464040113</vt:lpwstr>
      </vt:variant>
      <vt:variant>
        <vt:i4>1048629</vt:i4>
      </vt:variant>
      <vt:variant>
        <vt:i4>686</vt:i4>
      </vt:variant>
      <vt:variant>
        <vt:i4>0</vt:i4>
      </vt:variant>
      <vt:variant>
        <vt:i4>5</vt:i4>
      </vt:variant>
      <vt:variant>
        <vt:lpwstr/>
      </vt:variant>
      <vt:variant>
        <vt:lpwstr>_Toc464040112</vt:lpwstr>
      </vt:variant>
      <vt:variant>
        <vt:i4>1048629</vt:i4>
      </vt:variant>
      <vt:variant>
        <vt:i4>680</vt:i4>
      </vt:variant>
      <vt:variant>
        <vt:i4>0</vt:i4>
      </vt:variant>
      <vt:variant>
        <vt:i4>5</vt:i4>
      </vt:variant>
      <vt:variant>
        <vt:lpwstr/>
      </vt:variant>
      <vt:variant>
        <vt:lpwstr>_Toc464040111</vt:lpwstr>
      </vt:variant>
      <vt:variant>
        <vt:i4>1048629</vt:i4>
      </vt:variant>
      <vt:variant>
        <vt:i4>674</vt:i4>
      </vt:variant>
      <vt:variant>
        <vt:i4>0</vt:i4>
      </vt:variant>
      <vt:variant>
        <vt:i4>5</vt:i4>
      </vt:variant>
      <vt:variant>
        <vt:lpwstr/>
      </vt:variant>
      <vt:variant>
        <vt:lpwstr>_Toc464040110</vt:lpwstr>
      </vt:variant>
      <vt:variant>
        <vt:i4>1114165</vt:i4>
      </vt:variant>
      <vt:variant>
        <vt:i4>668</vt:i4>
      </vt:variant>
      <vt:variant>
        <vt:i4>0</vt:i4>
      </vt:variant>
      <vt:variant>
        <vt:i4>5</vt:i4>
      </vt:variant>
      <vt:variant>
        <vt:lpwstr/>
      </vt:variant>
      <vt:variant>
        <vt:lpwstr>_Toc464040109</vt:lpwstr>
      </vt:variant>
      <vt:variant>
        <vt:i4>1114165</vt:i4>
      </vt:variant>
      <vt:variant>
        <vt:i4>662</vt:i4>
      </vt:variant>
      <vt:variant>
        <vt:i4>0</vt:i4>
      </vt:variant>
      <vt:variant>
        <vt:i4>5</vt:i4>
      </vt:variant>
      <vt:variant>
        <vt:lpwstr/>
      </vt:variant>
      <vt:variant>
        <vt:lpwstr>_Toc464040108</vt:lpwstr>
      </vt:variant>
      <vt:variant>
        <vt:i4>1114165</vt:i4>
      </vt:variant>
      <vt:variant>
        <vt:i4>656</vt:i4>
      </vt:variant>
      <vt:variant>
        <vt:i4>0</vt:i4>
      </vt:variant>
      <vt:variant>
        <vt:i4>5</vt:i4>
      </vt:variant>
      <vt:variant>
        <vt:lpwstr/>
      </vt:variant>
      <vt:variant>
        <vt:lpwstr>_Toc464040107</vt:lpwstr>
      </vt:variant>
      <vt:variant>
        <vt:i4>1114165</vt:i4>
      </vt:variant>
      <vt:variant>
        <vt:i4>650</vt:i4>
      </vt:variant>
      <vt:variant>
        <vt:i4>0</vt:i4>
      </vt:variant>
      <vt:variant>
        <vt:i4>5</vt:i4>
      </vt:variant>
      <vt:variant>
        <vt:lpwstr/>
      </vt:variant>
      <vt:variant>
        <vt:lpwstr>_Toc464040106</vt:lpwstr>
      </vt:variant>
      <vt:variant>
        <vt:i4>1114165</vt:i4>
      </vt:variant>
      <vt:variant>
        <vt:i4>644</vt:i4>
      </vt:variant>
      <vt:variant>
        <vt:i4>0</vt:i4>
      </vt:variant>
      <vt:variant>
        <vt:i4>5</vt:i4>
      </vt:variant>
      <vt:variant>
        <vt:lpwstr/>
      </vt:variant>
      <vt:variant>
        <vt:lpwstr>_Toc464040105</vt:lpwstr>
      </vt:variant>
      <vt:variant>
        <vt:i4>1114165</vt:i4>
      </vt:variant>
      <vt:variant>
        <vt:i4>638</vt:i4>
      </vt:variant>
      <vt:variant>
        <vt:i4>0</vt:i4>
      </vt:variant>
      <vt:variant>
        <vt:i4>5</vt:i4>
      </vt:variant>
      <vt:variant>
        <vt:lpwstr/>
      </vt:variant>
      <vt:variant>
        <vt:lpwstr>_Toc464040104</vt:lpwstr>
      </vt:variant>
      <vt:variant>
        <vt:i4>1114165</vt:i4>
      </vt:variant>
      <vt:variant>
        <vt:i4>632</vt:i4>
      </vt:variant>
      <vt:variant>
        <vt:i4>0</vt:i4>
      </vt:variant>
      <vt:variant>
        <vt:i4>5</vt:i4>
      </vt:variant>
      <vt:variant>
        <vt:lpwstr/>
      </vt:variant>
      <vt:variant>
        <vt:lpwstr>_Toc464040103</vt:lpwstr>
      </vt:variant>
      <vt:variant>
        <vt:i4>1114165</vt:i4>
      </vt:variant>
      <vt:variant>
        <vt:i4>626</vt:i4>
      </vt:variant>
      <vt:variant>
        <vt:i4>0</vt:i4>
      </vt:variant>
      <vt:variant>
        <vt:i4>5</vt:i4>
      </vt:variant>
      <vt:variant>
        <vt:lpwstr/>
      </vt:variant>
      <vt:variant>
        <vt:lpwstr>_Toc464040102</vt:lpwstr>
      </vt:variant>
      <vt:variant>
        <vt:i4>1114165</vt:i4>
      </vt:variant>
      <vt:variant>
        <vt:i4>620</vt:i4>
      </vt:variant>
      <vt:variant>
        <vt:i4>0</vt:i4>
      </vt:variant>
      <vt:variant>
        <vt:i4>5</vt:i4>
      </vt:variant>
      <vt:variant>
        <vt:lpwstr/>
      </vt:variant>
      <vt:variant>
        <vt:lpwstr>_Toc464040101</vt:lpwstr>
      </vt:variant>
      <vt:variant>
        <vt:i4>1114165</vt:i4>
      </vt:variant>
      <vt:variant>
        <vt:i4>614</vt:i4>
      </vt:variant>
      <vt:variant>
        <vt:i4>0</vt:i4>
      </vt:variant>
      <vt:variant>
        <vt:i4>5</vt:i4>
      </vt:variant>
      <vt:variant>
        <vt:lpwstr/>
      </vt:variant>
      <vt:variant>
        <vt:lpwstr>_Toc464040100</vt:lpwstr>
      </vt:variant>
      <vt:variant>
        <vt:i4>1572916</vt:i4>
      </vt:variant>
      <vt:variant>
        <vt:i4>608</vt:i4>
      </vt:variant>
      <vt:variant>
        <vt:i4>0</vt:i4>
      </vt:variant>
      <vt:variant>
        <vt:i4>5</vt:i4>
      </vt:variant>
      <vt:variant>
        <vt:lpwstr/>
      </vt:variant>
      <vt:variant>
        <vt:lpwstr>_Toc464040099</vt:lpwstr>
      </vt:variant>
      <vt:variant>
        <vt:i4>1572916</vt:i4>
      </vt:variant>
      <vt:variant>
        <vt:i4>602</vt:i4>
      </vt:variant>
      <vt:variant>
        <vt:i4>0</vt:i4>
      </vt:variant>
      <vt:variant>
        <vt:i4>5</vt:i4>
      </vt:variant>
      <vt:variant>
        <vt:lpwstr/>
      </vt:variant>
      <vt:variant>
        <vt:lpwstr>_Toc464040098</vt:lpwstr>
      </vt:variant>
      <vt:variant>
        <vt:i4>1572916</vt:i4>
      </vt:variant>
      <vt:variant>
        <vt:i4>596</vt:i4>
      </vt:variant>
      <vt:variant>
        <vt:i4>0</vt:i4>
      </vt:variant>
      <vt:variant>
        <vt:i4>5</vt:i4>
      </vt:variant>
      <vt:variant>
        <vt:lpwstr/>
      </vt:variant>
      <vt:variant>
        <vt:lpwstr>_Toc464040097</vt:lpwstr>
      </vt:variant>
      <vt:variant>
        <vt:i4>1572916</vt:i4>
      </vt:variant>
      <vt:variant>
        <vt:i4>590</vt:i4>
      </vt:variant>
      <vt:variant>
        <vt:i4>0</vt:i4>
      </vt:variant>
      <vt:variant>
        <vt:i4>5</vt:i4>
      </vt:variant>
      <vt:variant>
        <vt:lpwstr/>
      </vt:variant>
      <vt:variant>
        <vt:lpwstr>_Toc464040096</vt:lpwstr>
      </vt:variant>
      <vt:variant>
        <vt:i4>1572916</vt:i4>
      </vt:variant>
      <vt:variant>
        <vt:i4>584</vt:i4>
      </vt:variant>
      <vt:variant>
        <vt:i4>0</vt:i4>
      </vt:variant>
      <vt:variant>
        <vt:i4>5</vt:i4>
      </vt:variant>
      <vt:variant>
        <vt:lpwstr/>
      </vt:variant>
      <vt:variant>
        <vt:lpwstr>_Toc464040095</vt:lpwstr>
      </vt:variant>
      <vt:variant>
        <vt:i4>1572916</vt:i4>
      </vt:variant>
      <vt:variant>
        <vt:i4>578</vt:i4>
      </vt:variant>
      <vt:variant>
        <vt:i4>0</vt:i4>
      </vt:variant>
      <vt:variant>
        <vt:i4>5</vt:i4>
      </vt:variant>
      <vt:variant>
        <vt:lpwstr/>
      </vt:variant>
      <vt:variant>
        <vt:lpwstr>_Toc464040094</vt:lpwstr>
      </vt:variant>
      <vt:variant>
        <vt:i4>1572916</vt:i4>
      </vt:variant>
      <vt:variant>
        <vt:i4>572</vt:i4>
      </vt:variant>
      <vt:variant>
        <vt:i4>0</vt:i4>
      </vt:variant>
      <vt:variant>
        <vt:i4>5</vt:i4>
      </vt:variant>
      <vt:variant>
        <vt:lpwstr/>
      </vt:variant>
      <vt:variant>
        <vt:lpwstr>_Toc464040093</vt:lpwstr>
      </vt:variant>
      <vt:variant>
        <vt:i4>1572916</vt:i4>
      </vt:variant>
      <vt:variant>
        <vt:i4>566</vt:i4>
      </vt:variant>
      <vt:variant>
        <vt:i4>0</vt:i4>
      </vt:variant>
      <vt:variant>
        <vt:i4>5</vt:i4>
      </vt:variant>
      <vt:variant>
        <vt:lpwstr/>
      </vt:variant>
      <vt:variant>
        <vt:lpwstr>_Toc464040092</vt:lpwstr>
      </vt:variant>
      <vt:variant>
        <vt:i4>1572916</vt:i4>
      </vt:variant>
      <vt:variant>
        <vt:i4>560</vt:i4>
      </vt:variant>
      <vt:variant>
        <vt:i4>0</vt:i4>
      </vt:variant>
      <vt:variant>
        <vt:i4>5</vt:i4>
      </vt:variant>
      <vt:variant>
        <vt:lpwstr/>
      </vt:variant>
      <vt:variant>
        <vt:lpwstr>_Toc464040091</vt:lpwstr>
      </vt:variant>
      <vt:variant>
        <vt:i4>1572916</vt:i4>
      </vt:variant>
      <vt:variant>
        <vt:i4>554</vt:i4>
      </vt:variant>
      <vt:variant>
        <vt:i4>0</vt:i4>
      </vt:variant>
      <vt:variant>
        <vt:i4>5</vt:i4>
      </vt:variant>
      <vt:variant>
        <vt:lpwstr/>
      </vt:variant>
      <vt:variant>
        <vt:lpwstr>_Toc464040090</vt:lpwstr>
      </vt:variant>
      <vt:variant>
        <vt:i4>1638452</vt:i4>
      </vt:variant>
      <vt:variant>
        <vt:i4>548</vt:i4>
      </vt:variant>
      <vt:variant>
        <vt:i4>0</vt:i4>
      </vt:variant>
      <vt:variant>
        <vt:i4>5</vt:i4>
      </vt:variant>
      <vt:variant>
        <vt:lpwstr/>
      </vt:variant>
      <vt:variant>
        <vt:lpwstr>_Toc464040089</vt:lpwstr>
      </vt:variant>
      <vt:variant>
        <vt:i4>1638452</vt:i4>
      </vt:variant>
      <vt:variant>
        <vt:i4>542</vt:i4>
      </vt:variant>
      <vt:variant>
        <vt:i4>0</vt:i4>
      </vt:variant>
      <vt:variant>
        <vt:i4>5</vt:i4>
      </vt:variant>
      <vt:variant>
        <vt:lpwstr/>
      </vt:variant>
      <vt:variant>
        <vt:lpwstr>_Toc464040088</vt:lpwstr>
      </vt:variant>
      <vt:variant>
        <vt:i4>1638452</vt:i4>
      </vt:variant>
      <vt:variant>
        <vt:i4>536</vt:i4>
      </vt:variant>
      <vt:variant>
        <vt:i4>0</vt:i4>
      </vt:variant>
      <vt:variant>
        <vt:i4>5</vt:i4>
      </vt:variant>
      <vt:variant>
        <vt:lpwstr/>
      </vt:variant>
      <vt:variant>
        <vt:lpwstr>_Toc464040087</vt:lpwstr>
      </vt:variant>
      <vt:variant>
        <vt:i4>1638452</vt:i4>
      </vt:variant>
      <vt:variant>
        <vt:i4>530</vt:i4>
      </vt:variant>
      <vt:variant>
        <vt:i4>0</vt:i4>
      </vt:variant>
      <vt:variant>
        <vt:i4>5</vt:i4>
      </vt:variant>
      <vt:variant>
        <vt:lpwstr/>
      </vt:variant>
      <vt:variant>
        <vt:lpwstr>_Toc464040086</vt:lpwstr>
      </vt:variant>
      <vt:variant>
        <vt:i4>1638452</vt:i4>
      </vt:variant>
      <vt:variant>
        <vt:i4>524</vt:i4>
      </vt:variant>
      <vt:variant>
        <vt:i4>0</vt:i4>
      </vt:variant>
      <vt:variant>
        <vt:i4>5</vt:i4>
      </vt:variant>
      <vt:variant>
        <vt:lpwstr/>
      </vt:variant>
      <vt:variant>
        <vt:lpwstr>_Toc464040085</vt:lpwstr>
      </vt:variant>
      <vt:variant>
        <vt:i4>1638452</vt:i4>
      </vt:variant>
      <vt:variant>
        <vt:i4>518</vt:i4>
      </vt:variant>
      <vt:variant>
        <vt:i4>0</vt:i4>
      </vt:variant>
      <vt:variant>
        <vt:i4>5</vt:i4>
      </vt:variant>
      <vt:variant>
        <vt:lpwstr/>
      </vt:variant>
      <vt:variant>
        <vt:lpwstr>_Toc464040084</vt:lpwstr>
      </vt:variant>
      <vt:variant>
        <vt:i4>1638452</vt:i4>
      </vt:variant>
      <vt:variant>
        <vt:i4>512</vt:i4>
      </vt:variant>
      <vt:variant>
        <vt:i4>0</vt:i4>
      </vt:variant>
      <vt:variant>
        <vt:i4>5</vt:i4>
      </vt:variant>
      <vt:variant>
        <vt:lpwstr/>
      </vt:variant>
      <vt:variant>
        <vt:lpwstr>_Toc464040083</vt:lpwstr>
      </vt:variant>
      <vt:variant>
        <vt:i4>1638452</vt:i4>
      </vt:variant>
      <vt:variant>
        <vt:i4>506</vt:i4>
      </vt:variant>
      <vt:variant>
        <vt:i4>0</vt:i4>
      </vt:variant>
      <vt:variant>
        <vt:i4>5</vt:i4>
      </vt:variant>
      <vt:variant>
        <vt:lpwstr/>
      </vt:variant>
      <vt:variant>
        <vt:lpwstr>_Toc464040082</vt:lpwstr>
      </vt:variant>
      <vt:variant>
        <vt:i4>1638452</vt:i4>
      </vt:variant>
      <vt:variant>
        <vt:i4>500</vt:i4>
      </vt:variant>
      <vt:variant>
        <vt:i4>0</vt:i4>
      </vt:variant>
      <vt:variant>
        <vt:i4>5</vt:i4>
      </vt:variant>
      <vt:variant>
        <vt:lpwstr/>
      </vt:variant>
      <vt:variant>
        <vt:lpwstr>_Toc464040081</vt:lpwstr>
      </vt:variant>
      <vt:variant>
        <vt:i4>1638452</vt:i4>
      </vt:variant>
      <vt:variant>
        <vt:i4>494</vt:i4>
      </vt:variant>
      <vt:variant>
        <vt:i4>0</vt:i4>
      </vt:variant>
      <vt:variant>
        <vt:i4>5</vt:i4>
      </vt:variant>
      <vt:variant>
        <vt:lpwstr/>
      </vt:variant>
      <vt:variant>
        <vt:lpwstr>_Toc464040080</vt:lpwstr>
      </vt:variant>
      <vt:variant>
        <vt:i4>1441844</vt:i4>
      </vt:variant>
      <vt:variant>
        <vt:i4>488</vt:i4>
      </vt:variant>
      <vt:variant>
        <vt:i4>0</vt:i4>
      </vt:variant>
      <vt:variant>
        <vt:i4>5</vt:i4>
      </vt:variant>
      <vt:variant>
        <vt:lpwstr/>
      </vt:variant>
      <vt:variant>
        <vt:lpwstr>_Toc464040079</vt:lpwstr>
      </vt:variant>
      <vt:variant>
        <vt:i4>1441844</vt:i4>
      </vt:variant>
      <vt:variant>
        <vt:i4>482</vt:i4>
      </vt:variant>
      <vt:variant>
        <vt:i4>0</vt:i4>
      </vt:variant>
      <vt:variant>
        <vt:i4>5</vt:i4>
      </vt:variant>
      <vt:variant>
        <vt:lpwstr/>
      </vt:variant>
      <vt:variant>
        <vt:lpwstr>_Toc464040078</vt:lpwstr>
      </vt:variant>
      <vt:variant>
        <vt:i4>1441844</vt:i4>
      </vt:variant>
      <vt:variant>
        <vt:i4>476</vt:i4>
      </vt:variant>
      <vt:variant>
        <vt:i4>0</vt:i4>
      </vt:variant>
      <vt:variant>
        <vt:i4>5</vt:i4>
      </vt:variant>
      <vt:variant>
        <vt:lpwstr/>
      </vt:variant>
      <vt:variant>
        <vt:lpwstr>_Toc464040077</vt:lpwstr>
      </vt:variant>
      <vt:variant>
        <vt:i4>1441844</vt:i4>
      </vt:variant>
      <vt:variant>
        <vt:i4>470</vt:i4>
      </vt:variant>
      <vt:variant>
        <vt:i4>0</vt:i4>
      </vt:variant>
      <vt:variant>
        <vt:i4>5</vt:i4>
      </vt:variant>
      <vt:variant>
        <vt:lpwstr/>
      </vt:variant>
      <vt:variant>
        <vt:lpwstr>_Toc464040076</vt:lpwstr>
      </vt:variant>
      <vt:variant>
        <vt:i4>1441844</vt:i4>
      </vt:variant>
      <vt:variant>
        <vt:i4>464</vt:i4>
      </vt:variant>
      <vt:variant>
        <vt:i4>0</vt:i4>
      </vt:variant>
      <vt:variant>
        <vt:i4>5</vt:i4>
      </vt:variant>
      <vt:variant>
        <vt:lpwstr/>
      </vt:variant>
      <vt:variant>
        <vt:lpwstr>_Toc464040075</vt:lpwstr>
      </vt:variant>
      <vt:variant>
        <vt:i4>1441844</vt:i4>
      </vt:variant>
      <vt:variant>
        <vt:i4>458</vt:i4>
      </vt:variant>
      <vt:variant>
        <vt:i4>0</vt:i4>
      </vt:variant>
      <vt:variant>
        <vt:i4>5</vt:i4>
      </vt:variant>
      <vt:variant>
        <vt:lpwstr/>
      </vt:variant>
      <vt:variant>
        <vt:lpwstr>_Toc464040074</vt:lpwstr>
      </vt:variant>
      <vt:variant>
        <vt:i4>1441844</vt:i4>
      </vt:variant>
      <vt:variant>
        <vt:i4>452</vt:i4>
      </vt:variant>
      <vt:variant>
        <vt:i4>0</vt:i4>
      </vt:variant>
      <vt:variant>
        <vt:i4>5</vt:i4>
      </vt:variant>
      <vt:variant>
        <vt:lpwstr/>
      </vt:variant>
      <vt:variant>
        <vt:lpwstr>_Toc464040073</vt:lpwstr>
      </vt:variant>
      <vt:variant>
        <vt:i4>1441844</vt:i4>
      </vt:variant>
      <vt:variant>
        <vt:i4>446</vt:i4>
      </vt:variant>
      <vt:variant>
        <vt:i4>0</vt:i4>
      </vt:variant>
      <vt:variant>
        <vt:i4>5</vt:i4>
      </vt:variant>
      <vt:variant>
        <vt:lpwstr/>
      </vt:variant>
      <vt:variant>
        <vt:lpwstr>_Toc464040072</vt:lpwstr>
      </vt:variant>
      <vt:variant>
        <vt:i4>1441844</vt:i4>
      </vt:variant>
      <vt:variant>
        <vt:i4>440</vt:i4>
      </vt:variant>
      <vt:variant>
        <vt:i4>0</vt:i4>
      </vt:variant>
      <vt:variant>
        <vt:i4>5</vt:i4>
      </vt:variant>
      <vt:variant>
        <vt:lpwstr/>
      </vt:variant>
      <vt:variant>
        <vt:lpwstr>_Toc464040071</vt:lpwstr>
      </vt:variant>
      <vt:variant>
        <vt:i4>1441844</vt:i4>
      </vt:variant>
      <vt:variant>
        <vt:i4>434</vt:i4>
      </vt:variant>
      <vt:variant>
        <vt:i4>0</vt:i4>
      </vt:variant>
      <vt:variant>
        <vt:i4>5</vt:i4>
      </vt:variant>
      <vt:variant>
        <vt:lpwstr/>
      </vt:variant>
      <vt:variant>
        <vt:lpwstr>_Toc464040070</vt:lpwstr>
      </vt:variant>
      <vt:variant>
        <vt:i4>1507380</vt:i4>
      </vt:variant>
      <vt:variant>
        <vt:i4>428</vt:i4>
      </vt:variant>
      <vt:variant>
        <vt:i4>0</vt:i4>
      </vt:variant>
      <vt:variant>
        <vt:i4>5</vt:i4>
      </vt:variant>
      <vt:variant>
        <vt:lpwstr/>
      </vt:variant>
      <vt:variant>
        <vt:lpwstr>_Toc464040069</vt:lpwstr>
      </vt:variant>
      <vt:variant>
        <vt:i4>1507380</vt:i4>
      </vt:variant>
      <vt:variant>
        <vt:i4>422</vt:i4>
      </vt:variant>
      <vt:variant>
        <vt:i4>0</vt:i4>
      </vt:variant>
      <vt:variant>
        <vt:i4>5</vt:i4>
      </vt:variant>
      <vt:variant>
        <vt:lpwstr/>
      </vt:variant>
      <vt:variant>
        <vt:lpwstr>_Toc464040068</vt:lpwstr>
      </vt:variant>
      <vt:variant>
        <vt:i4>1507380</vt:i4>
      </vt:variant>
      <vt:variant>
        <vt:i4>416</vt:i4>
      </vt:variant>
      <vt:variant>
        <vt:i4>0</vt:i4>
      </vt:variant>
      <vt:variant>
        <vt:i4>5</vt:i4>
      </vt:variant>
      <vt:variant>
        <vt:lpwstr/>
      </vt:variant>
      <vt:variant>
        <vt:lpwstr>_Toc464040067</vt:lpwstr>
      </vt:variant>
      <vt:variant>
        <vt:i4>1507380</vt:i4>
      </vt:variant>
      <vt:variant>
        <vt:i4>410</vt:i4>
      </vt:variant>
      <vt:variant>
        <vt:i4>0</vt:i4>
      </vt:variant>
      <vt:variant>
        <vt:i4>5</vt:i4>
      </vt:variant>
      <vt:variant>
        <vt:lpwstr/>
      </vt:variant>
      <vt:variant>
        <vt:lpwstr>_Toc464040066</vt:lpwstr>
      </vt:variant>
      <vt:variant>
        <vt:i4>1507380</vt:i4>
      </vt:variant>
      <vt:variant>
        <vt:i4>404</vt:i4>
      </vt:variant>
      <vt:variant>
        <vt:i4>0</vt:i4>
      </vt:variant>
      <vt:variant>
        <vt:i4>5</vt:i4>
      </vt:variant>
      <vt:variant>
        <vt:lpwstr/>
      </vt:variant>
      <vt:variant>
        <vt:lpwstr>_Toc464040065</vt:lpwstr>
      </vt:variant>
      <vt:variant>
        <vt:i4>1507380</vt:i4>
      </vt:variant>
      <vt:variant>
        <vt:i4>398</vt:i4>
      </vt:variant>
      <vt:variant>
        <vt:i4>0</vt:i4>
      </vt:variant>
      <vt:variant>
        <vt:i4>5</vt:i4>
      </vt:variant>
      <vt:variant>
        <vt:lpwstr/>
      </vt:variant>
      <vt:variant>
        <vt:lpwstr>_Toc464040064</vt:lpwstr>
      </vt:variant>
      <vt:variant>
        <vt:i4>1507380</vt:i4>
      </vt:variant>
      <vt:variant>
        <vt:i4>392</vt:i4>
      </vt:variant>
      <vt:variant>
        <vt:i4>0</vt:i4>
      </vt:variant>
      <vt:variant>
        <vt:i4>5</vt:i4>
      </vt:variant>
      <vt:variant>
        <vt:lpwstr/>
      </vt:variant>
      <vt:variant>
        <vt:lpwstr>_Toc464040063</vt:lpwstr>
      </vt:variant>
      <vt:variant>
        <vt:i4>1507380</vt:i4>
      </vt:variant>
      <vt:variant>
        <vt:i4>386</vt:i4>
      </vt:variant>
      <vt:variant>
        <vt:i4>0</vt:i4>
      </vt:variant>
      <vt:variant>
        <vt:i4>5</vt:i4>
      </vt:variant>
      <vt:variant>
        <vt:lpwstr/>
      </vt:variant>
      <vt:variant>
        <vt:lpwstr>_Toc464040062</vt:lpwstr>
      </vt:variant>
      <vt:variant>
        <vt:i4>1507380</vt:i4>
      </vt:variant>
      <vt:variant>
        <vt:i4>380</vt:i4>
      </vt:variant>
      <vt:variant>
        <vt:i4>0</vt:i4>
      </vt:variant>
      <vt:variant>
        <vt:i4>5</vt:i4>
      </vt:variant>
      <vt:variant>
        <vt:lpwstr/>
      </vt:variant>
      <vt:variant>
        <vt:lpwstr>_Toc464040061</vt:lpwstr>
      </vt:variant>
      <vt:variant>
        <vt:i4>1507380</vt:i4>
      </vt:variant>
      <vt:variant>
        <vt:i4>374</vt:i4>
      </vt:variant>
      <vt:variant>
        <vt:i4>0</vt:i4>
      </vt:variant>
      <vt:variant>
        <vt:i4>5</vt:i4>
      </vt:variant>
      <vt:variant>
        <vt:lpwstr/>
      </vt:variant>
      <vt:variant>
        <vt:lpwstr>_Toc464040060</vt:lpwstr>
      </vt:variant>
      <vt:variant>
        <vt:i4>1310772</vt:i4>
      </vt:variant>
      <vt:variant>
        <vt:i4>368</vt:i4>
      </vt:variant>
      <vt:variant>
        <vt:i4>0</vt:i4>
      </vt:variant>
      <vt:variant>
        <vt:i4>5</vt:i4>
      </vt:variant>
      <vt:variant>
        <vt:lpwstr/>
      </vt:variant>
      <vt:variant>
        <vt:lpwstr>_Toc464040059</vt:lpwstr>
      </vt:variant>
      <vt:variant>
        <vt:i4>1310772</vt:i4>
      </vt:variant>
      <vt:variant>
        <vt:i4>362</vt:i4>
      </vt:variant>
      <vt:variant>
        <vt:i4>0</vt:i4>
      </vt:variant>
      <vt:variant>
        <vt:i4>5</vt:i4>
      </vt:variant>
      <vt:variant>
        <vt:lpwstr/>
      </vt:variant>
      <vt:variant>
        <vt:lpwstr>_Toc464040058</vt:lpwstr>
      </vt:variant>
      <vt:variant>
        <vt:i4>1310772</vt:i4>
      </vt:variant>
      <vt:variant>
        <vt:i4>356</vt:i4>
      </vt:variant>
      <vt:variant>
        <vt:i4>0</vt:i4>
      </vt:variant>
      <vt:variant>
        <vt:i4>5</vt:i4>
      </vt:variant>
      <vt:variant>
        <vt:lpwstr/>
      </vt:variant>
      <vt:variant>
        <vt:lpwstr>_Toc464040057</vt:lpwstr>
      </vt:variant>
      <vt:variant>
        <vt:i4>1310772</vt:i4>
      </vt:variant>
      <vt:variant>
        <vt:i4>350</vt:i4>
      </vt:variant>
      <vt:variant>
        <vt:i4>0</vt:i4>
      </vt:variant>
      <vt:variant>
        <vt:i4>5</vt:i4>
      </vt:variant>
      <vt:variant>
        <vt:lpwstr/>
      </vt:variant>
      <vt:variant>
        <vt:lpwstr>_Toc464040056</vt:lpwstr>
      </vt:variant>
      <vt:variant>
        <vt:i4>1310772</vt:i4>
      </vt:variant>
      <vt:variant>
        <vt:i4>344</vt:i4>
      </vt:variant>
      <vt:variant>
        <vt:i4>0</vt:i4>
      </vt:variant>
      <vt:variant>
        <vt:i4>5</vt:i4>
      </vt:variant>
      <vt:variant>
        <vt:lpwstr/>
      </vt:variant>
      <vt:variant>
        <vt:lpwstr>_Toc464040055</vt:lpwstr>
      </vt:variant>
      <vt:variant>
        <vt:i4>1310772</vt:i4>
      </vt:variant>
      <vt:variant>
        <vt:i4>338</vt:i4>
      </vt:variant>
      <vt:variant>
        <vt:i4>0</vt:i4>
      </vt:variant>
      <vt:variant>
        <vt:i4>5</vt:i4>
      </vt:variant>
      <vt:variant>
        <vt:lpwstr/>
      </vt:variant>
      <vt:variant>
        <vt:lpwstr>_Toc464040054</vt:lpwstr>
      </vt:variant>
      <vt:variant>
        <vt:i4>1310772</vt:i4>
      </vt:variant>
      <vt:variant>
        <vt:i4>332</vt:i4>
      </vt:variant>
      <vt:variant>
        <vt:i4>0</vt:i4>
      </vt:variant>
      <vt:variant>
        <vt:i4>5</vt:i4>
      </vt:variant>
      <vt:variant>
        <vt:lpwstr/>
      </vt:variant>
      <vt:variant>
        <vt:lpwstr>_Toc464040053</vt:lpwstr>
      </vt:variant>
      <vt:variant>
        <vt:i4>1310772</vt:i4>
      </vt:variant>
      <vt:variant>
        <vt:i4>326</vt:i4>
      </vt:variant>
      <vt:variant>
        <vt:i4>0</vt:i4>
      </vt:variant>
      <vt:variant>
        <vt:i4>5</vt:i4>
      </vt:variant>
      <vt:variant>
        <vt:lpwstr/>
      </vt:variant>
      <vt:variant>
        <vt:lpwstr>_Toc464040052</vt:lpwstr>
      </vt:variant>
      <vt:variant>
        <vt:i4>1310772</vt:i4>
      </vt:variant>
      <vt:variant>
        <vt:i4>320</vt:i4>
      </vt:variant>
      <vt:variant>
        <vt:i4>0</vt:i4>
      </vt:variant>
      <vt:variant>
        <vt:i4>5</vt:i4>
      </vt:variant>
      <vt:variant>
        <vt:lpwstr/>
      </vt:variant>
      <vt:variant>
        <vt:lpwstr>_Toc464040051</vt:lpwstr>
      </vt:variant>
      <vt:variant>
        <vt:i4>1310772</vt:i4>
      </vt:variant>
      <vt:variant>
        <vt:i4>314</vt:i4>
      </vt:variant>
      <vt:variant>
        <vt:i4>0</vt:i4>
      </vt:variant>
      <vt:variant>
        <vt:i4>5</vt:i4>
      </vt:variant>
      <vt:variant>
        <vt:lpwstr/>
      </vt:variant>
      <vt:variant>
        <vt:lpwstr>_Toc464040050</vt:lpwstr>
      </vt:variant>
      <vt:variant>
        <vt:i4>1376308</vt:i4>
      </vt:variant>
      <vt:variant>
        <vt:i4>308</vt:i4>
      </vt:variant>
      <vt:variant>
        <vt:i4>0</vt:i4>
      </vt:variant>
      <vt:variant>
        <vt:i4>5</vt:i4>
      </vt:variant>
      <vt:variant>
        <vt:lpwstr/>
      </vt:variant>
      <vt:variant>
        <vt:lpwstr>_Toc464040049</vt:lpwstr>
      </vt:variant>
      <vt:variant>
        <vt:i4>1376308</vt:i4>
      </vt:variant>
      <vt:variant>
        <vt:i4>302</vt:i4>
      </vt:variant>
      <vt:variant>
        <vt:i4>0</vt:i4>
      </vt:variant>
      <vt:variant>
        <vt:i4>5</vt:i4>
      </vt:variant>
      <vt:variant>
        <vt:lpwstr/>
      </vt:variant>
      <vt:variant>
        <vt:lpwstr>_Toc464040048</vt:lpwstr>
      </vt:variant>
      <vt:variant>
        <vt:i4>1376308</vt:i4>
      </vt:variant>
      <vt:variant>
        <vt:i4>296</vt:i4>
      </vt:variant>
      <vt:variant>
        <vt:i4>0</vt:i4>
      </vt:variant>
      <vt:variant>
        <vt:i4>5</vt:i4>
      </vt:variant>
      <vt:variant>
        <vt:lpwstr/>
      </vt:variant>
      <vt:variant>
        <vt:lpwstr>_Toc464040047</vt:lpwstr>
      </vt:variant>
      <vt:variant>
        <vt:i4>1376308</vt:i4>
      </vt:variant>
      <vt:variant>
        <vt:i4>290</vt:i4>
      </vt:variant>
      <vt:variant>
        <vt:i4>0</vt:i4>
      </vt:variant>
      <vt:variant>
        <vt:i4>5</vt:i4>
      </vt:variant>
      <vt:variant>
        <vt:lpwstr/>
      </vt:variant>
      <vt:variant>
        <vt:lpwstr>_Toc464040046</vt:lpwstr>
      </vt:variant>
      <vt:variant>
        <vt:i4>1376308</vt:i4>
      </vt:variant>
      <vt:variant>
        <vt:i4>284</vt:i4>
      </vt:variant>
      <vt:variant>
        <vt:i4>0</vt:i4>
      </vt:variant>
      <vt:variant>
        <vt:i4>5</vt:i4>
      </vt:variant>
      <vt:variant>
        <vt:lpwstr/>
      </vt:variant>
      <vt:variant>
        <vt:lpwstr>_Toc464040045</vt:lpwstr>
      </vt:variant>
      <vt:variant>
        <vt:i4>1376308</vt:i4>
      </vt:variant>
      <vt:variant>
        <vt:i4>278</vt:i4>
      </vt:variant>
      <vt:variant>
        <vt:i4>0</vt:i4>
      </vt:variant>
      <vt:variant>
        <vt:i4>5</vt:i4>
      </vt:variant>
      <vt:variant>
        <vt:lpwstr/>
      </vt:variant>
      <vt:variant>
        <vt:lpwstr>_Toc464040044</vt:lpwstr>
      </vt:variant>
      <vt:variant>
        <vt:i4>1376308</vt:i4>
      </vt:variant>
      <vt:variant>
        <vt:i4>272</vt:i4>
      </vt:variant>
      <vt:variant>
        <vt:i4>0</vt:i4>
      </vt:variant>
      <vt:variant>
        <vt:i4>5</vt:i4>
      </vt:variant>
      <vt:variant>
        <vt:lpwstr/>
      </vt:variant>
      <vt:variant>
        <vt:lpwstr>_Toc464040043</vt:lpwstr>
      </vt:variant>
      <vt:variant>
        <vt:i4>1376308</vt:i4>
      </vt:variant>
      <vt:variant>
        <vt:i4>266</vt:i4>
      </vt:variant>
      <vt:variant>
        <vt:i4>0</vt:i4>
      </vt:variant>
      <vt:variant>
        <vt:i4>5</vt:i4>
      </vt:variant>
      <vt:variant>
        <vt:lpwstr/>
      </vt:variant>
      <vt:variant>
        <vt:lpwstr>_Toc464040042</vt:lpwstr>
      </vt:variant>
      <vt:variant>
        <vt:i4>1376308</vt:i4>
      </vt:variant>
      <vt:variant>
        <vt:i4>260</vt:i4>
      </vt:variant>
      <vt:variant>
        <vt:i4>0</vt:i4>
      </vt:variant>
      <vt:variant>
        <vt:i4>5</vt:i4>
      </vt:variant>
      <vt:variant>
        <vt:lpwstr/>
      </vt:variant>
      <vt:variant>
        <vt:lpwstr>_Toc464040041</vt:lpwstr>
      </vt:variant>
      <vt:variant>
        <vt:i4>1376308</vt:i4>
      </vt:variant>
      <vt:variant>
        <vt:i4>254</vt:i4>
      </vt:variant>
      <vt:variant>
        <vt:i4>0</vt:i4>
      </vt:variant>
      <vt:variant>
        <vt:i4>5</vt:i4>
      </vt:variant>
      <vt:variant>
        <vt:lpwstr/>
      </vt:variant>
      <vt:variant>
        <vt:lpwstr>_Toc464040040</vt:lpwstr>
      </vt:variant>
      <vt:variant>
        <vt:i4>1179700</vt:i4>
      </vt:variant>
      <vt:variant>
        <vt:i4>248</vt:i4>
      </vt:variant>
      <vt:variant>
        <vt:i4>0</vt:i4>
      </vt:variant>
      <vt:variant>
        <vt:i4>5</vt:i4>
      </vt:variant>
      <vt:variant>
        <vt:lpwstr/>
      </vt:variant>
      <vt:variant>
        <vt:lpwstr>_Toc464040039</vt:lpwstr>
      </vt:variant>
      <vt:variant>
        <vt:i4>1179700</vt:i4>
      </vt:variant>
      <vt:variant>
        <vt:i4>242</vt:i4>
      </vt:variant>
      <vt:variant>
        <vt:i4>0</vt:i4>
      </vt:variant>
      <vt:variant>
        <vt:i4>5</vt:i4>
      </vt:variant>
      <vt:variant>
        <vt:lpwstr/>
      </vt:variant>
      <vt:variant>
        <vt:lpwstr>_Toc464040038</vt:lpwstr>
      </vt:variant>
      <vt:variant>
        <vt:i4>1179700</vt:i4>
      </vt:variant>
      <vt:variant>
        <vt:i4>236</vt:i4>
      </vt:variant>
      <vt:variant>
        <vt:i4>0</vt:i4>
      </vt:variant>
      <vt:variant>
        <vt:i4>5</vt:i4>
      </vt:variant>
      <vt:variant>
        <vt:lpwstr/>
      </vt:variant>
      <vt:variant>
        <vt:lpwstr>_Toc464040037</vt:lpwstr>
      </vt:variant>
      <vt:variant>
        <vt:i4>1179700</vt:i4>
      </vt:variant>
      <vt:variant>
        <vt:i4>230</vt:i4>
      </vt:variant>
      <vt:variant>
        <vt:i4>0</vt:i4>
      </vt:variant>
      <vt:variant>
        <vt:i4>5</vt:i4>
      </vt:variant>
      <vt:variant>
        <vt:lpwstr/>
      </vt:variant>
      <vt:variant>
        <vt:lpwstr>_Toc464040036</vt:lpwstr>
      </vt:variant>
      <vt:variant>
        <vt:i4>1179700</vt:i4>
      </vt:variant>
      <vt:variant>
        <vt:i4>224</vt:i4>
      </vt:variant>
      <vt:variant>
        <vt:i4>0</vt:i4>
      </vt:variant>
      <vt:variant>
        <vt:i4>5</vt:i4>
      </vt:variant>
      <vt:variant>
        <vt:lpwstr/>
      </vt:variant>
      <vt:variant>
        <vt:lpwstr>_Toc464040035</vt:lpwstr>
      </vt:variant>
      <vt:variant>
        <vt:i4>1179700</vt:i4>
      </vt:variant>
      <vt:variant>
        <vt:i4>218</vt:i4>
      </vt:variant>
      <vt:variant>
        <vt:i4>0</vt:i4>
      </vt:variant>
      <vt:variant>
        <vt:i4>5</vt:i4>
      </vt:variant>
      <vt:variant>
        <vt:lpwstr/>
      </vt:variant>
      <vt:variant>
        <vt:lpwstr>_Toc464040034</vt:lpwstr>
      </vt:variant>
      <vt:variant>
        <vt:i4>1179700</vt:i4>
      </vt:variant>
      <vt:variant>
        <vt:i4>212</vt:i4>
      </vt:variant>
      <vt:variant>
        <vt:i4>0</vt:i4>
      </vt:variant>
      <vt:variant>
        <vt:i4>5</vt:i4>
      </vt:variant>
      <vt:variant>
        <vt:lpwstr/>
      </vt:variant>
      <vt:variant>
        <vt:lpwstr>_Toc464040033</vt:lpwstr>
      </vt:variant>
      <vt:variant>
        <vt:i4>1179700</vt:i4>
      </vt:variant>
      <vt:variant>
        <vt:i4>206</vt:i4>
      </vt:variant>
      <vt:variant>
        <vt:i4>0</vt:i4>
      </vt:variant>
      <vt:variant>
        <vt:i4>5</vt:i4>
      </vt:variant>
      <vt:variant>
        <vt:lpwstr/>
      </vt:variant>
      <vt:variant>
        <vt:lpwstr>_Toc464040032</vt:lpwstr>
      </vt:variant>
      <vt:variant>
        <vt:i4>1179700</vt:i4>
      </vt:variant>
      <vt:variant>
        <vt:i4>200</vt:i4>
      </vt:variant>
      <vt:variant>
        <vt:i4>0</vt:i4>
      </vt:variant>
      <vt:variant>
        <vt:i4>5</vt:i4>
      </vt:variant>
      <vt:variant>
        <vt:lpwstr/>
      </vt:variant>
      <vt:variant>
        <vt:lpwstr>_Toc464040031</vt:lpwstr>
      </vt:variant>
      <vt:variant>
        <vt:i4>1179700</vt:i4>
      </vt:variant>
      <vt:variant>
        <vt:i4>194</vt:i4>
      </vt:variant>
      <vt:variant>
        <vt:i4>0</vt:i4>
      </vt:variant>
      <vt:variant>
        <vt:i4>5</vt:i4>
      </vt:variant>
      <vt:variant>
        <vt:lpwstr/>
      </vt:variant>
      <vt:variant>
        <vt:lpwstr>_Toc464040030</vt:lpwstr>
      </vt:variant>
      <vt:variant>
        <vt:i4>1245236</vt:i4>
      </vt:variant>
      <vt:variant>
        <vt:i4>188</vt:i4>
      </vt:variant>
      <vt:variant>
        <vt:i4>0</vt:i4>
      </vt:variant>
      <vt:variant>
        <vt:i4>5</vt:i4>
      </vt:variant>
      <vt:variant>
        <vt:lpwstr/>
      </vt:variant>
      <vt:variant>
        <vt:lpwstr>_Toc464040029</vt:lpwstr>
      </vt:variant>
      <vt:variant>
        <vt:i4>1245236</vt:i4>
      </vt:variant>
      <vt:variant>
        <vt:i4>182</vt:i4>
      </vt:variant>
      <vt:variant>
        <vt:i4>0</vt:i4>
      </vt:variant>
      <vt:variant>
        <vt:i4>5</vt:i4>
      </vt:variant>
      <vt:variant>
        <vt:lpwstr/>
      </vt:variant>
      <vt:variant>
        <vt:lpwstr>_Toc464040028</vt:lpwstr>
      </vt:variant>
      <vt:variant>
        <vt:i4>1245236</vt:i4>
      </vt:variant>
      <vt:variant>
        <vt:i4>176</vt:i4>
      </vt:variant>
      <vt:variant>
        <vt:i4>0</vt:i4>
      </vt:variant>
      <vt:variant>
        <vt:i4>5</vt:i4>
      </vt:variant>
      <vt:variant>
        <vt:lpwstr/>
      </vt:variant>
      <vt:variant>
        <vt:lpwstr>_Toc464040027</vt:lpwstr>
      </vt:variant>
      <vt:variant>
        <vt:i4>1245236</vt:i4>
      </vt:variant>
      <vt:variant>
        <vt:i4>170</vt:i4>
      </vt:variant>
      <vt:variant>
        <vt:i4>0</vt:i4>
      </vt:variant>
      <vt:variant>
        <vt:i4>5</vt:i4>
      </vt:variant>
      <vt:variant>
        <vt:lpwstr/>
      </vt:variant>
      <vt:variant>
        <vt:lpwstr>_Toc464040026</vt:lpwstr>
      </vt:variant>
      <vt:variant>
        <vt:i4>1245236</vt:i4>
      </vt:variant>
      <vt:variant>
        <vt:i4>164</vt:i4>
      </vt:variant>
      <vt:variant>
        <vt:i4>0</vt:i4>
      </vt:variant>
      <vt:variant>
        <vt:i4>5</vt:i4>
      </vt:variant>
      <vt:variant>
        <vt:lpwstr/>
      </vt:variant>
      <vt:variant>
        <vt:lpwstr>_Toc464040025</vt:lpwstr>
      </vt:variant>
      <vt:variant>
        <vt:i4>1245236</vt:i4>
      </vt:variant>
      <vt:variant>
        <vt:i4>158</vt:i4>
      </vt:variant>
      <vt:variant>
        <vt:i4>0</vt:i4>
      </vt:variant>
      <vt:variant>
        <vt:i4>5</vt:i4>
      </vt:variant>
      <vt:variant>
        <vt:lpwstr/>
      </vt:variant>
      <vt:variant>
        <vt:lpwstr>_Toc464040024</vt:lpwstr>
      </vt:variant>
      <vt:variant>
        <vt:i4>1245236</vt:i4>
      </vt:variant>
      <vt:variant>
        <vt:i4>152</vt:i4>
      </vt:variant>
      <vt:variant>
        <vt:i4>0</vt:i4>
      </vt:variant>
      <vt:variant>
        <vt:i4>5</vt:i4>
      </vt:variant>
      <vt:variant>
        <vt:lpwstr/>
      </vt:variant>
      <vt:variant>
        <vt:lpwstr>_Toc464040023</vt:lpwstr>
      </vt:variant>
      <vt:variant>
        <vt:i4>1245236</vt:i4>
      </vt:variant>
      <vt:variant>
        <vt:i4>146</vt:i4>
      </vt:variant>
      <vt:variant>
        <vt:i4>0</vt:i4>
      </vt:variant>
      <vt:variant>
        <vt:i4>5</vt:i4>
      </vt:variant>
      <vt:variant>
        <vt:lpwstr/>
      </vt:variant>
      <vt:variant>
        <vt:lpwstr>_Toc464040022</vt:lpwstr>
      </vt:variant>
      <vt:variant>
        <vt:i4>1245236</vt:i4>
      </vt:variant>
      <vt:variant>
        <vt:i4>140</vt:i4>
      </vt:variant>
      <vt:variant>
        <vt:i4>0</vt:i4>
      </vt:variant>
      <vt:variant>
        <vt:i4>5</vt:i4>
      </vt:variant>
      <vt:variant>
        <vt:lpwstr/>
      </vt:variant>
      <vt:variant>
        <vt:lpwstr>_Toc464040021</vt:lpwstr>
      </vt:variant>
      <vt:variant>
        <vt:i4>1245236</vt:i4>
      </vt:variant>
      <vt:variant>
        <vt:i4>134</vt:i4>
      </vt:variant>
      <vt:variant>
        <vt:i4>0</vt:i4>
      </vt:variant>
      <vt:variant>
        <vt:i4>5</vt:i4>
      </vt:variant>
      <vt:variant>
        <vt:lpwstr/>
      </vt:variant>
      <vt:variant>
        <vt:lpwstr>_Toc464040020</vt:lpwstr>
      </vt:variant>
      <vt:variant>
        <vt:i4>1048628</vt:i4>
      </vt:variant>
      <vt:variant>
        <vt:i4>128</vt:i4>
      </vt:variant>
      <vt:variant>
        <vt:i4>0</vt:i4>
      </vt:variant>
      <vt:variant>
        <vt:i4>5</vt:i4>
      </vt:variant>
      <vt:variant>
        <vt:lpwstr/>
      </vt:variant>
      <vt:variant>
        <vt:lpwstr>_Toc464040019</vt:lpwstr>
      </vt:variant>
      <vt:variant>
        <vt:i4>1048628</vt:i4>
      </vt:variant>
      <vt:variant>
        <vt:i4>122</vt:i4>
      </vt:variant>
      <vt:variant>
        <vt:i4>0</vt:i4>
      </vt:variant>
      <vt:variant>
        <vt:i4>5</vt:i4>
      </vt:variant>
      <vt:variant>
        <vt:lpwstr/>
      </vt:variant>
      <vt:variant>
        <vt:lpwstr>_Toc464040018</vt:lpwstr>
      </vt:variant>
      <vt:variant>
        <vt:i4>1048628</vt:i4>
      </vt:variant>
      <vt:variant>
        <vt:i4>116</vt:i4>
      </vt:variant>
      <vt:variant>
        <vt:i4>0</vt:i4>
      </vt:variant>
      <vt:variant>
        <vt:i4>5</vt:i4>
      </vt:variant>
      <vt:variant>
        <vt:lpwstr/>
      </vt:variant>
      <vt:variant>
        <vt:lpwstr>_Toc464040017</vt:lpwstr>
      </vt:variant>
      <vt:variant>
        <vt:i4>1048628</vt:i4>
      </vt:variant>
      <vt:variant>
        <vt:i4>110</vt:i4>
      </vt:variant>
      <vt:variant>
        <vt:i4>0</vt:i4>
      </vt:variant>
      <vt:variant>
        <vt:i4>5</vt:i4>
      </vt:variant>
      <vt:variant>
        <vt:lpwstr/>
      </vt:variant>
      <vt:variant>
        <vt:lpwstr>_Toc464040016</vt:lpwstr>
      </vt:variant>
      <vt:variant>
        <vt:i4>1048628</vt:i4>
      </vt:variant>
      <vt:variant>
        <vt:i4>104</vt:i4>
      </vt:variant>
      <vt:variant>
        <vt:i4>0</vt:i4>
      </vt:variant>
      <vt:variant>
        <vt:i4>5</vt:i4>
      </vt:variant>
      <vt:variant>
        <vt:lpwstr/>
      </vt:variant>
      <vt:variant>
        <vt:lpwstr>_Toc464040015</vt:lpwstr>
      </vt:variant>
      <vt:variant>
        <vt:i4>1048628</vt:i4>
      </vt:variant>
      <vt:variant>
        <vt:i4>98</vt:i4>
      </vt:variant>
      <vt:variant>
        <vt:i4>0</vt:i4>
      </vt:variant>
      <vt:variant>
        <vt:i4>5</vt:i4>
      </vt:variant>
      <vt:variant>
        <vt:lpwstr/>
      </vt:variant>
      <vt:variant>
        <vt:lpwstr>_Toc464040014</vt:lpwstr>
      </vt:variant>
      <vt:variant>
        <vt:i4>1048628</vt:i4>
      </vt:variant>
      <vt:variant>
        <vt:i4>92</vt:i4>
      </vt:variant>
      <vt:variant>
        <vt:i4>0</vt:i4>
      </vt:variant>
      <vt:variant>
        <vt:i4>5</vt:i4>
      </vt:variant>
      <vt:variant>
        <vt:lpwstr/>
      </vt:variant>
      <vt:variant>
        <vt:lpwstr>_Toc464040013</vt:lpwstr>
      </vt:variant>
      <vt:variant>
        <vt:i4>1048628</vt:i4>
      </vt:variant>
      <vt:variant>
        <vt:i4>86</vt:i4>
      </vt:variant>
      <vt:variant>
        <vt:i4>0</vt:i4>
      </vt:variant>
      <vt:variant>
        <vt:i4>5</vt:i4>
      </vt:variant>
      <vt:variant>
        <vt:lpwstr/>
      </vt:variant>
      <vt:variant>
        <vt:lpwstr>_Toc464040012</vt:lpwstr>
      </vt:variant>
      <vt:variant>
        <vt:i4>1048628</vt:i4>
      </vt:variant>
      <vt:variant>
        <vt:i4>80</vt:i4>
      </vt:variant>
      <vt:variant>
        <vt:i4>0</vt:i4>
      </vt:variant>
      <vt:variant>
        <vt:i4>5</vt:i4>
      </vt:variant>
      <vt:variant>
        <vt:lpwstr/>
      </vt:variant>
      <vt:variant>
        <vt:lpwstr>_Toc464040011</vt:lpwstr>
      </vt:variant>
      <vt:variant>
        <vt:i4>1048628</vt:i4>
      </vt:variant>
      <vt:variant>
        <vt:i4>74</vt:i4>
      </vt:variant>
      <vt:variant>
        <vt:i4>0</vt:i4>
      </vt:variant>
      <vt:variant>
        <vt:i4>5</vt:i4>
      </vt:variant>
      <vt:variant>
        <vt:lpwstr/>
      </vt:variant>
      <vt:variant>
        <vt:lpwstr>_Toc464040010</vt:lpwstr>
      </vt:variant>
      <vt:variant>
        <vt:i4>1114164</vt:i4>
      </vt:variant>
      <vt:variant>
        <vt:i4>68</vt:i4>
      </vt:variant>
      <vt:variant>
        <vt:i4>0</vt:i4>
      </vt:variant>
      <vt:variant>
        <vt:i4>5</vt:i4>
      </vt:variant>
      <vt:variant>
        <vt:lpwstr/>
      </vt:variant>
      <vt:variant>
        <vt:lpwstr>_Toc464040009</vt:lpwstr>
      </vt:variant>
      <vt:variant>
        <vt:i4>1114164</vt:i4>
      </vt:variant>
      <vt:variant>
        <vt:i4>62</vt:i4>
      </vt:variant>
      <vt:variant>
        <vt:i4>0</vt:i4>
      </vt:variant>
      <vt:variant>
        <vt:i4>5</vt:i4>
      </vt:variant>
      <vt:variant>
        <vt:lpwstr/>
      </vt:variant>
      <vt:variant>
        <vt:lpwstr>_Toc464040008</vt:lpwstr>
      </vt:variant>
      <vt:variant>
        <vt:i4>1114164</vt:i4>
      </vt:variant>
      <vt:variant>
        <vt:i4>56</vt:i4>
      </vt:variant>
      <vt:variant>
        <vt:i4>0</vt:i4>
      </vt:variant>
      <vt:variant>
        <vt:i4>5</vt:i4>
      </vt:variant>
      <vt:variant>
        <vt:lpwstr/>
      </vt:variant>
      <vt:variant>
        <vt:lpwstr>_Toc464040007</vt:lpwstr>
      </vt:variant>
      <vt:variant>
        <vt:i4>1114164</vt:i4>
      </vt:variant>
      <vt:variant>
        <vt:i4>50</vt:i4>
      </vt:variant>
      <vt:variant>
        <vt:i4>0</vt:i4>
      </vt:variant>
      <vt:variant>
        <vt:i4>5</vt:i4>
      </vt:variant>
      <vt:variant>
        <vt:lpwstr/>
      </vt:variant>
      <vt:variant>
        <vt:lpwstr>_Toc464040006</vt:lpwstr>
      </vt:variant>
      <vt:variant>
        <vt:i4>1114164</vt:i4>
      </vt:variant>
      <vt:variant>
        <vt:i4>44</vt:i4>
      </vt:variant>
      <vt:variant>
        <vt:i4>0</vt:i4>
      </vt:variant>
      <vt:variant>
        <vt:i4>5</vt:i4>
      </vt:variant>
      <vt:variant>
        <vt:lpwstr/>
      </vt:variant>
      <vt:variant>
        <vt:lpwstr>_Toc464040005</vt:lpwstr>
      </vt:variant>
      <vt:variant>
        <vt:i4>1114164</vt:i4>
      </vt:variant>
      <vt:variant>
        <vt:i4>38</vt:i4>
      </vt:variant>
      <vt:variant>
        <vt:i4>0</vt:i4>
      </vt:variant>
      <vt:variant>
        <vt:i4>5</vt:i4>
      </vt:variant>
      <vt:variant>
        <vt:lpwstr/>
      </vt:variant>
      <vt:variant>
        <vt:lpwstr>_Toc464040004</vt:lpwstr>
      </vt:variant>
      <vt:variant>
        <vt:i4>1114164</vt:i4>
      </vt:variant>
      <vt:variant>
        <vt:i4>32</vt:i4>
      </vt:variant>
      <vt:variant>
        <vt:i4>0</vt:i4>
      </vt:variant>
      <vt:variant>
        <vt:i4>5</vt:i4>
      </vt:variant>
      <vt:variant>
        <vt:lpwstr/>
      </vt:variant>
      <vt:variant>
        <vt:lpwstr>_Toc464040003</vt:lpwstr>
      </vt:variant>
      <vt:variant>
        <vt:i4>1114164</vt:i4>
      </vt:variant>
      <vt:variant>
        <vt:i4>26</vt:i4>
      </vt:variant>
      <vt:variant>
        <vt:i4>0</vt:i4>
      </vt:variant>
      <vt:variant>
        <vt:i4>5</vt:i4>
      </vt:variant>
      <vt:variant>
        <vt:lpwstr/>
      </vt:variant>
      <vt:variant>
        <vt:lpwstr>_Toc464040002</vt:lpwstr>
      </vt:variant>
      <vt:variant>
        <vt:i4>1114164</vt:i4>
      </vt:variant>
      <vt:variant>
        <vt:i4>20</vt:i4>
      </vt:variant>
      <vt:variant>
        <vt:i4>0</vt:i4>
      </vt:variant>
      <vt:variant>
        <vt:i4>5</vt:i4>
      </vt:variant>
      <vt:variant>
        <vt:lpwstr/>
      </vt:variant>
      <vt:variant>
        <vt:lpwstr>_Toc464040001</vt:lpwstr>
      </vt:variant>
      <vt:variant>
        <vt:i4>1114164</vt:i4>
      </vt:variant>
      <vt:variant>
        <vt:i4>14</vt:i4>
      </vt:variant>
      <vt:variant>
        <vt:i4>0</vt:i4>
      </vt:variant>
      <vt:variant>
        <vt:i4>5</vt:i4>
      </vt:variant>
      <vt:variant>
        <vt:lpwstr/>
      </vt:variant>
      <vt:variant>
        <vt:lpwstr>_Toc464040000</vt:lpwstr>
      </vt:variant>
      <vt:variant>
        <vt:i4>1114170</vt:i4>
      </vt:variant>
      <vt:variant>
        <vt:i4>8</vt:i4>
      </vt:variant>
      <vt:variant>
        <vt:i4>0</vt:i4>
      </vt:variant>
      <vt:variant>
        <vt:i4>5</vt:i4>
      </vt:variant>
      <vt:variant>
        <vt:lpwstr/>
      </vt:variant>
      <vt:variant>
        <vt:lpwstr>_Toc464039999</vt:lpwstr>
      </vt:variant>
      <vt:variant>
        <vt:i4>1114170</vt:i4>
      </vt:variant>
      <vt:variant>
        <vt:i4>2</vt:i4>
      </vt:variant>
      <vt:variant>
        <vt:i4>0</vt:i4>
      </vt:variant>
      <vt:variant>
        <vt:i4>5</vt:i4>
      </vt:variant>
      <vt:variant>
        <vt:lpwstr/>
      </vt:variant>
      <vt:variant>
        <vt:lpwstr>_Toc464039998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ESPECIFICACIONES TECNICAS</dc:title>
  <dc:subject>CONSTRUCCION DE OBRAS COMPLEMENTARIAS DE UN CENTRO ESCOLAR EN EL CANTON EL PICHE, MUNICIPIO DE EL CARMEN, DEPARTAMENTO DE LA UNION.</dc:subject>
  <dc:creator>Juan Ramón Navas</dc:creator>
  <cp:lastModifiedBy>dwd</cp:lastModifiedBy>
  <cp:revision>18</cp:revision>
  <cp:lastPrinted>2019-09-19T20:54:00Z</cp:lastPrinted>
  <dcterms:created xsi:type="dcterms:W3CDTF">2022-09-20T16:21:00Z</dcterms:created>
  <dcterms:modified xsi:type="dcterms:W3CDTF">2022-09-22T15:50:00Z</dcterms:modified>
  <cp:category>Varios</cp:category>
</cp:coreProperties>
</file>